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8EA6F" w14:textId="439A7C1B" w:rsidR="009B7CD9" w:rsidRPr="00051BDA" w:rsidRDefault="009B7CD9" w:rsidP="009B7CD9">
      <w:pPr>
        <w:jc w:val="right"/>
      </w:pPr>
      <w:r>
        <w:rPr>
          <w:rFonts w:asciiTheme="majorHAnsi" w:hAnsiTheme="majorHAnsi" w:cstheme="minorHAnsi"/>
        </w:rPr>
        <w:t xml:space="preserve">       </w:t>
      </w:r>
      <w:r w:rsidRPr="00051BDA">
        <w:t>«УТВЕРЖДЕНО»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20"/>
        <w:gridCol w:w="4035"/>
      </w:tblGrid>
      <w:tr w:rsidR="009B7CD9" w:rsidRPr="00051BDA" w14:paraId="4A87D47F" w14:textId="77777777" w:rsidTr="00D975CE">
        <w:tc>
          <w:tcPr>
            <w:tcW w:w="5495" w:type="dxa"/>
          </w:tcPr>
          <w:p w14:paraId="56F68B6D" w14:textId="77777777" w:rsidR="009B7CD9" w:rsidRPr="00E461CE" w:rsidRDefault="009B7CD9" w:rsidP="00E461CE"/>
        </w:tc>
        <w:tc>
          <w:tcPr>
            <w:tcW w:w="4076" w:type="dxa"/>
          </w:tcPr>
          <w:p w14:paraId="4B4FAC0A" w14:textId="562AD0D6" w:rsidR="009B7CD9" w:rsidRPr="00E461CE" w:rsidRDefault="009B7CD9" w:rsidP="00943723">
            <w:r w:rsidRPr="00E461CE">
              <w:t>«___»______________202</w:t>
            </w:r>
            <w:r w:rsidR="008B2ED8">
              <w:t xml:space="preserve">4 </w:t>
            </w:r>
            <w:r w:rsidRPr="00E461CE">
              <w:t xml:space="preserve">г. </w:t>
            </w:r>
          </w:p>
        </w:tc>
      </w:tr>
      <w:tr w:rsidR="009B7CD9" w:rsidRPr="00051BDA" w14:paraId="0D9255B0" w14:textId="77777777" w:rsidTr="00D975CE">
        <w:tc>
          <w:tcPr>
            <w:tcW w:w="5495" w:type="dxa"/>
          </w:tcPr>
          <w:p w14:paraId="57EFF64F" w14:textId="77777777" w:rsidR="009B7CD9" w:rsidRPr="00E461CE" w:rsidRDefault="009B7CD9" w:rsidP="00E461CE"/>
        </w:tc>
        <w:tc>
          <w:tcPr>
            <w:tcW w:w="4076" w:type="dxa"/>
          </w:tcPr>
          <w:p w14:paraId="5D75DC53" w14:textId="74D61682" w:rsidR="009B7CD9" w:rsidRPr="00E461CE" w:rsidRDefault="009B7CD9" w:rsidP="00E461CE">
            <w:r w:rsidRPr="00E461CE">
              <w:t>Директор проектного офиса</w:t>
            </w:r>
          </w:p>
        </w:tc>
      </w:tr>
      <w:tr w:rsidR="009B7CD9" w:rsidRPr="00051BDA" w14:paraId="0AEF7227" w14:textId="77777777" w:rsidTr="009B7CD9">
        <w:trPr>
          <w:trHeight w:val="497"/>
        </w:trPr>
        <w:tc>
          <w:tcPr>
            <w:tcW w:w="5495" w:type="dxa"/>
          </w:tcPr>
          <w:p w14:paraId="41EE0C3E" w14:textId="77777777" w:rsidR="009B7CD9" w:rsidRPr="00E461CE" w:rsidRDefault="009B7CD9" w:rsidP="00E461CE"/>
        </w:tc>
        <w:tc>
          <w:tcPr>
            <w:tcW w:w="4076" w:type="dxa"/>
          </w:tcPr>
          <w:p w14:paraId="64586F0D" w14:textId="77777777" w:rsidR="009B7CD9" w:rsidRPr="00E461CE" w:rsidRDefault="009B7CD9" w:rsidP="00E461CE"/>
          <w:p w14:paraId="2FA93F55" w14:textId="77777777" w:rsidR="009B7CD9" w:rsidRPr="00E461CE" w:rsidRDefault="009B7CD9" w:rsidP="00E461CE">
            <w:r w:rsidRPr="00E461CE">
              <w:t>________________________</w:t>
            </w:r>
          </w:p>
        </w:tc>
      </w:tr>
    </w:tbl>
    <w:p w14:paraId="1EFB0694" w14:textId="77777777" w:rsidR="00E67439" w:rsidRDefault="00E67439" w:rsidP="009B7CD9"/>
    <w:p w14:paraId="1F382F63" w14:textId="77777777" w:rsidR="009B7CD9" w:rsidRDefault="009B7CD9" w:rsidP="009B7CD9"/>
    <w:p w14:paraId="497EB7B7" w14:textId="77777777" w:rsidR="009B7CD9" w:rsidRDefault="009B7CD9" w:rsidP="009B7CD9"/>
    <w:p w14:paraId="1D5ABDA7" w14:textId="77777777" w:rsidR="009B7CD9" w:rsidRDefault="009B7CD9" w:rsidP="009B7CD9"/>
    <w:p w14:paraId="3D2A5ECC" w14:textId="77777777" w:rsidR="009B7CD9" w:rsidRDefault="009B7CD9" w:rsidP="009B7CD9"/>
    <w:p w14:paraId="1D839B9E" w14:textId="77777777" w:rsidR="009B7CD9" w:rsidRDefault="009B7CD9" w:rsidP="009B7CD9"/>
    <w:p w14:paraId="5CF5B844" w14:textId="77777777" w:rsidR="009B7CD9" w:rsidRDefault="009B7CD9" w:rsidP="009B7CD9"/>
    <w:p w14:paraId="59AAE790" w14:textId="77777777" w:rsidR="009B7CD9" w:rsidRDefault="009B7CD9" w:rsidP="009B7CD9"/>
    <w:p w14:paraId="0C825782" w14:textId="77777777" w:rsidR="009B7CD9" w:rsidRDefault="009B7CD9" w:rsidP="009B7CD9"/>
    <w:p w14:paraId="7F63C1AE" w14:textId="77777777" w:rsidR="009B7CD9" w:rsidRDefault="00CD5869" w:rsidP="009B7CD9">
      <w:pPr>
        <w:pStyle w:val="a9"/>
      </w:pPr>
      <w:r>
        <w:t>Руководство</w:t>
      </w:r>
      <w:r w:rsidR="00AB537B">
        <w:t xml:space="preserve"> системного</w:t>
      </w:r>
      <w:r>
        <w:t xml:space="preserve"> администратора</w:t>
      </w:r>
      <w:r w:rsidR="00177DF3">
        <w:t xml:space="preserve"> сервиса</w:t>
      </w:r>
    </w:p>
    <w:p w14:paraId="310A3DE7" w14:textId="0D561A21" w:rsidR="009B7CD9" w:rsidRPr="009B7CD9" w:rsidRDefault="009B7CD9" w:rsidP="009B7CD9">
      <w:pPr>
        <w:pStyle w:val="a9"/>
      </w:pPr>
      <w:r>
        <w:t>«</w:t>
      </w:r>
      <w:r w:rsidR="009B3190">
        <w:t>Ростелеком Лицей</w:t>
      </w:r>
      <w:r>
        <w:t>»</w:t>
      </w:r>
    </w:p>
    <w:p w14:paraId="70F58CF9" w14:textId="77777777" w:rsidR="009B7CD9" w:rsidRPr="009B7CD9" w:rsidRDefault="009B7CD9" w:rsidP="009B7CD9"/>
    <w:p w14:paraId="172E264B" w14:textId="77777777" w:rsidR="009B7CD9" w:rsidRDefault="009B7CD9" w:rsidP="009B7CD9"/>
    <w:p w14:paraId="607FCC35" w14:textId="77777777" w:rsidR="009B7CD9" w:rsidRDefault="009B7CD9" w:rsidP="009B7CD9"/>
    <w:p w14:paraId="21C9F99A" w14:textId="77777777" w:rsidR="009B7CD9" w:rsidRDefault="009B7CD9" w:rsidP="009B7CD9"/>
    <w:p w14:paraId="5C795572" w14:textId="77777777" w:rsidR="009B7CD9" w:rsidRDefault="009B7CD9" w:rsidP="009B7CD9"/>
    <w:p w14:paraId="35CFE1B6" w14:textId="77777777" w:rsidR="009B7CD9" w:rsidRDefault="009B7CD9" w:rsidP="009B7CD9"/>
    <w:p w14:paraId="0312E128" w14:textId="77777777" w:rsidR="009B7CD9" w:rsidRDefault="009B7CD9" w:rsidP="009B7CD9"/>
    <w:p w14:paraId="06546D70" w14:textId="77777777" w:rsidR="009B7CD9" w:rsidRDefault="009B7CD9" w:rsidP="009B7CD9"/>
    <w:p w14:paraId="6FF7141D" w14:textId="77777777" w:rsidR="009B7CD9" w:rsidRDefault="009B7CD9" w:rsidP="009B7CD9"/>
    <w:p w14:paraId="74CB96BB" w14:textId="77777777" w:rsidR="009B7CD9" w:rsidRDefault="009B7CD9" w:rsidP="009B7CD9"/>
    <w:p w14:paraId="41627EBE" w14:textId="77777777" w:rsidR="009B7CD9" w:rsidRDefault="009B7CD9" w:rsidP="009B7CD9"/>
    <w:p w14:paraId="7AA50DC5" w14:textId="77777777" w:rsidR="009B7CD9" w:rsidRDefault="009B7CD9" w:rsidP="009B7CD9"/>
    <w:p w14:paraId="290E3B19" w14:textId="2F8CA0AF" w:rsidR="009B7CD9" w:rsidRDefault="009B7CD9" w:rsidP="009B7CD9">
      <w:pPr>
        <w:jc w:val="center"/>
      </w:pPr>
      <w:r>
        <w:t>Москва, 202</w:t>
      </w:r>
      <w:r w:rsidR="002D713F">
        <w:t>4</w:t>
      </w:r>
      <w:r w:rsidR="00943723">
        <w:t xml:space="preserve"> </w:t>
      </w:r>
      <w:r>
        <w:t>г.</w:t>
      </w:r>
    </w:p>
    <w:p w14:paraId="21FE03BA" w14:textId="77777777" w:rsidR="002C1C35" w:rsidRDefault="009B7CD9" w:rsidP="009B7CD9">
      <w:r>
        <w:br w:type="page"/>
      </w:r>
    </w:p>
    <w:p w14:paraId="28E1C1A6" w14:textId="77777777" w:rsidR="00710816" w:rsidRDefault="00710816" w:rsidP="0087236D">
      <w:pPr>
        <w:jc w:val="center"/>
        <w:rPr>
          <w:rFonts w:cs="Calibri Light"/>
          <w:sz w:val="32"/>
        </w:rPr>
      </w:pPr>
      <w:r>
        <w:rPr>
          <w:rFonts w:cs="Calibri Light"/>
          <w:sz w:val="32"/>
        </w:rPr>
        <w:lastRenderedPageBreak/>
        <w:t>История изменений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2410"/>
        <w:gridCol w:w="4105"/>
      </w:tblGrid>
      <w:tr w:rsidR="00177DF3" w14:paraId="252385A5" w14:textId="77777777" w:rsidTr="00177DF3">
        <w:tc>
          <w:tcPr>
            <w:tcW w:w="1413" w:type="dxa"/>
          </w:tcPr>
          <w:p w14:paraId="77CED74A" w14:textId="77777777" w:rsidR="00177DF3" w:rsidRPr="00710816" w:rsidRDefault="00177DF3" w:rsidP="00177DF3">
            <w:pPr>
              <w:rPr>
                <w:b/>
              </w:rPr>
            </w:pPr>
            <w:r w:rsidRPr="00710816">
              <w:rPr>
                <w:b/>
              </w:rPr>
              <w:t>Дата</w:t>
            </w:r>
          </w:p>
        </w:tc>
        <w:tc>
          <w:tcPr>
            <w:tcW w:w="1417" w:type="dxa"/>
          </w:tcPr>
          <w:p w14:paraId="552637DB" w14:textId="77777777" w:rsidR="00177DF3" w:rsidRPr="00710816" w:rsidRDefault="00177DF3" w:rsidP="00177DF3">
            <w:pPr>
              <w:rPr>
                <w:b/>
              </w:rPr>
            </w:pPr>
            <w:r>
              <w:rPr>
                <w:b/>
              </w:rPr>
              <w:t>Версия</w:t>
            </w:r>
          </w:p>
        </w:tc>
        <w:tc>
          <w:tcPr>
            <w:tcW w:w="2410" w:type="dxa"/>
          </w:tcPr>
          <w:p w14:paraId="36399DB5" w14:textId="77777777" w:rsidR="00177DF3" w:rsidRPr="00710816" w:rsidRDefault="00177DF3" w:rsidP="00177DF3">
            <w:pPr>
              <w:rPr>
                <w:b/>
              </w:rPr>
            </w:pPr>
            <w:r>
              <w:rPr>
                <w:b/>
              </w:rPr>
              <w:t>Автор</w:t>
            </w:r>
          </w:p>
        </w:tc>
        <w:tc>
          <w:tcPr>
            <w:tcW w:w="4105" w:type="dxa"/>
          </w:tcPr>
          <w:p w14:paraId="5B63F7BA" w14:textId="77777777" w:rsidR="00177DF3" w:rsidRPr="00710816" w:rsidRDefault="00177DF3" w:rsidP="00177DF3">
            <w:pPr>
              <w:rPr>
                <w:b/>
              </w:rPr>
            </w:pPr>
            <w:r w:rsidRPr="00710816">
              <w:rPr>
                <w:b/>
              </w:rPr>
              <w:t>Перечень изменений</w:t>
            </w:r>
          </w:p>
        </w:tc>
      </w:tr>
      <w:tr w:rsidR="00177DF3" w14:paraId="1CE9F2B2" w14:textId="77777777" w:rsidTr="00177DF3">
        <w:tc>
          <w:tcPr>
            <w:tcW w:w="1413" w:type="dxa"/>
          </w:tcPr>
          <w:p w14:paraId="5ECAD412" w14:textId="77777777" w:rsidR="00177DF3" w:rsidRPr="008B2ED8" w:rsidRDefault="00177DF3" w:rsidP="00177DF3">
            <w:pPr>
              <w:rPr>
                <w:lang w:val="en-US"/>
              </w:rPr>
            </w:pPr>
            <w:r w:rsidRPr="008B2ED8">
              <w:rPr>
                <w:lang w:val="en-US"/>
              </w:rPr>
              <w:t>xx.xx.2022</w:t>
            </w:r>
          </w:p>
        </w:tc>
        <w:tc>
          <w:tcPr>
            <w:tcW w:w="1417" w:type="dxa"/>
          </w:tcPr>
          <w:p w14:paraId="26369B2B" w14:textId="77777777" w:rsidR="00177DF3" w:rsidRDefault="00177DF3" w:rsidP="00177DF3">
            <w:r>
              <w:t>1.0</w:t>
            </w:r>
          </w:p>
        </w:tc>
        <w:tc>
          <w:tcPr>
            <w:tcW w:w="2410" w:type="dxa"/>
          </w:tcPr>
          <w:p w14:paraId="17EB984A" w14:textId="77777777" w:rsidR="00177DF3" w:rsidRDefault="00177DF3" w:rsidP="00177DF3">
            <w:r>
              <w:t>Федоров Д. Б.</w:t>
            </w:r>
          </w:p>
        </w:tc>
        <w:tc>
          <w:tcPr>
            <w:tcW w:w="4105" w:type="dxa"/>
          </w:tcPr>
          <w:p w14:paraId="443E164A" w14:textId="77777777" w:rsidR="00177DF3" w:rsidRDefault="00177DF3" w:rsidP="00177DF3">
            <w:r>
              <w:t>Создание документа</w:t>
            </w:r>
          </w:p>
        </w:tc>
      </w:tr>
      <w:tr w:rsidR="008B2ED8" w14:paraId="1116BBC3" w14:textId="77777777" w:rsidTr="00177DF3">
        <w:tc>
          <w:tcPr>
            <w:tcW w:w="1413" w:type="dxa"/>
          </w:tcPr>
          <w:p w14:paraId="35339E4B" w14:textId="4CC8B5C2" w:rsidR="008B2ED8" w:rsidRPr="008B2ED8" w:rsidRDefault="008B2ED8" w:rsidP="00177DF3">
            <w:r w:rsidRPr="008B2ED8">
              <w:t>20.05.2024</w:t>
            </w:r>
          </w:p>
        </w:tc>
        <w:tc>
          <w:tcPr>
            <w:tcW w:w="1417" w:type="dxa"/>
          </w:tcPr>
          <w:p w14:paraId="184C6AE1" w14:textId="4AF1A3CD" w:rsidR="008B2ED8" w:rsidRDefault="008B2ED8" w:rsidP="00177DF3">
            <w:r>
              <w:t>2.0</w:t>
            </w:r>
          </w:p>
        </w:tc>
        <w:tc>
          <w:tcPr>
            <w:tcW w:w="2410" w:type="dxa"/>
          </w:tcPr>
          <w:p w14:paraId="46AD0617" w14:textId="3325BE86" w:rsidR="008B2ED8" w:rsidRDefault="008B2ED8" w:rsidP="00177DF3">
            <w:proofErr w:type="spellStart"/>
            <w:r>
              <w:t>Слатина</w:t>
            </w:r>
            <w:proofErr w:type="spellEnd"/>
            <w:r>
              <w:t xml:space="preserve"> А. О.</w:t>
            </w:r>
          </w:p>
        </w:tc>
        <w:tc>
          <w:tcPr>
            <w:tcW w:w="4105" w:type="dxa"/>
          </w:tcPr>
          <w:p w14:paraId="76CF7DB7" w14:textId="5C794E5E" w:rsidR="008B2ED8" w:rsidRDefault="008B2ED8" w:rsidP="00177DF3"/>
        </w:tc>
      </w:tr>
    </w:tbl>
    <w:p w14:paraId="56105A06" w14:textId="77777777" w:rsidR="00177DF3" w:rsidRDefault="00177DF3" w:rsidP="0087236D">
      <w:pPr>
        <w:jc w:val="center"/>
        <w:rPr>
          <w:rFonts w:cs="Calibri Light"/>
          <w:sz w:val="32"/>
        </w:rPr>
      </w:pPr>
    </w:p>
    <w:p w14:paraId="4C5A7D55" w14:textId="77777777" w:rsidR="00177DF3" w:rsidRDefault="00177DF3">
      <w:pPr>
        <w:spacing w:before="0" w:after="160"/>
        <w:rPr>
          <w:rFonts w:cs="Calibri Light"/>
          <w:sz w:val="32"/>
        </w:rPr>
      </w:pPr>
      <w:r>
        <w:rPr>
          <w:rFonts w:cs="Calibri Light"/>
          <w:sz w:val="32"/>
        </w:rPr>
        <w:br w:type="page"/>
      </w:r>
    </w:p>
    <w:p w14:paraId="468707F6" w14:textId="77777777" w:rsidR="0087236D" w:rsidRDefault="0087236D" w:rsidP="0087236D">
      <w:pPr>
        <w:jc w:val="center"/>
        <w:rPr>
          <w:rFonts w:cs="Calibri Light"/>
          <w:sz w:val="32"/>
        </w:rPr>
      </w:pPr>
      <w:r>
        <w:rPr>
          <w:rFonts w:cs="Calibri Light"/>
          <w:sz w:val="32"/>
        </w:rPr>
        <w:lastRenderedPageBreak/>
        <w:t xml:space="preserve">Список </w:t>
      </w:r>
      <w:r w:rsidR="00E753E5">
        <w:rPr>
          <w:rFonts w:cs="Calibri Light"/>
          <w:sz w:val="32"/>
        </w:rPr>
        <w:t>определений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87236D" w14:paraId="7E0A707F" w14:textId="77777777" w:rsidTr="003E01C7">
        <w:tc>
          <w:tcPr>
            <w:tcW w:w="4248" w:type="dxa"/>
          </w:tcPr>
          <w:p w14:paraId="4549394A" w14:textId="77777777" w:rsidR="0087236D" w:rsidRPr="0087236D" w:rsidRDefault="00E753E5" w:rsidP="0087236D">
            <w:pPr>
              <w:rPr>
                <w:b/>
              </w:rPr>
            </w:pPr>
            <w:r>
              <w:rPr>
                <w:b/>
              </w:rPr>
              <w:t>Определение</w:t>
            </w:r>
          </w:p>
        </w:tc>
        <w:tc>
          <w:tcPr>
            <w:tcW w:w="5097" w:type="dxa"/>
          </w:tcPr>
          <w:p w14:paraId="2527AC51" w14:textId="77777777" w:rsidR="0087236D" w:rsidRPr="0087236D" w:rsidRDefault="0087236D" w:rsidP="0087236D">
            <w:pPr>
              <w:rPr>
                <w:b/>
              </w:rPr>
            </w:pPr>
            <w:r w:rsidRPr="0087236D">
              <w:rPr>
                <w:b/>
              </w:rPr>
              <w:t>Описание</w:t>
            </w:r>
          </w:p>
        </w:tc>
      </w:tr>
      <w:tr w:rsidR="00177DF3" w14:paraId="1C4CF227" w14:textId="77777777" w:rsidTr="003E01C7">
        <w:tc>
          <w:tcPr>
            <w:tcW w:w="4248" w:type="dxa"/>
          </w:tcPr>
          <w:p w14:paraId="718AA681" w14:textId="77777777" w:rsidR="00177DF3" w:rsidRDefault="00177DF3" w:rsidP="00177DF3">
            <w:r>
              <w:t>ВМ</w:t>
            </w:r>
          </w:p>
        </w:tc>
        <w:tc>
          <w:tcPr>
            <w:tcW w:w="5097" w:type="dxa"/>
          </w:tcPr>
          <w:p w14:paraId="6F229221" w14:textId="77777777" w:rsidR="00177DF3" w:rsidRDefault="00177DF3" w:rsidP="00177DF3">
            <w:r>
              <w:t>Виртуальная машина</w:t>
            </w:r>
          </w:p>
        </w:tc>
      </w:tr>
      <w:tr w:rsidR="00177DF3" w14:paraId="656BDF46" w14:textId="77777777" w:rsidTr="003E01C7">
        <w:tc>
          <w:tcPr>
            <w:tcW w:w="4248" w:type="dxa"/>
          </w:tcPr>
          <w:p w14:paraId="4EF286E0" w14:textId="77777777" w:rsidR="00177DF3" w:rsidRPr="00FF2D56" w:rsidRDefault="00177DF3" w:rsidP="00177DF3">
            <w:proofErr w:type="spellStart"/>
            <w:r>
              <w:t>ДеплойментКонфиг</w:t>
            </w:r>
            <w:proofErr w:type="spellEnd"/>
          </w:p>
        </w:tc>
        <w:tc>
          <w:tcPr>
            <w:tcW w:w="5097" w:type="dxa"/>
          </w:tcPr>
          <w:p w14:paraId="492D2EDE" w14:textId="77777777" w:rsidR="00177DF3" w:rsidRDefault="00177DF3" w:rsidP="00177DF3">
            <w:r>
              <w:t xml:space="preserve">Сущность </w:t>
            </w:r>
            <w:proofErr w:type="spellStart"/>
            <w:r>
              <w:rPr>
                <w:lang w:val="en-US"/>
              </w:rPr>
              <w:t>Openshift</w:t>
            </w:r>
            <w:proofErr w:type="spellEnd"/>
            <w:r>
              <w:t xml:space="preserve">, которую можно считать </w:t>
            </w:r>
            <w:proofErr w:type="spellStart"/>
            <w:r>
              <w:t>микросервисом</w:t>
            </w:r>
            <w:proofErr w:type="spellEnd"/>
          </w:p>
        </w:tc>
      </w:tr>
      <w:tr w:rsidR="00177DF3" w14:paraId="693E2750" w14:textId="77777777" w:rsidTr="003E01C7">
        <w:tc>
          <w:tcPr>
            <w:tcW w:w="4248" w:type="dxa"/>
          </w:tcPr>
          <w:p w14:paraId="76617E75" w14:textId="77777777" w:rsidR="00177DF3" w:rsidRPr="00FF2D56" w:rsidRDefault="00177DF3" w:rsidP="00177DF3">
            <w:proofErr w:type="spellStart"/>
            <w:r>
              <w:t>Джоба</w:t>
            </w:r>
            <w:proofErr w:type="spellEnd"/>
          </w:p>
        </w:tc>
        <w:tc>
          <w:tcPr>
            <w:tcW w:w="5097" w:type="dxa"/>
          </w:tcPr>
          <w:p w14:paraId="153D3C47" w14:textId="77777777" w:rsidR="00177DF3" w:rsidRDefault="00177DF3" w:rsidP="00177DF3">
            <w:r>
              <w:t>Автоматизированная процедура</w:t>
            </w:r>
          </w:p>
        </w:tc>
      </w:tr>
      <w:tr w:rsidR="00177DF3" w14:paraId="6FE9BEE5" w14:textId="77777777" w:rsidTr="003E01C7">
        <w:tc>
          <w:tcPr>
            <w:tcW w:w="4248" w:type="dxa"/>
          </w:tcPr>
          <w:p w14:paraId="107718C2" w14:textId="77777777" w:rsidR="00177DF3" w:rsidRDefault="00177DF3" w:rsidP="00177DF3">
            <w:proofErr w:type="spellStart"/>
            <w:r>
              <w:t>Конфигмап</w:t>
            </w:r>
            <w:proofErr w:type="spellEnd"/>
          </w:p>
        </w:tc>
        <w:tc>
          <w:tcPr>
            <w:tcW w:w="5097" w:type="dxa"/>
          </w:tcPr>
          <w:p w14:paraId="43FD8525" w14:textId="77777777" w:rsidR="00177DF3" w:rsidRDefault="00177DF3" w:rsidP="00177DF3">
            <w:r>
              <w:t xml:space="preserve">Сущность </w:t>
            </w:r>
            <w:proofErr w:type="spellStart"/>
            <w:r>
              <w:rPr>
                <w:lang w:val="en-US"/>
              </w:rPr>
              <w:t>Openshift</w:t>
            </w:r>
            <w:proofErr w:type="spellEnd"/>
            <w:r w:rsidRPr="005C5C69">
              <w:t xml:space="preserve">, </w:t>
            </w:r>
            <w:r>
              <w:t>которая хранит переменные и файлы конфигурации</w:t>
            </w:r>
          </w:p>
        </w:tc>
      </w:tr>
      <w:tr w:rsidR="00177DF3" w14:paraId="34C8F245" w14:textId="77777777" w:rsidTr="003E01C7">
        <w:tc>
          <w:tcPr>
            <w:tcW w:w="4248" w:type="dxa"/>
          </w:tcPr>
          <w:p w14:paraId="754D4AF4" w14:textId="77777777" w:rsidR="00177DF3" w:rsidRPr="00371297" w:rsidRDefault="00177DF3" w:rsidP="00177DF3">
            <w:proofErr w:type="spellStart"/>
            <w:r>
              <w:t>Пайплайн</w:t>
            </w:r>
            <w:proofErr w:type="spellEnd"/>
          </w:p>
        </w:tc>
        <w:tc>
          <w:tcPr>
            <w:tcW w:w="5097" w:type="dxa"/>
          </w:tcPr>
          <w:p w14:paraId="314164E8" w14:textId="77777777" w:rsidR="00177DF3" w:rsidRDefault="00177DF3" w:rsidP="00177DF3">
            <w:r>
              <w:t>Выстроенный процесс доставки кода</w:t>
            </w:r>
          </w:p>
        </w:tc>
      </w:tr>
      <w:tr w:rsidR="00177DF3" w14:paraId="6567CE9C" w14:textId="77777777" w:rsidTr="003E01C7">
        <w:tc>
          <w:tcPr>
            <w:tcW w:w="4248" w:type="dxa"/>
          </w:tcPr>
          <w:p w14:paraId="1C0320AD" w14:textId="77777777" w:rsidR="00177DF3" w:rsidRPr="00371297" w:rsidRDefault="00177DF3" w:rsidP="00177DF3">
            <w:r>
              <w:t>ПЦП</w:t>
            </w:r>
          </w:p>
        </w:tc>
        <w:tc>
          <w:tcPr>
            <w:tcW w:w="5097" w:type="dxa"/>
          </w:tcPr>
          <w:p w14:paraId="3F095DFF" w14:textId="77777777" w:rsidR="00177DF3" w:rsidRDefault="00177DF3" w:rsidP="00177DF3">
            <w:r>
              <w:t>Платформа Цифровых Продуктов</w:t>
            </w:r>
          </w:p>
        </w:tc>
      </w:tr>
      <w:tr w:rsidR="00177DF3" w14:paraId="0C705D96" w14:textId="77777777" w:rsidTr="003E01C7">
        <w:tc>
          <w:tcPr>
            <w:tcW w:w="4248" w:type="dxa"/>
          </w:tcPr>
          <w:p w14:paraId="5A6E21BE" w14:textId="77777777" w:rsidR="00177DF3" w:rsidRPr="00FF2D56" w:rsidRDefault="00177DF3" w:rsidP="00177DF3">
            <w:r>
              <w:t>Секрет</w:t>
            </w:r>
          </w:p>
        </w:tc>
        <w:tc>
          <w:tcPr>
            <w:tcW w:w="5097" w:type="dxa"/>
          </w:tcPr>
          <w:p w14:paraId="4E116584" w14:textId="77777777" w:rsidR="00177DF3" w:rsidRDefault="00177DF3" w:rsidP="00177DF3">
            <w:r>
              <w:t xml:space="preserve">Сущность </w:t>
            </w:r>
            <w:proofErr w:type="spellStart"/>
            <w:r>
              <w:rPr>
                <w:lang w:val="en-US"/>
              </w:rPr>
              <w:t>Openshift</w:t>
            </w:r>
            <w:proofErr w:type="spellEnd"/>
            <w:r>
              <w:t>, которая хранит в себе пароли</w:t>
            </w:r>
          </w:p>
        </w:tc>
      </w:tr>
      <w:tr w:rsidR="00177DF3" w14:paraId="714B8EC3" w14:textId="77777777" w:rsidTr="003E01C7">
        <w:tc>
          <w:tcPr>
            <w:tcW w:w="4248" w:type="dxa"/>
          </w:tcPr>
          <w:p w14:paraId="4DC2F4CB" w14:textId="77777777" w:rsidR="00177DF3" w:rsidRDefault="00177DF3" w:rsidP="00177DF3">
            <w:r>
              <w:t>СУБД</w:t>
            </w:r>
          </w:p>
        </w:tc>
        <w:tc>
          <w:tcPr>
            <w:tcW w:w="5097" w:type="dxa"/>
          </w:tcPr>
          <w:p w14:paraId="4B35FD84" w14:textId="77777777" w:rsidR="00177DF3" w:rsidRDefault="00177DF3" w:rsidP="00177DF3">
            <w:r>
              <w:t>Система Управления Базами Данных</w:t>
            </w:r>
          </w:p>
        </w:tc>
      </w:tr>
    </w:tbl>
    <w:p w14:paraId="7AB0B88F" w14:textId="77777777" w:rsidR="0087236D" w:rsidRDefault="0087236D">
      <w:pPr>
        <w:spacing w:before="0" w:after="160"/>
      </w:pPr>
      <w:r>
        <w:br w:type="page"/>
      </w:r>
    </w:p>
    <w:p w14:paraId="1DC7A242" w14:textId="77777777" w:rsidR="00D37582" w:rsidRDefault="002C1C35" w:rsidP="002C1C35">
      <w:pPr>
        <w:jc w:val="center"/>
        <w:rPr>
          <w:noProof/>
        </w:rPr>
      </w:pPr>
      <w:r w:rsidRPr="0087236D">
        <w:rPr>
          <w:rFonts w:cs="Calibri Light"/>
          <w:sz w:val="32"/>
        </w:rPr>
        <w:lastRenderedPageBreak/>
        <w:t>Содержание</w:t>
      </w:r>
      <w:r w:rsidR="009B7CD9" w:rsidRPr="0087236D">
        <w:rPr>
          <w:rFonts w:cs="Calibri Light"/>
        </w:rPr>
        <w:fldChar w:fldCharType="begin"/>
      </w:r>
      <w:r w:rsidR="009B7CD9" w:rsidRPr="0087236D">
        <w:rPr>
          <w:rFonts w:cs="Calibri Light"/>
        </w:rPr>
        <w:instrText xml:space="preserve"> TOC \o "1-3" \h \z \u </w:instrText>
      </w:r>
      <w:r w:rsidR="009B7CD9" w:rsidRPr="0087236D">
        <w:rPr>
          <w:rFonts w:cs="Calibri Light"/>
        </w:rPr>
        <w:fldChar w:fldCharType="separate"/>
      </w:r>
    </w:p>
    <w:p w14:paraId="0EA886E3" w14:textId="447517B4" w:rsidR="00D37582" w:rsidRDefault="00602862">
      <w:pPr>
        <w:pStyle w:val="11"/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164868290" w:history="1">
        <w:r w:rsidR="00D37582" w:rsidRPr="00381541">
          <w:rPr>
            <w:rStyle w:val="ab"/>
            <w:noProof/>
          </w:rPr>
          <w:t>1.</w:t>
        </w:r>
        <w:r w:rsidR="00D37582"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="00D37582" w:rsidRPr="00381541">
          <w:rPr>
            <w:rStyle w:val="ab"/>
            <w:noProof/>
          </w:rPr>
          <w:t>Общие положения</w:t>
        </w:r>
        <w:r w:rsidR="00D37582">
          <w:rPr>
            <w:noProof/>
            <w:webHidden/>
          </w:rPr>
          <w:tab/>
        </w:r>
        <w:r w:rsidR="00D37582">
          <w:rPr>
            <w:noProof/>
            <w:webHidden/>
          </w:rPr>
          <w:fldChar w:fldCharType="begin"/>
        </w:r>
        <w:r w:rsidR="00D37582">
          <w:rPr>
            <w:noProof/>
            <w:webHidden/>
          </w:rPr>
          <w:instrText xml:space="preserve"> PAGEREF _Toc164868290 \h </w:instrText>
        </w:r>
        <w:r w:rsidR="00D37582">
          <w:rPr>
            <w:noProof/>
            <w:webHidden/>
          </w:rPr>
        </w:r>
        <w:r w:rsidR="00D37582">
          <w:rPr>
            <w:noProof/>
            <w:webHidden/>
          </w:rPr>
          <w:fldChar w:fldCharType="separate"/>
        </w:r>
        <w:r w:rsidR="00D37582">
          <w:rPr>
            <w:noProof/>
            <w:webHidden/>
          </w:rPr>
          <w:t>5</w:t>
        </w:r>
        <w:r w:rsidR="00D37582">
          <w:rPr>
            <w:noProof/>
            <w:webHidden/>
          </w:rPr>
          <w:fldChar w:fldCharType="end"/>
        </w:r>
      </w:hyperlink>
    </w:p>
    <w:p w14:paraId="724B5BD3" w14:textId="11664C3C" w:rsidR="00D37582" w:rsidRDefault="00602862">
      <w:pPr>
        <w:pStyle w:val="11"/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164868291" w:history="1">
        <w:r w:rsidR="00D37582" w:rsidRPr="00381541">
          <w:rPr>
            <w:rStyle w:val="ab"/>
            <w:noProof/>
          </w:rPr>
          <w:t>2.</w:t>
        </w:r>
        <w:r w:rsidR="00D37582"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="00D37582" w:rsidRPr="00381541">
          <w:rPr>
            <w:rStyle w:val="ab"/>
            <w:noProof/>
          </w:rPr>
          <w:t>Требования к квалификации администратора Сервиса</w:t>
        </w:r>
        <w:r w:rsidR="00D37582">
          <w:rPr>
            <w:noProof/>
            <w:webHidden/>
          </w:rPr>
          <w:tab/>
        </w:r>
        <w:r w:rsidR="00D37582">
          <w:rPr>
            <w:noProof/>
            <w:webHidden/>
          </w:rPr>
          <w:fldChar w:fldCharType="begin"/>
        </w:r>
        <w:r w:rsidR="00D37582">
          <w:rPr>
            <w:noProof/>
            <w:webHidden/>
          </w:rPr>
          <w:instrText xml:space="preserve"> PAGEREF _Toc164868291 \h </w:instrText>
        </w:r>
        <w:r w:rsidR="00D37582">
          <w:rPr>
            <w:noProof/>
            <w:webHidden/>
          </w:rPr>
        </w:r>
        <w:r w:rsidR="00D37582">
          <w:rPr>
            <w:noProof/>
            <w:webHidden/>
          </w:rPr>
          <w:fldChar w:fldCharType="separate"/>
        </w:r>
        <w:r w:rsidR="00D37582">
          <w:rPr>
            <w:noProof/>
            <w:webHidden/>
          </w:rPr>
          <w:t>5</w:t>
        </w:r>
        <w:r w:rsidR="00D37582">
          <w:rPr>
            <w:noProof/>
            <w:webHidden/>
          </w:rPr>
          <w:fldChar w:fldCharType="end"/>
        </w:r>
      </w:hyperlink>
    </w:p>
    <w:p w14:paraId="500E91AE" w14:textId="019AD3E6" w:rsidR="00D37582" w:rsidRDefault="00602862">
      <w:pPr>
        <w:pStyle w:val="11"/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164868292" w:history="1">
        <w:r w:rsidR="00D37582" w:rsidRPr="00381541">
          <w:rPr>
            <w:rStyle w:val="ab"/>
            <w:noProof/>
          </w:rPr>
          <w:t>3.</w:t>
        </w:r>
        <w:r w:rsidR="00D37582"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="00D37582" w:rsidRPr="00381541">
          <w:rPr>
            <w:rStyle w:val="ab"/>
            <w:noProof/>
          </w:rPr>
          <w:t>Требования к подготовке инфраструктуры Сервиса</w:t>
        </w:r>
        <w:r w:rsidR="00D37582">
          <w:rPr>
            <w:noProof/>
            <w:webHidden/>
          </w:rPr>
          <w:tab/>
        </w:r>
        <w:r w:rsidR="00D37582">
          <w:rPr>
            <w:noProof/>
            <w:webHidden/>
          </w:rPr>
          <w:fldChar w:fldCharType="begin"/>
        </w:r>
        <w:r w:rsidR="00D37582">
          <w:rPr>
            <w:noProof/>
            <w:webHidden/>
          </w:rPr>
          <w:instrText xml:space="preserve"> PAGEREF _Toc164868292 \h </w:instrText>
        </w:r>
        <w:r w:rsidR="00D37582">
          <w:rPr>
            <w:noProof/>
            <w:webHidden/>
          </w:rPr>
        </w:r>
        <w:r w:rsidR="00D37582">
          <w:rPr>
            <w:noProof/>
            <w:webHidden/>
          </w:rPr>
          <w:fldChar w:fldCharType="separate"/>
        </w:r>
        <w:r w:rsidR="00D37582">
          <w:rPr>
            <w:noProof/>
            <w:webHidden/>
          </w:rPr>
          <w:t>5</w:t>
        </w:r>
        <w:r w:rsidR="00D37582">
          <w:rPr>
            <w:noProof/>
            <w:webHidden/>
          </w:rPr>
          <w:fldChar w:fldCharType="end"/>
        </w:r>
      </w:hyperlink>
    </w:p>
    <w:p w14:paraId="59F7ACEE" w14:textId="5591E171" w:rsidR="00D37582" w:rsidRDefault="00602862">
      <w:pPr>
        <w:pStyle w:val="21"/>
        <w:tabs>
          <w:tab w:val="left" w:pos="960"/>
          <w:tab w:val="right" w:leader="dot" w:pos="9345"/>
        </w:tabs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164868293" w:history="1">
        <w:r w:rsidR="00D37582" w:rsidRPr="00381541">
          <w:rPr>
            <w:rStyle w:val="ab"/>
            <w:noProof/>
          </w:rPr>
          <w:t>3.1</w:t>
        </w:r>
        <w:r w:rsidR="00D37582"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="00D37582" w:rsidRPr="00381541">
          <w:rPr>
            <w:rStyle w:val="ab"/>
            <w:noProof/>
          </w:rPr>
          <w:t>Необходимые компоненты</w:t>
        </w:r>
        <w:r w:rsidR="00D37582">
          <w:rPr>
            <w:noProof/>
            <w:webHidden/>
          </w:rPr>
          <w:tab/>
        </w:r>
        <w:r w:rsidR="00D37582">
          <w:rPr>
            <w:noProof/>
            <w:webHidden/>
          </w:rPr>
          <w:fldChar w:fldCharType="begin"/>
        </w:r>
        <w:r w:rsidR="00D37582">
          <w:rPr>
            <w:noProof/>
            <w:webHidden/>
          </w:rPr>
          <w:instrText xml:space="preserve"> PAGEREF _Toc164868293 \h </w:instrText>
        </w:r>
        <w:r w:rsidR="00D37582">
          <w:rPr>
            <w:noProof/>
            <w:webHidden/>
          </w:rPr>
        </w:r>
        <w:r w:rsidR="00D37582">
          <w:rPr>
            <w:noProof/>
            <w:webHidden/>
          </w:rPr>
          <w:fldChar w:fldCharType="separate"/>
        </w:r>
        <w:r w:rsidR="00D37582">
          <w:rPr>
            <w:noProof/>
            <w:webHidden/>
          </w:rPr>
          <w:t>5</w:t>
        </w:r>
        <w:r w:rsidR="00D37582">
          <w:rPr>
            <w:noProof/>
            <w:webHidden/>
          </w:rPr>
          <w:fldChar w:fldCharType="end"/>
        </w:r>
      </w:hyperlink>
    </w:p>
    <w:p w14:paraId="0DB215CF" w14:textId="42E0634C" w:rsidR="00D37582" w:rsidRDefault="00602862">
      <w:pPr>
        <w:pStyle w:val="21"/>
        <w:tabs>
          <w:tab w:val="left" w:pos="960"/>
          <w:tab w:val="right" w:leader="dot" w:pos="9345"/>
        </w:tabs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164868294" w:history="1">
        <w:r w:rsidR="00D37582" w:rsidRPr="00381541">
          <w:rPr>
            <w:rStyle w:val="ab"/>
            <w:noProof/>
          </w:rPr>
          <w:t>3.2</w:t>
        </w:r>
        <w:r w:rsidR="00D37582"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="00D37582" w:rsidRPr="00381541">
          <w:rPr>
            <w:rStyle w:val="ab"/>
            <w:noProof/>
          </w:rPr>
          <w:t xml:space="preserve">Список </w:t>
        </w:r>
        <w:r w:rsidR="00D37582" w:rsidRPr="00381541">
          <w:rPr>
            <w:rStyle w:val="ab"/>
            <w:noProof/>
            <w:lang w:val="en-US"/>
          </w:rPr>
          <w:t>DNS</w:t>
        </w:r>
        <w:r w:rsidR="00D37582" w:rsidRPr="00381541">
          <w:rPr>
            <w:rStyle w:val="ab"/>
            <w:noProof/>
          </w:rPr>
          <w:t>-записей</w:t>
        </w:r>
        <w:r w:rsidR="00D37582">
          <w:rPr>
            <w:noProof/>
            <w:webHidden/>
          </w:rPr>
          <w:tab/>
        </w:r>
        <w:r w:rsidR="00D37582">
          <w:rPr>
            <w:noProof/>
            <w:webHidden/>
          </w:rPr>
          <w:fldChar w:fldCharType="begin"/>
        </w:r>
        <w:r w:rsidR="00D37582">
          <w:rPr>
            <w:noProof/>
            <w:webHidden/>
          </w:rPr>
          <w:instrText xml:space="preserve"> PAGEREF _Toc164868294 \h </w:instrText>
        </w:r>
        <w:r w:rsidR="00D37582">
          <w:rPr>
            <w:noProof/>
            <w:webHidden/>
          </w:rPr>
        </w:r>
        <w:r w:rsidR="00D37582">
          <w:rPr>
            <w:noProof/>
            <w:webHidden/>
          </w:rPr>
          <w:fldChar w:fldCharType="separate"/>
        </w:r>
        <w:r w:rsidR="00D37582">
          <w:rPr>
            <w:noProof/>
            <w:webHidden/>
          </w:rPr>
          <w:t>6</w:t>
        </w:r>
        <w:r w:rsidR="00D37582">
          <w:rPr>
            <w:noProof/>
            <w:webHidden/>
          </w:rPr>
          <w:fldChar w:fldCharType="end"/>
        </w:r>
      </w:hyperlink>
    </w:p>
    <w:p w14:paraId="03FB5688" w14:textId="7BB17E02" w:rsidR="00D37582" w:rsidRDefault="00602862">
      <w:pPr>
        <w:pStyle w:val="11"/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164868295" w:history="1">
        <w:r w:rsidR="00D37582" w:rsidRPr="00381541">
          <w:rPr>
            <w:rStyle w:val="ab"/>
            <w:noProof/>
          </w:rPr>
          <w:t>4.</w:t>
        </w:r>
        <w:r w:rsidR="00D37582"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="00D37582" w:rsidRPr="00381541">
          <w:rPr>
            <w:rStyle w:val="ab"/>
            <w:noProof/>
          </w:rPr>
          <w:t>Порядок установки и настройки Сервиса</w:t>
        </w:r>
        <w:r w:rsidR="00D37582">
          <w:rPr>
            <w:noProof/>
            <w:webHidden/>
          </w:rPr>
          <w:tab/>
        </w:r>
        <w:r w:rsidR="00D37582">
          <w:rPr>
            <w:noProof/>
            <w:webHidden/>
          </w:rPr>
          <w:fldChar w:fldCharType="begin"/>
        </w:r>
        <w:r w:rsidR="00D37582">
          <w:rPr>
            <w:noProof/>
            <w:webHidden/>
          </w:rPr>
          <w:instrText xml:space="preserve"> PAGEREF _Toc164868295 \h </w:instrText>
        </w:r>
        <w:r w:rsidR="00D37582">
          <w:rPr>
            <w:noProof/>
            <w:webHidden/>
          </w:rPr>
        </w:r>
        <w:r w:rsidR="00D37582">
          <w:rPr>
            <w:noProof/>
            <w:webHidden/>
          </w:rPr>
          <w:fldChar w:fldCharType="separate"/>
        </w:r>
        <w:r w:rsidR="00D37582">
          <w:rPr>
            <w:noProof/>
            <w:webHidden/>
          </w:rPr>
          <w:t>6</w:t>
        </w:r>
        <w:r w:rsidR="00D37582">
          <w:rPr>
            <w:noProof/>
            <w:webHidden/>
          </w:rPr>
          <w:fldChar w:fldCharType="end"/>
        </w:r>
      </w:hyperlink>
    </w:p>
    <w:p w14:paraId="5C3358F3" w14:textId="0B896EF1" w:rsidR="00D37582" w:rsidRDefault="00602862">
      <w:pPr>
        <w:pStyle w:val="21"/>
        <w:tabs>
          <w:tab w:val="left" w:pos="960"/>
          <w:tab w:val="right" w:leader="dot" w:pos="9345"/>
        </w:tabs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164868296" w:history="1">
        <w:r w:rsidR="00D37582" w:rsidRPr="00381541">
          <w:rPr>
            <w:rStyle w:val="ab"/>
            <w:noProof/>
            <w:lang w:val="en-US"/>
          </w:rPr>
          <w:t>4.1</w:t>
        </w:r>
        <w:r w:rsidR="00D37582"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="00D37582" w:rsidRPr="00381541">
          <w:rPr>
            <w:rStyle w:val="ab"/>
            <w:noProof/>
          </w:rPr>
          <w:t xml:space="preserve">Настройка </w:t>
        </w:r>
        <w:r w:rsidR="00D37582" w:rsidRPr="00381541">
          <w:rPr>
            <w:rStyle w:val="ab"/>
            <w:noProof/>
            <w:lang w:val="en-US"/>
          </w:rPr>
          <w:t>CI/CD</w:t>
        </w:r>
        <w:r w:rsidR="00D37582">
          <w:rPr>
            <w:noProof/>
            <w:webHidden/>
          </w:rPr>
          <w:tab/>
        </w:r>
        <w:r w:rsidR="00D37582">
          <w:rPr>
            <w:noProof/>
            <w:webHidden/>
          </w:rPr>
          <w:fldChar w:fldCharType="begin"/>
        </w:r>
        <w:r w:rsidR="00D37582">
          <w:rPr>
            <w:noProof/>
            <w:webHidden/>
          </w:rPr>
          <w:instrText xml:space="preserve"> PAGEREF _Toc164868296 \h </w:instrText>
        </w:r>
        <w:r w:rsidR="00D37582">
          <w:rPr>
            <w:noProof/>
            <w:webHidden/>
          </w:rPr>
        </w:r>
        <w:r w:rsidR="00D37582">
          <w:rPr>
            <w:noProof/>
            <w:webHidden/>
          </w:rPr>
          <w:fldChar w:fldCharType="separate"/>
        </w:r>
        <w:r w:rsidR="00D37582">
          <w:rPr>
            <w:noProof/>
            <w:webHidden/>
          </w:rPr>
          <w:t>6</w:t>
        </w:r>
        <w:r w:rsidR="00D37582">
          <w:rPr>
            <w:noProof/>
            <w:webHidden/>
          </w:rPr>
          <w:fldChar w:fldCharType="end"/>
        </w:r>
      </w:hyperlink>
    </w:p>
    <w:p w14:paraId="38E84F4C" w14:textId="4C63D12F" w:rsidR="00D37582" w:rsidRDefault="00602862">
      <w:pPr>
        <w:pStyle w:val="21"/>
        <w:tabs>
          <w:tab w:val="left" w:pos="960"/>
          <w:tab w:val="right" w:leader="dot" w:pos="9345"/>
        </w:tabs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164868297" w:history="1">
        <w:r w:rsidR="00D37582" w:rsidRPr="00381541">
          <w:rPr>
            <w:rStyle w:val="ab"/>
            <w:noProof/>
            <w:lang w:val="en-US"/>
          </w:rPr>
          <w:t>4.2</w:t>
        </w:r>
        <w:r w:rsidR="00D37582"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="005A0724">
          <w:rPr>
            <w:rStyle w:val="ab"/>
            <w:noProof/>
          </w:rPr>
          <w:t>Хранение данных</w:t>
        </w:r>
        <w:r w:rsidR="00D37582">
          <w:rPr>
            <w:noProof/>
            <w:webHidden/>
          </w:rPr>
          <w:tab/>
        </w:r>
        <w:r w:rsidR="00D37582">
          <w:rPr>
            <w:noProof/>
            <w:webHidden/>
          </w:rPr>
          <w:fldChar w:fldCharType="begin"/>
        </w:r>
        <w:r w:rsidR="00D37582">
          <w:rPr>
            <w:noProof/>
            <w:webHidden/>
          </w:rPr>
          <w:instrText xml:space="preserve"> PAGEREF _Toc164868297 \h </w:instrText>
        </w:r>
        <w:r w:rsidR="00D37582">
          <w:rPr>
            <w:noProof/>
            <w:webHidden/>
          </w:rPr>
        </w:r>
        <w:r w:rsidR="00D37582">
          <w:rPr>
            <w:noProof/>
            <w:webHidden/>
          </w:rPr>
          <w:fldChar w:fldCharType="separate"/>
        </w:r>
        <w:r w:rsidR="00D37582">
          <w:rPr>
            <w:noProof/>
            <w:webHidden/>
          </w:rPr>
          <w:t>6</w:t>
        </w:r>
        <w:r w:rsidR="00D37582">
          <w:rPr>
            <w:noProof/>
            <w:webHidden/>
          </w:rPr>
          <w:fldChar w:fldCharType="end"/>
        </w:r>
      </w:hyperlink>
    </w:p>
    <w:p w14:paraId="4336FB77" w14:textId="71A986EB" w:rsidR="00D37582" w:rsidRDefault="00602862">
      <w:pPr>
        <w:pStyle w:val="21"/>
        <w:tabs>
          <w:tab w:val="left" w:pos="960"/>
          <w:tab w:val="right" w:leader="dot" w:pos="9345"/>
        </w:tabs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164868298" w:history="1">
        <w:r w:rsidR="00D37582" w:rsidRPr="00381541">
          <w:rPr>
            <w:rStyle w:val="ab"/>
            <w:noProof/>
            <w:lang w:val="en-US"/>
          </w:rPr>
          <w:t>4.3</w:t>
        </w:r>
        <w:r w:rsidR="00D37582"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="00D37582" w:rsidRPr="00381541">
          <w:rPr>
            <w:rStyle w:val="ab"/>
            <w:noProof/>
          </w:rPr>
          <w:t xml:space="preserve">Настройка </w:t>
        </w:r>
        <w:r w:rsidR="00D37582" w:rsidRPr="00381541">
          <w:rPr>
            <w:rStyle w:val="ab"/>
            <w:noProof/>
            <w:lang w:val="en-US"/>
          </w:rPr>
          <w:t>Reindexer</w:t>
        </w:r>
        <w:r w:rsidR="00D37582">
          <w:rPr>
            <w:noProof/>
            <w:webHidden/>
          </w:rPr>
          <w:tab/>
        </w:r>
        <w:r w:rsidR="00D37582">
          <w:rPr>
            <w:noProof/>
            <w:webHidden/>
          </w:rPr>
          <w:fldChar w:fldCharType="begin"/>
        </w:r>
        <w:r w:rsidR="00D37582">
          <w:rPr>
            <w:noProof/>
            <w:webHidden/>
          </w:rPr>
          <w:instrText xml:space="preserve"> PAGEREF _Toc164868298 \h </w:instrText>
        </w:r>
        <w:r w:rsidR="00D37582">
          <w:rPr>
            <w:noProof/>
            <w:webHidden/>
          </w:rPr>
        </w:r>
        <w:r w:rsidR="00D37582">
          <w:rPr>
            <w:noProof/>
            <w:webHidden/>
          </w:rPr>
          <w:fldChar w:fldCharType="separate"/>
        </w:r>
        <w:r w:rsidR="00D37582">
          <w:rPr>
            <w:noProof/>
            <w:webHidden/>
          </w:rPr>
          <w:t>6</w:t>
        </w:r>
        <w:r w:rsidR="00D37582">
          <w:rPr>
            <w:noProof/>
            <w:webHidden/>
          </w:rPr>
          <w:fldChar w:fldCharType="end"/>
        </w:r>
      </w:hyperlink>
    </w:p>
    <w:p w14:paraId="2F59CA71" w14:textId="093EA9C0" w:rsidR="00D37582" w:rsidRDefault="00602862">
      <w:pPr>
        <w:pStyle w:val="21"/>
        <w:tabs>
          <w:tab w:val="left" w:pos="960"/>
          <w:tab w:val="right" w:leader="dot" w:pos="9345"/>
        </w:tabs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164868299" w:history="1">
        <w:r w:rsidR="00D37582" w:rsidRPr="009F700D">
          <w:rPr>
            <w:rStyle w:val="ab"/>
            <w:noProof/>
          </w:rPr>
          <w:t>4.4</w:t>
        </w:r>
        <w:r w:rsidR="00D37582"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="00D37582" w:rsidRPr="009F700D">
          <w:rPr>
            <w:rStyle w:val="ab"/>
            <w:noProof/>
          </w:rPr>
          <w:t>Настройка БД</w:t>
        </w:r>
        <w:r w:rsidR="00D37582">
          <w:rPr>
            <w:noProof/>
            <w:webHidden/>
          </w:rPr>
          <w:tab/>
        </w:r>
        <w:r w:rsidR="00D37582">
          <w:rPr>
            <w:noProof/>
            <w:webHidden/>
          </w:rPr>
          <w:fldChar w:fldCharType="begin"/>
        </w:r>
        <w:r w:rsidR="00D37582">
          <w:rPr>
            <w:noProof/>
            <w:webHidden/>
          </w:rPr>
          <w:instrText xml:space="preserve"> PAGEREF _Toc164868299 \h </w:instrText>
        </w:r>
        <w:r w:rsidR="00D37582">
          <w:rPr>
            <w:noProof/>
            <w:webHidden/>
          </w:rPr>
        </w:r>
        <w:r w:rsidR="00D37582">
          <w:rPr>
            <w:noProof/>
            <w:webHidden/>
          </w:rPr>
          <w:fldChar w:fldCharType="separate"/>
        </w:r>
        <w:r w:rsidR="00D37582">
          <w:rPr>
            <w:noProof/>
            <w:webHidden/>
          </w:rPr>
          <w:t>6</w:t>
        </w:r>
        <w:r w:rsidR="00D37582">
          <w:rPr>
            <w:noProof/>
            <w:webHidden/>
          </w:rPr>
          <w:fldChar w:fldCharType="end"/>
        </w:r>
      </w:hyperlink>
    </w:p>
    <w:p w14:paraId="22B80C19" w14:textId="07D1B494" w:rsidR="00D37582" w:rsidRDefault="00602862">
      <w:pPr>
        <w:pStyle w:val="21"/>
        <w:tabs>
          <w:tab w:val="left" w:pos="960"/>
          <w:tab w:val="right" w:leader="dot" w:pos="9345"/>
        </w:tabs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164868300" w:history="1">
        <w:r w:rsidR="00D37582" w:rsidRPr="00381541">
          <w:rPr>
            <w:rStyle w:val="ab"/>
            <w:noProof/>
          </w:rPr>
          <w:t>4.5</w:t>
        </w:r>
        <w:r w:rsidR="00D37582"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="00D37582" w:rsidRPr="00381541">
          <w:rPr>
            <w:rStyle w:val="ab"/>
            <w:noProof/>
          </w:rPr>
          <w:t>Установка компонентов</w:t>
        </w:r>
        <w:r w:rsidR="00D37582">
          <w:rPr>
            <w:noProof/>
            <w:webHidden/>
          </w:rPr>
          <w:tab/>
        </w:r>
        <w:r w:rsidR="00D37582">
          <w:rPr>
            <w:noProof/>
            <w:webHidden/>
          </w:rPr>
          <w:fldChar w:fldCharType="begin"/>
        </w:r>
        <w:r w:rsidR="00D37582">
          <w:rPr>
            <w:noProof/>
            <w:webHidden/>
          </w:rPr>
          <w:instrText xml:space="preserve"> PAGEREF _Toc164868300 \h </w:instrText>
        </w:r>
        <w:r w:rsidR="00D37582">
          <w:rPr>
            <w:noProof/>
            <w:webHidden/>
          </w:rPr>
        </w:r>
        <w:r w:rsidR="00D37582">
          <w:rPr>
            <w:noProof/>
            <w:webHidden/>
          </w:rPr>
          <w:fldChar w:fldCharType="separate"/>
        </w:r>
        <w:r w:rsidR="00D37582">
          <w:rPr>
            <w:noProof/>
            <w:webHidden/>
          </w:rPr>
          <w:t>6</w:t>
        </w:r>
        <w:r w:rsidR="00D37582">
          <w:rPr>
            <w:noProof/>
            <w:webHidden/>
          </w:rPr>
          <w:fldChar w:fldCharType="end"/>
        </w:r>
      </w:hyperlink>
    </w:p>
    <w:p w14:paraId="09B4D3A8" w14:textId="2A061519" w:rsidR="00D37582" w:rsidRDefault="00602862">
      <w:pPr>
        <w:pStyle w:val="21"/>
        <w:tabs>
          <w:tab w:val="left" w:pos="960"/>
          <w:tab w:val="right" w:leader="dot" w:pos="9345"/>
        </w:tabs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164868301" w:history="1">
        <w:r w:rsidR="00D37582" w:rsidRPr="00381541">
          <w:rPr>
            <w:rStyle w:val="ab"/>
            <w:noProof/>
          </w:rPr>
          <w:t>4.6</w:t>
        </w:r>
        <w:r w:rsidR="00D37582"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="00D37582" w:rsidRPr="00381541">
          <w:rPr>
            <w:rStyle w:val="ab"/>
            <w:noProof/>
          </w:rPr>
          <w:t>Настройка переменных окружения приложений</w:t>
        </w:r>
        <w:r w:rsidR="00D37582">
          <w:rPr>
            <w:noProof/>
            <w:webHidden/>
          </w:rPr>
          <w:tab/>
        </w:r>
        <w:r w:rsidR="00D37582">
          <w:rPr>
            <w:noProof/>
            <w:webHidden/>
          </w:rPr>
          <w:fldChar w:fldCharType="begin"/>
        </w:r>
        <w:r w:rsidR="00D37582">
          <w:rPr>
            <w:noProof/>
            <w:webHidden/>
          </w:rPr>
          <w:instrText xml:space="preserve"> PAGEREF _Toc164868301 \h </w:instrText>
        </w:r>
        <w:r w:rsidR="00D37582">
          <w:rPr>
            <w:noProof/>
            <w:webHidden/>
          </w:rPr>
        </w:r>
        <w:r w:rsidR="00D37582">
          <w:rPr>
            <w:noProof/>
            <w:webHidden/>
          </w:rPr>
          <w:fldChar w:fldCharType="separate"/>
        </w:r>
        <w:r w:rsidR="00D37582">
          <w:rPr>
            <w:noProof/>
            <w:webHidden/>
          </w:rPr>
          <w:t>7</w:t>
        </w:r>
        <w:r w:rsidR="00D37582">
          <w:rPr>
            <w:noProof/>
            <w:webHidden/>
          </w:rPr>
          <w:fldChar w:fldCharType="end"/>
        </w:r>
      </w:hyperlink>
    </w:p>
    <w:p w14:paraId="79288CD3" w14:textId="6C55E421" w:rsidR="00D37582" w:rsidRDefault="00602862">
      <w:pPr>
        <w:pStyle w:val="21"/>
        <w:tabs>
          <w:tab w:val="left" w:pos="960"/>
          <w:tab w:val="right" w:leader="dot" w:pos="9345"/>
        </w:tabs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164868302" w:history="1">
        <w:r w:rsidR="00D37582" w:rsidRPr="00381541">
          <w:rPr>
            <w:rStyle w:val="ab"/>
            <w:noProof/>
            <w:lang w:val="en-US"/>
          </w:rPr>
          <w:t>4.7</w:t>
        </w:r>
        <w:r w:rsidR="00D37582"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="00D37582" w:rsidRPr="00381541">
          <w:rPr>
            <w:rStyle w:val="ab"/>
            <w:noProof/>
          </w:rPr>
          <w:t xml:space="preserve">Настройка роутов </w:t>
        </w:r>
        <w:r w:rsidR="00D37582" w:rsidRPr="00381541">
          <w:rPr>
            <w:rStyle w:val="ab"/>
            <w:noProof/>
            <w:lang w:val="en-US"/>
          </w:rPr>
          <w:t>Openshift</w:t>
        </w:r>
        <w:r w:rsidR="00D37582">
          <w:rPr>
            <w:noProof/>
            <w:webHidden/>
          </w:rPr>
          <w:tab/>
        </w:r>
        <w:r w:rsidR="00D37582">
          <w:rPr>
            <w:noProof/>
            <w:webHidden/>
          </w:rPr>
          <w:fldChar w:fldCharType="begin"/>
        </w:r>
        <w:r w:rsidR="00D37582">
          <w:rPr>
            <w:noProof/>
            <w:webHidden/>
          </w:rPr>
          <w:instrText xml:space="preserve"> PAGEREF _Toc164868302 \h </w:instrText>
        </w:r>
        <w:r w:rsidR="00D37582">
          <w:rPr>
            <w:noProof/>
            <w:webHidden/>
          </w:rPr>
        </w:r>
        <w:r w:rsidR="00D37582">
          <w:rPr>
            <w:noProof/>
            <w:webHidden/>
          </w:rPr>
          <w:fldChar w:fldCharType="separate"/>
        </w:r>
        <w:r w:rsidR="00D37582">
          <w:rPr>
            <w:noProof/>
            <w:webHidden/>
          </w:rPr>
          <w:t>7</w:t>
        </w:r>
        <w:r w:rsidR="00D37582">
          <w:rPr>
            <w:noProof/>
            <w:webHidden/>
          </w:rPr>
          <w:fldChar w:fldCharType="end"/>
        </w:r>
      </w:hyperlink>
    </w:p>
    <w:p w14:paraId="23AF6EB8" w14:textId="06A005C4" w:rsidR="00D37582" w:rsidRDefault="00602862">
      <w:pPr>
        <w:pStyle w:val="11"/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164868303" w:history="1">
        <w:r w:rsidR="00D37582" w:rsidRPr="00381541">
          <w:rPr>
            <w:rStyle w:val="ab"/>
            <w:noProof/>
          </w:rPr>
          <w:t>5.</w:t>
        </w:r>
        <w:r w:rsidR="00D37582"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="00D37582" w:rsidRPr="00381541">
          <w:rPr>
            <w:rStyle w:val="ab"/>
            <w:noProof/>
          </w:rPr>
          <w:t>Создание/изменение пользователей</w:t>
        </w:r>
        <w:r w:rsidR="00D37582">
          <w:rPr>
            <w:noProof/>
            <w:webHidden/>
          </w:rPr>
          <w:tab/>
        </w:r>
        <w:r w:rsidR="00D37582">
          <w:rPr>
            <w:noProof/>
            <w:webHidden/>
          </w:rPr>
          <w:fldChar w:fldCharType="begin"/>
        </w:r>
        <w:r w:rsidR="00D37582">
          <w:rPr>
            <w:noProof/>
            <w:webHidden/>
          </w:rPr>
          <w:instrText xml:space="preserve"> PAGEREF _Toc164868303 \h </w:instrText>
        </w:r>
        <w:r w:rsidR="00D37582">
          <w:rPr>
            <w:noProof/>
            <w:webHidden/>
          </w:rPr>
        </w:r>
        <w:r w:rsidR="00D37582">
          <w:rPr>
            <w:noProof/>
            <w:webHidden/>
          </w:rPr>
          <w:fldChar w:fldCharType="separate"/>
        </w:r>
        <w:r w:rsidR="00D37582">
          <w:rPr>
            <w:noProof/>
            <w:webHidden/>
          </w:rPr>
          <w:t>7</w:t>
        </w:r>
        <w:r w:rsidR="00D37582">
          <w:rPr>
            <w:noProof/>
            <w:webHidden/>
          </w:rPr>
          <w:fldChar w:fldCharType="end"/>
        </w:r>
      </w:hyperlink>
    </w:p>
    <w:p w14:paraId="1C374A42" w14:textId="27EC7213" w:rsidR="00D37582" w:rsidRDefault="00602862">
      <w:pPr>
        <w:pStyle w:val="11"/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164868304" w:history="1">
        <w:r w:rsidR="00D37582" w:rsidRPr="00381541">
          <w:rPr>
            <w:rStyle w:val="ab"/>
            <w:noProof/>
          </w:rPr>
          <w:t>6.</w:t>
        </w:r>
        <w:r w:rsidR="00D37582"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="00D37582" w:rsidRPr="00381541">
          <w:rPr>
            <w:rStyle w:val="ab"/>
            <w:noProof/>
          </w:rPr>
          <w:t>Рекомендации по организации мониторинга</w:t>
        </w:r>
        <w:r w:rsidR="00D37582">
          <w:rPr>
            <w:noProof/>
            <w:webHidden/>
          </w:rPr>
          <w:tab/>
        </w:r>
        <w:r w:rsidR="00D37582">
          <w:rPr>
            <w:noProof/>
            <w:webHidden/>
          </w:rPr>
          <w:fldChar w:fldCharType="begin"/>
        </w:r>
        <w:r w:rsidR="00D37582">
          <w:rPr>
            <w:noProof/>
            <w:webHidden/>
          </w:rPr>
          <w:instrText xml:space="preserve"> PAGEREF _Toc164868304 \h </w:instrText>
        </w:r>
        <w:r w:rsidR="00D37582">
          <w:rPr>
            <w:noProof/>
            <w:webHidden/>
          </w:rPr>
        </w:r>
        <w:r w:rsidR="00D37582">
          <w:rPr>
            <w:noProof/>
            <w:webHidden/>
          </w:rPr>
          <w:fldChar w:fldCharType="separate"/>
        </w:r>
        <w:r w:rsidR="00D37582">
          <w:rPr>
            <w:noProof/>
            <w:webHidden/>
          </w:rPr>
          <w:t>8</w:t>
        </w:r>
        <w:r w:rsidR="00D37582">
          <w:rPr>
            <w:noProof/>
            <w:webHidden/>
          </w:rPr>
          <w:fldChar w:fldCharType="end"/>
        </w:r>
      </w:hyperlink>
    </w:p>
    <w:p w14:paraId="10288F69" w14:textId="2047A404" w:rsidR="00D37582" w:rsidRDefault="00602862">
      <w:pPr>
        <w:pStyle w:val="21"/>
        <w:tabs>
          <w:tab w:val="left" w:pos="960"/>
          <w:tab w:val="right" w:leader="dot" w:pos="9345"/>
        </w:tabs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164868305" w:history="1">
        <w:r w:rsidR="00D37582" w:rsidRPr="00381541">
          <w:rPr>
            <w:rStyle w:val="ab"/>
            <w:noProof/>
          </w:rPr>
          <w:t>6.1</w:t>
        </w:r>
        <w:r w:rsidR="00D37582"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="00D37582" w:rsidRPr="00381541">
          <w:rPr>
            <w:rStyle w:val="ab"/>
            <w:noProof/>
          </w:rPr>
          <w:t>Общие рекомендации</w:t>
        </w:r>
        <w:r w:rsidR="00D37582">
          <w:rPr>
            <w:noProof/>
            <w:webHidden/>
          </w:rPr>
          <w:tab/>
        </w:r>
        <w:r w:rsidR="00D37582">
          <w:rPr>
            <w:noProof/>
            <w:webHidden/>
          </w:rPr>
          <w:fldChar w:fldCharType="begin"/>
        </w:r>
        <w:r w:rsidR="00D37582">
          <w:rPr>
            <w:noProof/>
            <w:webHidden/>
          </w:rPr>
          <w:instrText xml:space="preserve"> PAGEREF _Toc164868305 \h </w:instrText>
        </w:r>
        <w:r w:rsidR="00D37582">
          <w:rPr>
            <w:noProof/>
            <w:webHidden/>
          </w:rPr>
        </w:r>
        <w:r w:rsidR="00D37582">
          <w:rPr>
            <w:noProof/>
            <w:webHidden/>
          </w:rPr>
          <w:fldChar w:fldCharType="separate"/>
        </w:r>
        <w:r w:rsidR="00D37582">
          <w:rPr>
            <w:noProof/>
            <w:webHidden/>
          </w:rPr>
          <w:t>8</w:t>
        </w:r>
        <w:r w:rsidR="00D37582">
          <w:rPr>
            <w:noProof/>
            <w:webHidden/>
          </w:rPr>
          <w:fldChar w:fldCharType="end"/>
        </w:r>
      </w:hyperlink>
    </w:p>
    <w:p w14:paraId="7F1262EB" w14:textId="61AC6C18" w:rsidR="00D37582" w:rsidRDefault="00602862">
      <w:pPr>
        <w:pStyle w:val="21"/>
        <w:tabs>
          <w:tab w:val="left" w:pos="960"/>
          <w:tab w:val="right" w:leader="dot" w:pos="9345"/>
        </w:tabs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164868306" w:history="1">
        <w:r w:rsidR="00D37582" w:rsidRPr="00381541">
          <w:rPr>
            <w:rStyle w:val="ab"/>
            <w:noProof/>
          </w:rPr>
          <w:t>6.2</w:t>
        </w:r>
        <w:r w:rsidR="00D37582"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="00D37582" w:rsidRPr="00381541">
          <w:rPr>
            <w:rStyle w:val="ab"/>
            <w:noProof/>
          </w:rPr>
          <w:t>Список необходимых алертов</w:t>
        </w:r>
        <w:r w:rsidR="00D37582">
          <w:rPr>
            <w:noProof/>
            <w:webHidden/>
          </w:rPr>
          <w:tab/>
        </w:r>
        <w:r w:rsidR="00D37582">
          <w:rPr>
            <w:noProof/>
            <w:webHidden/>
          </w:rPr>
          <w:fldChar w:fldCharType="begin"/>
        </w:r>
        <w:r w:rsidR="00D37582">
          <w:rPr>
            <w:noProof/>
            <w:webHidden/>
          </w:rPr>
          <w:instrText xml:space="preserve"> PAGEREF _Toc164868306 \h </w:instrText>
        </w:r>
        <w:r w:rsidR="00D37582">
          <w:rPr>
            <w:noProof/>
            <w:webHidden/>
          </w:rPr>
        </w:r>
        <w:r w:rsidR="00D37582">
          <w:rPr>
            <w:noProof/>
            <w:webHidden/>
          </w:rPr>
          <w:fldChar w:fldCharType="separate"/>
        </w:r>
        <w:r w:rsidR="00D37582">
          <w:rPr>
            <w:noProof/>
            <w:webHidden/>
          </w:rPr>
          <w:t>8</w:t>
        </w:r>
        <w:r w:rsidR="00D37582">
          <w:rPr>
            <w:noProof/>
            <w:webHidden/>
          </w:rPr>
          <w:fldChar w:fldCharType="end"/>
        </w:r>
      </w:hyperlink>
    </w:p>
    <w:p w14:paraId="7F69BEEA" w14:textId="3CDD6789" w:rsidR="00D37582" w:rsidRDefault="00602862">
      <w:pPr>
        <w:pStyle w:val="11"/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164868307" w:history="1">
        <w:r w:rsidR="00D37582" w:rsidRPr="00381541">
          <w:rPr>
            <w:rStyle w:val="ab"/>
            <w:noProof/>
          </w:rPr>
          <w:t>7.</w:t>
        </w:r>
        <w:r w:rsidR="00D37582"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="00D37582" w:rsidRPr="00381541">
          <w:rPr>
            <w:rStyle w:val="ab"/>
            <w:noProof/>
          </w:rPr>
          <w:t>Перечень регламентных работ и порядок их проведения</w:t>
        </w:r>
        <w:r w:rsidR="00D37582">
          <w:rPr>
            <w:noProof/>
            <w:webHidden/>
          </w:rPr>
          <w:tab/>
        </w:r>
        <w:r w:rsidR="00D37582">
          <w:rPr>
            <w:noProof/>
            <w:webHidden/>
          </w:rPr>
          <w:fldChar w:fldCharType="begin"/>
        </w:r>
        <w:r w:rsidR="00D37582">
          <w:rPr>
            <w:noProof/>
            <w:webHidden/>
          </w:rPr>
          <w:instrText xml:space="preserve"> PAGEREF _Toc164868307 \h </w:instrText>
        </w:r>
        <w:r w:rsidR="00D37582">
          <w:rPr>
            <w:noProof/>
            <w:webHidden/>
          </w:rPr>
        </w:r>
        <w:r w:rsidR="00D37582">
          <w:rPr>
            <w:noProof/>
            <w:webHidden/>
          </w:rPr>
          <w:fldChar w:fldCharType="separate"/>
        </w:r>
        <w:r w:rsidR="00D37582">
          <w:rPr>
            <w:noProof/>
            <w:webHidden/>
          </w:rPr>
          <w:t>8</w:t>
        </w:r>
        <w:r w:rsidR="00D37582">
          <w:rPr>
            <w:noProof/>
            <w:webHidden/>
          </w:rPr>
          <w:fldChar w:fldCharType="end"/>
        </w:r>
      </w:hyperlink>
    </w:p>
    <w:p w14:paraId="16CE066E" w14:textId="51F4CFCC" w:rsidR="00D37582" w:rsidRDefault="00602862">
      <w:pPr>
        <w:pStyle w:val="21"/>
        <w:tabs>
          <w:tab w:val="left" w:pos="960"/>
          <w:tab w:val="right" w:leader="dot" w:pos="9345"/>
        </w:tabs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164868308" w:history="1">
        <w:r w:rsidR="00D37582" w:rsidRPr="00381541">
          <w:rPr>
            <w:rStyle w:val="ab"/>
            <w:noProof/>
          </w:rPr>
          <w:t>7.1</w:t>
        </w:r>
        <w:r w:rsidR="00D37582"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="00D37582" w:rsidRPr="00381541">
          <w:rPr>
            <w:rStyle w:val="ab"/>
            <w:noProof/>
          </w:rPr>
          <w:t>Инструкция по регламентному обслуживанию СУБД</w:t>
        </w:r>
        <w:r w:rsidR="00D37582">
          <w:rPr>
            <w:noProof/>
            <w:webHidden/>
          </w:rPr>
          <w:tab/>
        </w:r>
        <w:r w:rsidR="00D37582">
          <w:rPr>
            <w:noProof/>
            <w:webHidden/>
          </w:rPr>
          <w:fldChar w:fldCharType="begin"/>
        </w:r>
        <w:r w:rsidR="00D37582">
          <w:rPr>
            <w:noProof/>
            <w:webHidden/>
          </w:rPr>
          <w:instrText xml:space="preserve"> PAGEREF _Toc164868308 \h </w:instrText>
        </w:r>
        <w:r w:rsidR="00D37582">
          <w:rPr>
            <w:noProof/>
            <w:webHidden/>
          </w:rPr>
        </w:r>
        <w:r w:rsidR="00D37582">
          <w:rPr>
            <w:noProof/>
            <w:webHidden/>
          </w:rPr>
          <w:fldChar w:fldCharType="separate"/>
        </w:r>
        <w:r w:rsidR="00D37582">
          <w:rPr>
            <w:noProof/>
            <w:webHidden/>
          </w:rPr>
          <w:t>8</w:t>
        </w:r>
        <w:r w:rsidR="00D37582">
          <w:rPr>
            <w:noProof/>
            <w:webHidden/>
          </w:rPr>
          <w:fldChar w:fldCharType="end"/>
        </w:r>
      </w:hyperlink>
    </w:p>
    <w:p w14:paraId="78D96154" w14:textId="7BB4E0D4" w:rsidR="00D37582" w:rsidRDefault="00602862">
      <w:pPr>
        <w:pStyle w:val="21"/>
        <w:tabs>
          <w:tab w:val="left" w:pos="960"/>
          <w:tab w:val="right" w:leader="dot" w:pos="9345"/>
        </w:tabs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164868309" w:history="1">
        <w:r w:rsidR="00D37582" w:rsidRPr="00381541">
          <w:rPr>
            <w:rStyle w:val="ab"/>
            <w:noProof/>
          </w:rPr>
          <w:t>7.2</w:t>
        </w:r>
        <w:r w:rsidR="00D37582"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="00D37582" w:rsidRPr="00381541">
          <w:rPr>
            <w:rStyle w:val="ab"/>
            <w:noProof/>
          </w:rPr>
          <w:t>Инструкции по сопровождению интеграции с внешними системами</w:t>
        </w:r>
        <w:r w:rsidR="00D37582">
          <w:rPr>
            <w:noProof/>
            <w:webHidden/>
          </w:rPr>
          <w:tab/>
        </w:r>
        <w:r w:rsidR="00D37582">
          <w:rPr>
            <w:noProof/>
            <w:webHidden/>
          </w:rPr>
          <w:fldChar w:fldCharType="begin"/>
        </w:r>
        <w:r w:rsidR="00D37582">
          <w:rPr>
            <w:noProof/>
            <w:webHidden/>
          </w:rPr>
          <w:instrText xml:space="preserve"> PAGEREF _Toc164868309 \h </w:instrText>
        </w:r>
        <w:r w:rsidR="00D37582">
          <w:rPr>
            <w:noProof/>
            <w:webHidden/>
          </w:rPr>
        </w:r>
        <w:r w:rsidR="00D37582">
          <w:rPr>
            <w:noProof/>
            <w:webHidden/>
          </w:rPr>
          <w:fldChar w:fldCharType="separate"/>
        </w:r>
        <w:r w:rsidR="00D37582">
          <w:rPr>
            <w:noProof/>
            <w:webHidden/>
          </w:rPr>
          <w:t>8</w:t>
        </w:r>
        <w:r w:rsidR="00D37582">
          <w:rPr>
            <w:noProof/>
            <w:webHidden/>
          </w:rPr>
          <w:fldChar w:fldCharType="end"/>
        </w:r>
      </w:hyperlink>
    </w:p>
    <w:p w14:paraId="4677DCA2" w14:textId="029DCF2A" w:rsidR="00D37582" w:rsidRDefault="00602862">
      <w:pPr>
        <w:pStyle w:val="11"/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164868310" w:history="1">
        <w:r w:rsidR="00D37582" w:rsidRPr="00381541">
          <w:rPr>
            <w:rStyle w:val="ab"/>
            <w:noProof/>
          </w:rPr>
          <w:t>8.</w:t>
        </w:r>
        <w:r w:rsidR="00D37582"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="00D37582" w:rsidRPr="00381541">
          <w:rPr>
            <w:rStyle w:val="ab"/>
            <w:noProof/>
          </w:rPr>
          <w:t>Порядок применения обновлений Сервиса</w:t>
        </w:r>
        <w:r w:rsidR="00D37582">
          <w:rPr>
            <w:noProof/>
            <w:webHidden/>
          </w:rPr>
          <w:tab/>
        </w:r>
        <w:r w:rsidR="00D37582">
          <w:rPr>
            <w:noProof/>
            <w:webHidden/>
          </w:rPr>
          <w:fldChar w:fldCharType="begin"/>
        </w:r>
        <w:r w:rsidR="00D37582">
          <w:rPr>
            <w:noProof/>
            <w:webHidden/>
          </w:rPr>
          <w:instrText xml:space="preserve"> PAGEREF _Toc164868310 \h </w:instrText>
        </w:r>
        <w:r w:rsidR="00D37582">
          <w:rPr>
            <w:noProof/>
            <w:webHidden/>
          </w:rPr>
        </w:r>
        <w:r w:rsidR="00D37582">
          <w:rPr>
            <w:noProof/>
            <w:webHidden/>
          </w:rPr>
          <w:fldChar w:fldCharType="separate"/>
        </w:r>
        <w:r w:rsidR="00D37582">
          <w:rPr>
            <w:noProof/>
            <w:webHidden/>
          </w:rPr>
          <w:t>9</w:t>
        </w:r>
        <w:r w:rsidR="00D37582">
          <w:rPr>
            <w:noProof/>
            <w:webHidden/>
          </w:rPr>
          <w:fldChar w:fldCharType="end"/>
        </w:r>
      </w:hyperlink>
    </w:p>
    <w:p w14:paraId="7F581C46" w14:textId="1DB04D3E" w:rsidR="00D37582" w:rsidRDefault="00602862">
      <w:pPr>
        <w:pStyle w:val="11"/>
        <w:rPr>
          <w:rFonts w:asciiTheme="minorHAnsi" w:eastAsiaTheme="minorEastAsia" w:hAnsiTheme="minorHAnsi"/>
          <w:noProof/>
          <w:sz w:val="24"/>
          <w:szCs w:val="24"/>
          <w:lang w:eastAsia="ru-RU"/>
        </w:rPr>
      </w:pPr>
      <w:hyperlink w:anchor="_Toc164868311" w:history="1">
        <w:r w:rsidR="00D37582" w:rsidRPr="00381541">
          <w:rPr>
            <w:rStyle w:val="ab"/>
            <w:noProof/>
          </w:rPr>
          <w:t>9.</w:t>
        </w:r>
        <w:r w:rsidR="00D37582">
          <w:rPr>
            <w:rFonts w:asciiTheme="minorHAnsi" w:eastAsiaTheme="minorEastAsia" w:hAnsiTheme="minorHAnsi"/>
            <w:noProof/>
            <w:sz w:val="24"/>
            <w:szCs w:val="24"/>
            <w:lang w:eastAsia="ru-RU"/>
          </w:rPr>
          <w:tab/>
        </w:r>
        <w:r w:rsidR="00D37582" w:rsidRPr="00381541">
          <w:rPr>
            <w:rStyle w:val="ab"/>
            <w:noProof/>
          </w:rPr>
          <w:t>Порядок миграции Сервиса на другой физический ресурс</w:t>
        </w:r>
        <w:r w:rsidR="00D37582">
          <w:rPr>
            <w:noProof/>
            <w:webHidden/>
          </w:rPr>
          <w:tab/>
        </w:r>
        <w:r w:rsidR="00D37582">
          <w:rPr>
            <w:noProof/>
            <w:webHidden/>
          </w:rPr>
          <w:fldChar w:fldCharType="begin"/>
        </w:r>
        <w:r w:rsidR="00D37582">
          <w:rPr>
            <w:noProof/>
            <w:webHidden/>
          </w:rPr>
          <w:instrText xml:space="preserve"> PAGEREF _Toc164868311 \h </w:instrText>
        </w:r>
        <w:r w:rsidR="00D37582">
          <w:rPr>
            <w:noProof/>
            <w:webHidden/>
          </w:rPr>
        </w:r>
        <w:r w:rsidR="00D37582">
          <w:rPr>
            <w:noProof/>
            <w:webHidden/>
          </w:rPr>
          <w:fldChar w:fldCharType="separate"/>
        </w:r>
        <w:r w:rsidR="00D37582">
          <w:rPr>
            <w:noProof/>
            <w:webHidden/>
          </w:rPr>
          <w:t>9</w:t>
        </w:r>
        <w:r w:rsidR="00D37582">
          <w:rPr>
            <w:noProof/>
            <w:webHidden/>
          </w:rPr>
          <w:fldChar w:fldCharType="end"/>
        </w:r>
      </w:hyperlink>
    </w:p>
    <w:p w14:paraId="5A8B4006" w14:textId="77777777" w:rsidR="009B7CD9" w:rsidRDefault="009B7CD9" w:rsidP="009B7CD9">
      <w:r w:rsidRPr="0087236D">
        <w:fldChar w:fldCharType="end"/>
      </w:r>
    </w:p>
    <w:p w14:paraId="2B24111B" w14:textId="77777777" w:rsidR="009B7CD9" w:rsidRDefault="009B7CD9">
      <w:r>
        <w:br w:type="page"/>
      </w:r>
    </w:p>
    <w:p w14:paraId="21B0F401" w14:textId="77777777" w:rsidR="002A5BEA" w:rsidRDefault="002A5BEA" w:rsidP="00CD5869">
      <w:pPr>
        <w:pStyle w:val="1"/>
      </w:pPr>
      <w:bookmarkStart w:id="0" w:name="_Toc164868290"/>
      <w:r>
        <w:lastRenderedPageBreak/>
        <w:t>Общие положения</w:t>
      </w:r>
      <w:bookmarkEnd w:id="0"/>
    </w:p>
    <w:p w14:paraId="1C8D90E0" w14:textId="77777777" w:rsidR="00BE41DB" w:rsidRDefault="00BE41DB" w:rsidP="00BE41DB">
      <w:r w:rsidRPr="00BE41DB">
        <w:t>Настоящий документ предназначен для технического персонала, отвечающего за администрирование систем (системных администраторов, ИТ-специалистов, специалистов по инфраструктурному сопровождению).</w:t>
      </w:r>
    </w:p>
    <w:p w14:paraId="7DFB91ED" w14:textId="7FAB6634" w:rsidR="00BE41DB" w:rsidRPr="00BE41DB" w:rsidRDefault="00BE41DB" w:rsidP="00BE41DB">
      <w:r w:rsidRPr="00BE41DB">
        <w:t xml:space="preserve">Документ описывает основные шаги по администрированию и настройке </w:t>
      </w:r>
      <w:r w:rsidR="00177DF3">
        <w:t>сервиса «</w:t>
      </w:r>
      <w:r w:rsidR="009B3190">
        <w:t>Ростелеком Лицей</w:t>
      </w:r>
      <w:r w:rsidR="00177DF3">
        <w:t>», (далее – Сервис)</w:t>
      </w:r>
      <w:r w:rsidRPr="00BE41DB">
        <w:t>.</w:t>
      </w:r>
    </w:p>
    <w:p w14:paraId="371A25E9" w14:textId="27B4D2C0" w:rsidR="00CD5869" w:rsidRDefault="00CD5869" w:rsidP="00CD5869">
      <w:pPr>
        <w:pStyle w:val="1"/>
      </w:pPr>
      <w:bookmarkStart w:id="1" w:name="_Toc164868291"/>
      <w:r>
        <w:t xml:space="preserve">Требования к квалификации администратора </w:t>
      </w:r>
      <w:r w:rsidR="0015226B">
        <w:t>Сервиса</w:t>
      </w:r>
      <w:bookmarkEnd w:id="1"/>
    </w:p>
    <w:p w14:paraId="012D3C62" w14:textId="77777777" w:rsidR="003C2078" w:rsidRDefault="003C2078" w:rsidP="003C2078">
      <w:r>
        <w:t>Обязательные требования:</w:t>
      </w:r>
    </w:p>
    <w:p w14:paraId="3F721BD2" w14:textId="77777777" w:rsidR="003C2078" w:rsidRPr="003C2078" w:rsidRDefault="003C2078" w:rsidP="003C2078">
      <w:pPr>
        <w:pStyle w:val="ae"/>
        <w:numPr>
          <w:ilvl w:val="0"/>
          <w:numId w:val="6"/>
        </w:numPr>
      </w:pPr>
      <w:r w:rsidRPr="003C2078">
        <w:t xml:space="preserve">Опыт администрирования </w:t>
      </w:r>
      <w:r w:rsidRPr="003C2078">
        <w:rPr>
          <w:lang w:val="en-US"/>
        </w:rPr>
        <w:t>Linux</w:t>
      </w:r>
      <w:r w:rsidRPr="003C2078">
        <w:t xml:space="preserve">: </w:t>
      </w:r>
      <w:r w:rsidRPr="003C2078">
        <w:rPr>
          <w:lang w:val="en-US"/>
        </w:rPr>
        <w:t>RHEL</w:t>
      </w:r>
      <w:r w:rsidRPr="003C2078">
        <w:t xml:space="preserve">, </w:t>
      </w:r>
      <w:r w:rsidRPr="003C2078">
        <w:rPr>
          <w:lang w:val="en-US"/>
        </w:rPr>
        <w:t>CentOS</w:t>
      </w:r>
      <w:r w:rsidRPr="003C2078">
        <w:t xml:space="preserve">, другие </w:t>
      </w:r>
      <w:r w:rsidRPr="003C2078">
        <w:rPr>
          <w:lang w:val="en-US"/>
        </w:rPr>
        <w:t>Linux</w:t>
      </w:r>
      <w:r w:rsidRPr="003C2078">
        <w:t>-ОС</w:t>
      </w:r>
      <w:r w:rsidR="00C75CC7">
        <w:t>.</w:t>
      </w:r>
    </w:p>
    <w:p w14:paraId="17A2252E" w14:textId="77777777" w:rsidR="003C2078" w:rsidRPr="003C2078" w:rsidRDefault="003C2078" w:rsidP="003C2078">
      <w:pPr>
        <w:pStyle w:val="ae"/>
        <w:numPr>
          <w:ilvl w:val="0"/>
          <w:numId w:val="6"/>
        </w:numPr>
      </w:pPr>
      <w:r w:rsidRPr="003C2078">
        <w:t>Опыт администрирования виртуальных сред (</w:t>
      </w:r>
      <w:r w:rsidRPr="003C2078">
        <w:rPr>
          <w:lang w:val="en-US"/>
        </w:rPr>
        <w:t>VMware</w:t>
      </w:r>
      <w:r w:rsidRPr="003C2078">
        <w:t xml:space="preserve">, </w:t>
      </w:r>
      <w:proofErr w:type="spellStart"/>
      <w:r w:rsidRPr="003C2078">
        <w:rPr>
          <w:lang w:val="en-US"/>
        </w:rPr>
        <w:t>RedHat</w:t>
      </w:r>
      <w:proofErr w:type="spellEnd"/>
      <w:r w:rsidRPr="003C2078">
        <w:t>, другие)</w:t>
      </w:r>
      <w:r w:rsidR="00C75CC7">
        <w:t>.</w:t>
      </w:r>
    </w:p>
    <w:p w14:paraId="42790524" w14:textId="77777777" w:rsidR="003C2078" w:rsidRPr="003C2078" w:rsidRDefault="003C2078" w:rsidP="003C2078">
      <w:pPr>
        <w:pStyle w:val="ae"/>
        <w:numPr>
          <w:ilvl w:val="0"/>
          <w:numId w:val="6"/>
        </w:numPr>
      </w:pPr>
      <w:r w:rsidRPr="003C2078">
        <w:t xml:space="preserve">Опыт администрирования средств мониторинга </w:t>
      </w:r>
      <w:r w:rsidRPr="003C2078">
        <w:rPr>
          <w:lang w:val="en-US"/>
        </w:rPr>
        <w:t>ITSM</w:t>
      </w:r>
      <w:r w:rsidRPr="003C2078">
        <w:t xml:space="preserve">: </w:t>
      </w:r>
      <w:proofErr w:type="spellStart"/>
      <w:r w:rsidRPr="003C2078">
        <w:rPr>
          <w:lang w:val="en-US"/>
        </w:rPr>
        <w:t>Zabbix</w:t>
      </w:r>
      <w:proofErr w:type="spellEnd"/>
      <w:r w:rsidRPr="003C2078">
        <w:t xml:space="preserve">, </w:t>
      </w:r>
      <w:r w:rsidRPr="003C2078">
        <w:rPr>
          <w:lang w:val="en-US"/>
        </w:rPr>
        <w:t>Prometheus</w:t>
      </w:r>
      <w:r w:rsidRPr="003C2078">
        <w:t xml:space="preserve">, </w:t>
      </w:r>
      <w:proofErr w:type="spellStart"/>
      <w:r w:rsidRPr="003C2078">
        <w:rPr>
          <w:lang w:val="en-US"/>
        </w:rPr>
        <w:t>Grafana</w:t>
      </w:r>
      <w:proofErr w:type="spellEnd"/>
      <w:r w:rsidRPr="003C2078">
        <w:t xml:space="preserve"> (другие)</w:t>
      </w:r>
      <w:r w:rsidR="00C75CC7">
        <w:t>.</w:t>
      </w:r>
    </w:p>
    <w:p w14:paraId="37C70F18" w14:textId="77777777" w:rsidR="003C2078" w:rsidRPr="003C2078" w:rsidRDefault="003C2078" w:rsidP="003C2078">
      <w:pPr>
        <w:pStyle w:val="ae"/>
        <w:numPr>
          <w:ilvl w:val="0"/>
          <w:numId w:val="6"/>
        </w:numPr>
      </w:pPr>
      <w:r w:rsidRPr="003C2078">
        <w:t xml:space="preserve">Опыт работы с системами контейнерной виртуализации </w:t>
      </w:r>
      <w:r w:rsidRPr="003C2078">
        <w:rPr>
          <w:lang w:val="en-US"/>
        </w:rPr>
        <w:t>Docker</w:t>
      </w:r>
      <w:r w:rsidRPr="003C2078">
        <w:t>/</w:t>
      </w:r>
      <w:r w:rsidRPr="003C2078">
        <w:rPr>
          <w:lang w:val="en-US"/>
        </w:rPr>
        <w:t>Kubernetes</w:t>
      </w:r>
      <w:r w:rsidRPr="003C2078">
        <w:t xml:space="preserve"> (желательно </w:t>
      </w:r>
      <w:r w:rsidRPr="003C2078">
        <w:rPr>
          <w:lang w:val="en-US"/>
        </w:rPr>
        <w:t>Open</w:t>
      </w:r>
      <w:r w:rsidRPr="003C2078">
        <w:t xml:space="preserve"> </w:t>
      </w:r>
      <w:r w:rsidRPr="003C2078">
        <w:rPr>
          <w:lang w:val="en-US"/>
        </w:rPr>
        <w:t>Shift</w:t>
      </w:r>
      <w:r w:rsidRPr="003C2078">
        <w:t xml:space="preserve"> </w:t>
      </w:r>
      <w:r w:rsidRPr="003C2078">
        <w:rPr>
          <w:lang w:val="en-US"/>
        </w:rPr>
        <w:t>Cluster</w:t>
      </w:r>
      <w:r w:rsidRPr="003C2078">
        <w:t>)</w:t>
      </w:r>
      <w:r w:rsidR="00C75CC7">
        <w:t>.</w:t>
      </w:r>
    </w:p>
    <w:p w14:paraId="6A9ADD77" w14:textId="2476B559" w:rsidR="003C2078" w:rsidRPr="003C2078" w:rsidRDefault="003C2078" w:rsidP="003C2078">
      <w:pPr>
        <w:pStyle w:val="ae"/>
        <w:numPr>
          <w:ilvl w:val="0"/>
          <w:numId w:val="6"/>
        </w:numPr>
      </w:pPr>
      <w:r w:rsidRPr="003C2078">
        <w:t xml:space="preserve">Опыт конфигурации и эксплуатации </w:t>
      </w:r>
      <w:r w:rsidRPr="003C2078">
        <w:rPr>
          <w:lang w:val="en-US"/>
        </w:rPr>
        <w:t>PostgreSQL</w:t>
      </w:r>
      <w:r w:rsidR="00B45313">
        <w:t xml:space="preserve"> (</w:t>
      </w:r>
      <w:r w:rsidR="00B45313">
        <w:rPr>
          <w:lang w:val="en-US"/>
        </w:rPr>
        <w:t>Pangolin</w:t>
      </w:r>
      <w:r w:rsidR="00B45313" w:rsidRPr="00FA620B">
        <w:t>)</w:t>
      </w:r>
      <w:r w:rsidRPr="003C2078">
        <w:t xml:space="preserve">, </w:t>
      </w:r>
      <w:r w:rsidRPr="003C2078">
        <w:rPr>
          <w:lang w:val="en-US"/>
        </w:rPr>
        <w:t>Nginx</w:t>
      </w:r>
      <w:r w:rsidR="00C75CC7">
        <w:t>.</w:t>
      </w:r>
    </w:p>
    <w:p w14:paraId="522EFE96" w14:textId="77777777" w:rsidR="003C2078" w:rsidRPr="003C2078" w:rsidRDefault="003C2078" w:rsidP="003C2078">
      <w:pPr>
        <w:pStyle w:val="ae"/>
        <w:numPr>
          <w:ilvl w:val="0"/>
          <w:numId w:val="6"/>
        </w:numPr>
      </w:pPr>
      <w:r w:rsidRPr="003C2078">
        <w:t>Знание скриптовых языков (</w:t>
      </w:r>
      <w:r w:rsidRPr="003C2078">
        <w:rPr>
          <w:lang w:val="en-US"/>
        </w:rPr>
        <w:t>Shell</w:t>
      </w:r>
      <w:r w:rsidRPr="003C2078">
        <w:t xml:space="preserve">, </w:t>
      </w:r>
      <w:r w:rsidRPr="003C2078">
        <w:rPr>
          <w:lang w:val="en-US"/>
        </w:rPr>
        <w:t>Python</w:t>
      </w:r>
      <w:r w:rsidRPr="003C2078">
        <w:t>)</w:t>
      </w:r>
      <w:r w:rsidR="00C75CC7">
        <w:t>.</w:t>
      </w:r>
    </w:p>
    <w:p w14:paraId="6FE9B0F5" w14:textId="47BDA849" w:rsidR="003C2078" w:rsidRPr="003C2078" w:rsidRDefault="003C2078" w:rsidP="003C2078">
      <w:pPr>
        <w:pStyle w:val="ae"/>
        <w:numPr>
          <w:ilvl w:val="0"/>
          <w:numId w:val="6"/>
        </w:numPr>
      </w:pPr>
      <w:r w:rsidRPr="003C2078">
        <w:t xml:space="preserve">Опыт построения контуров </w:t>
      </w:r>
      <w:r w:rsidRPr="003C2078">
        <w:rPr>
          <w:lang w:val="en-US"/>
        </w:rPr>
        <w:t>CI</w:t>
      </w:r>
      <w:r w:rsidRPr="003C2078">
        <w:t>/</w:t>
      </w:r>
      <w:r w:rsidRPr="003C2078">
        <w:rPr>
          <w:lang w:val="en-US"/>
        </w:rPr>
        <w:t>CD</w:t>
      </w:r>
      <w:r w:rsidRPr="003C2078">
        <w:t xml:space="preserve"> на базе </w:t>
      </w:r>
      <w:r w:rsidRPr="003C2078">
        <w:rPr>
          <w:lang w:val="en-US"/>
        </w:rPr>
        <w:t>Jenkins</w:t>
      </w:r>
      <w:r w:rsidR="00920877">
        <w:t xml:space="preserve">, </w:t>
      </w:r>
      <w:proofErr w:type="spellStart"/>
      <w:r w:rsidR="00920877">
        <w:rPr>
          <w:lang w:val="en-US"/>
        </w:rPr>
        <w:t>Gitlab</w:t>
      </w:r>
      <w:proofErr w:type="spellEnd"/>
      <w:r w:rsidR="00920877" w:rsidRPr="00920877">
        <w:t xml:space="preserve"> </w:t>
      </w:r>
      <w:r w:rsidR="00920877">
        <w:rPr>
          <w:lang w:val="en-US"/>
        </w:rPr>
        <w:t>CI</w:t>
      </w:r>
      <w:r w:rsidR="00C75CC7">
        <w:t>.</w:t>
      </w:r>
    </w:p>
    <w:p w14:paraId="7336997E" w14:textId="77777777" w:rsidR="003C2078" w:rsidRPr="003C2078" w:rsidRDefault="003C2078" w:rsidP="003C2078">
      <w:pPr>
        <w:pStyle w:val="ae"/>
        <w:numPr>
          <w:ilvl w:val="0"/>
          <w:numId w:val="6"/>
        </w:numPr>
      </w:pPr>
      <w:r w:rsidRPr="003C2078">
        <w:t xml:space="preserve">Понимание приложений на </w:t>
      </w:r>
      <w:r w:rsidRPr="003C2078">
        <w:rPr>
          <w:lang w:val="en-US"/>
        </w:rPr>
        <w:t>Java</w:t>
      </w:r>
      <w:r w:rsidRPr="003C2078">
        <w:t xml:space="preserve"> </w:t>
      </w:r>
      <w:r w:rsidRPr="003C2078">
        <w:rPr>
          <w:lang w:val="en-US"/>
        </w:rPr>
        <w:t>SE</w:t>
      </w:r>
      <w:r w:rsidRPr="003C2078">
        <w:t xml:space="preserve">, </w:t>
      </w:r>
      <w:r w:rsidRPr="003C2078">
        <w:rPr>
          <w:lang w:val="en-US"/>
        </w:rPr>
        <w:t>Spring</w:t>
      </w:r>
      <w:r w:rsidRPr="003C2078">
        <w:t xml:space="preserve"> </w:t>
      </w:r>
      <w:r w:rsidRPr="003C2078">
        <w:rPr>
          <w:lang w:val="en-US"/>
        </w:rPr>
        <w:t>Boot</w:t>
      </w:r>
      <w:r w:rsidRPr="003C2078">
        <w:t xml:space="preserve">, </w:t>
      </w:r>
      <w:r>
        <w:rPr>
          <w:lang w:val="en-US"/>
        </w:rPr>
        <w:t>Elixir</w:t>
      </w:r>
      <w:r w:rsidR="00C75CC7">
        <w:t>.</w:t>
      </w:r>
    </w:p>
    <w:p w14:paraId="57A59955" w14:textId="454E4830" w:rsidR="00EA1FAE" w:rsidRPr="00FA620B" w:rsidRDefault="00CD5869" w:rsidP="00EA1FAE">
      <w:pPr>
        <w:pStyle w:val="1"/>
      </w:pPr>
      <w:bookmarkStart w:id="2" w:name="_Toc164868292"/>
      <w:r w:rsidRPr="00FA620B">
        <w:t xml:space="preserve">Требования к подготовке инфраструктуры </w:t>
      </w:r>
      <w:r w:rsidR="0015226B" w:rsidRPr="00FA620B">
        <w:t>Сервиса</w:t>
      </w:r>
      <w:bookmarkEnd w:id="2"/>
    </w:p>
    <w:p w14:paraId="06F82966" w14:textId="77777777" w:rsidR="00C75CC7" w:rsidRDefault="00C75CC7" w:rsidP="00C75CC7">
      <w:pPr>
        <w:pStyle w:val="2"/>
      </w:pPr>
      <w:bookmarkStart w:id="3" w:name="_Toc164868293"/>
      <w:r>
        <w:t>Необходимые компоненты</w:t>
      </w:r>
      <w:bookmarkEnd w:id="3"/>
    </w:p>
    <w:p w14:paraId="7958E786" w14:textId="7AF5B711" w:rsidR="00BE41DB" w:rsidRDefault="00BE41DB" w:rsidP="00BE41DB">
      <w:r>
        <w:t xml:space="preserve">Для </w:t>
      </w:r>
      <w:r w:rsidR="00600967">
        <w:t>работы</w:t>
      </w:r>
      <w:r>
        <w:t xml:space="preserve"> </w:t>
      </w:r>
      <w:r w:rsidR="0015226B">
        <w:t>Сервиса</w:t>
      </w:r>
      <w:r>
        <w:t xml:space="preserve"> необходимо </w:t>
      </w:r>
      <w:r w:rsidR="00D903D2">
        <w:t>обеспечить</w:t>
      </w:r>
      <w:r w:rsidR="00C75CC7">
        <w:t xml:space="preserve"> следующие компоненты</w:t>
      </w:r>
      <w:r w:rsidR="00600967">
        <w:t xml:space="preserve"> инфраструктур</w:t>
      </w:r>
      <w:r w:rsidR="00C75CC7">
        <w:t>ы</w:t>
      </w:r>
      <w:r>
        <w:t>:</w:t>
      </w:r>
    </w:p>
    <w:p w14:paraId="62B6E5BB" w14:textId="2524542C" w:rsidR="00BE41DB" w:rsidRDefault="00BE41DB" w:rsidP="00BE41DB">
      <w:pPr>
        <w:pStyle w:val="ae"/>
        <w:numPr>
          <w:ilvl w:val="0"/>
          <w:numId w:val="2"/>
        </w:numPr>
      </w:pPr>
      <w:r>
        <w:t>Систем</w:t>
      </w:r>
      <w:r w:rsidR="00C75CC7">
        <w:t>а</w:t>
      </w:r>
      <w:r>
        <w:t xml:space="preserve"> </w:t>
      </w:r>
      <w:proofErr w:type="spellStart"/>
      <w:r>
        <w:t>оркестрации</w:t>
      </w:r>
      <w:proofErr w:type="spellEnd"/>
      <w:r>
        <w:t xml:space="preserve"> приложениями </w:t>
      </w:r>
      <w:r w:rsidR="00D4355F">
        <w:t>— </w:t>
      </w:r>
      <w:r w:rsidR="00863337">
        <w:rPr>
          <w:lang w:val="en-US"/>
        </w:rPr>
        <w:t>K</w:t>
      </w:r>
      <w:proofErr w:type="spellStart"/>
      <w:r w:rsidR="00D4355F" w:rsidRPr="00D4355F">
        <w:t>ubernetes</w:t>
      </w:r>
      <w:proofErr w:type="spellEnd"/>
      <w:r w:rsidR="00D4355F" w:rsidRPr="00D4355F">
        <w:t>-совместимый OKD 4.x</w:t>
      </w:r>
      <w:r w:rsidR="00D4355F">
        <w:t>.</w:t>
      </w:r>
    </w:p>
    <w:p w14:paraId="69C5C261" w14:textId="4DAFC8BC" w:rsidR="00FA620B" w:rsidRDefault="00FA620B" w:rsidP="004D77C7">
      <w:pPr>
        <w:pStyle w:val="ae"/>
        <w:numPr>
          <w:ilvl w:val="0"/>
          <w:numId w:val="2"/>
        </w:numPr>
      </w:pPr>
      <w:r>
        <w:rPr>
          <w:lang w:val="en-US"/>
        </w:rPr>
        <w:t>Pangolin.</w:t>
      </w:r>
    </w:p>
    <w:p w14:paraId="3A2FCBBB" w14:textId="3925A282" w:rsidR="001B78F2" w:rsidRDefault="001B78F2" w:rsidP="00BE41DB">
      <w:pPr>
        <w:pStyle w:val="ae"/>
        <w:numPr>
          <w:ilvl w:val="0"/>
          <w:numId w:val="2"/>
        </w:numPr>
      </w:pPr>
      <w:r w:rsidRPr="001B78F2">
        <w:t>S3 совместимое хранилище</w:t>
      </w:r>
    </w:p>
    <w:p w14:paraId="296B83FD" w14:textId="11B725BF" w:rsidR="00770B19" w:rsidRDefault="00770B19" w:rsidP="00BE41DB">
      <w:pPr>
        <w:pStyle w:val="ae"/>
        <w:numPr>
          <w:ilvl w:val="0"/>
          <w:numId w:val="2"/>
        </w:numPr>
      </w:pPr>
      <w:proofErr w:type="spellStart"/>
      <w:r>
        <w:rPr>
          <w:lang w:val="en-US"/>
        </w:rPr>
        <w:t>Reindexer</w:t>
      </w:r>
      <w:proofErr w:type="spellEnd"/>
      <w:r w:rsidRPr="00770B19">
        <w:t xml:space="preserve"> (</w:t>
      </w:r>
      <w:r>
        <w:t xml:space="preserve">версия </w:t>
      </w:r>
      <w:r>
        <w:rPr>
          <w:lang w:val="en-US"/>
        </w:rPr>
        <w:t>V</w:t>
      </w:r>
      <w:r w:rsidRPr="00511E0C">
        <w:t>4.4.40</w:t>
      </w:r>
      <w:r>
        <w:t xml:space="preserve"> и выше)</w:t>
      </w:r>
    </w:p>
    <w:p w14:paraId="734228E7" w14:textId="77777777" w:rsidR="001B647C" w:rsidRDefault="001B647C" w:rsidP="00BE41DB">
      <w:pPr>
        <w:pStyle w:val="ae"/>
        <w:numPr>
          <w:ilvl w:val="0"/>
          <w:numId w:val="2"/>
        </w:numPr>
      </w:pPr>
      <w:r>
        <w:t xml:space="preserve">Внести записи на внутренний </w:t>
      </w:r>
      <w:r w:rsidRPr="001B647C">
        <w:t xml:space="preserve">/ </w:t>
      </w:r>
      <w:r>
        <w:t xml:space="preserve">внешний </w:t>
      </w:r>
      <w:r>
        <w:rPr>
          <w:lang w:val="en-US"/>
        </w:rPr>
        <w:t>DNS</w:t>
      </w:r>
      <w:r>
        <w:t>-РТК</w:t>
      </w:r>
      <w:r w:rsidRPr="001B647C">
        <w:t xml:space="preserve"> </w:t>
      </w:r>
      <w:r>
        <w:t xml:space="preserve">согласно разделу </w:t>
      </w:r>
      <w:r w:rsidR="00074C3D">
        <w:fldChar w:fldCharType="begin"/>
      </w:r>
      <w:r w:rsidR="00074C3D">
        <w:instrText xml:space="preserve"> REF _Ref101615625 \w \h </w:instrText>
      </w:r>
      <w:r w:rsidR="00074C3D">
        <w:fldChar w:fldCharType="separate"/>
      </w:r>
      <w:r w:rsidR="006C3760">
        <w:t>3.2</w:t>
      </w:r>
      <w:r w:rsidR="00074C3D">
        <w:fldChar w:fldCharType="end"/>
      </w:r>
      <w:r w:rsidR="00074C3D">
        <w:t xml:space="preserve"> </w:t>
      </w:r>
      <w:r w:rsidR="00074C3D">
        <w:fldChar w:fldCharType="begin"/>
      </w:r>
      <w:r w:rsidR="00074C3D">
        <w:instrText xml:space="preserve"> REF _Ref101615625 \h </w:instrText>
      </w:r>
      <w:r w:rsidR="00074C3D">
        <w:fldChar w:fldCharType="separate"/>
      </w:r>
      <w:r w:rsidR="006C3760">
        <w:t xml:space="preserve">Список </w:t>
      </w:r>
      <w:r w:rsidR="006C3760">
        <w:rPr>
          <w:lang w:val="en-US"/>
        </w:rPr>
        <w:t>DNS</w:t>
      </w:r>
      <w:r w:rsidR="006C3760">
        <w:t>-записей</w:t>
      </w:r>
      <w:r w:rsidR="00074C3D">
        <w:fldChar w:fldCharType="end"/>
      </w:r>
      <w:r w:rsidR="00074C3D">
        <w:t>.</w:t>
      </w:r>
    </w:p>
    <w:p w14:paraId="4C28297E" w14:textId="46EA2A09" w:rsidR="00600967" w:rsidRDefault="00600967" w:rsidP="00600967">
      <w:r>
        <w:t xml:space="preserve">Для мониторинга работы </w:t>
      </w:r>
      <w:r w:rsidR="0015226B">
        <w:t>Сервиса</w:t>
      </w:r>
      <w:r>
        <w:t xml:space="preserve"> необходимо</w:t>
      </w:r>
      <w:r w:rsidR="003E740A" w:rsidRPr="003E740A">
        <w:t xml:space="preserve"> </w:t>
      </w:r>
      <w:r w:rsidR="003E740A">
        <w:t>обеспечить</w:t>
      </w:r>
      <w:r w:rsidR="00C75CC7">
        <w:t xml:space="preserve"> следующие компоненты инфраструктуры:</w:t>
      </w:r>
    </w:p>
    <w:p w14:paraId="3BCC9F1D" w14:textId="282D24F4" w:rsidR="00BE41DB" w:rsidRPr="00C75CC7" w:rsidRDefault="00D4355F" w:rsidP="00600967">
      <w:pPr>
        <w:pStyle w:val="ae"/>
        <w:numPr>
          <w:ilvl w:val="0"/>
          <w:numId w:val="9"/>
        </w:numPr>
      </w:pPr>
      <w:r>
        <w:t>Системы</w:t>
      </w:r>
      <w:r w:rsidR="00C75CC7">
        <w:t xml:space="preserve"> визуализации метрик </w:t>
      </w:r>
      <w:proofErr w:type="spellStart"/>
      <w:r w:rsidR="00C75CC7">
        <w:rPr>
          <w:lang w:val="en-US"/>
        </w:rPr>
        <w:t>Grafana</w:t>
      </w:r>
      <w:proofErr w:type="spellEnd"/>
      <w:r w:rsidR="00C75CC7" w:rsidRPr="00C75CC7">
        <w:t xml:space="preserve"> (</w:t>
      </w:r>
      <w:r w:rsidR="00C75CC7">
        <w:t>версия 8.1.5 и выше)</w:t>
      </w:r>
      <w:r>
        <w:t xml:space="preserve"> и Ключ-</w:t>
      </w:r>
      <w:proofErr w:type="spellStart"/>
      <w:r>
        <w:t>Астром</w:t>
      </w:r>
      <w:proofErr w:type="spellEnd"/>
      <w:r>
        <w:t xml:space="preserve"> (</w:t>
      </w:r>
      <w:r w:rsidRPr="00D4355F">
        <w:t>v1.274.157</w:t>
      </w:r>
      <w:r>
        <w:t xml:space="preserve"> и выше).</w:t>
      </w:r>
    </w:p>
    <w:p w14:paraId="3400FB4B" w14:textId="5A51DD9E" w:rsidR="00C75CC7" w:rsidRPr="00C75CC7" w:rsidRDefault="00D4355F" w:rsidP="00600967">
      <w:pPr>
        <w:pStyle w:val="ae"/>
        <w:numPr>
          <w:ilvl w:val="0"/>
          <w:numId w:val="9"/>
        </w:numPr>
      </w:pPr>
      <w:r>
        <w:t>Системы</w:t>
      </w:r>
      <w:r w:rsidR="00C75CC7">
        <w:t xml:space="preserve"> сбора логов </w:t>
      </w:r>
      <w:proofErr w:type="spellStart"/>
      <w:r w:rsidR="00920877">
        <w:rPr>
          <w:lang w:val="en-US"/>
        </w:rPr>
        <w:t>Promtail</w:t>
      </w:r>
      <w:proofErr w:type="spellEnd"/>
      <w:r w:rsidR="00920877" w:rsidRPr="00920877">
        <w:t xml:space="preserve"> </w:t>
      </w:r>
      <w:r w:rsidR="00920877">
        <w:t>и</w:t>
      </w:r>
      <w:r w:rsidR="00920877" w:rsidRPr="00920877">
        <w:t xml:space="preserve"> </w:t>
      </w:r>
      <w:r w:rsidR="00C75CC7">
        <w:rPr>
          <w:lang w:val="en-US"/>
        </w:rPr>
        <w:t>Loki</w:t>
      </w:r>
      <w:r w:rsidR="00C75CC7" w:rsidRPr="00C75CC7">
        <w:t xml:space="preserve"> (</w:t>
      </w:r>
      <w:r w:rsidR="00C75CC7">
        <w:t xml:space="preserve">интегрирована с </w:t>
      </w:r>
      <w:r w:rsidR="00863337">
        <w:rPr>
          <w:lang w:val="en-US"/>
        </w:rPr>
        <w:t>Kubernetes</w:t>
      </w:r>
      <w:r w:rsidR="00C75CC7" w:rsidRPr="00C75CC7">
        <w:t>).</w:t>
      </w:r>
    </w:p>
    <w:p w14:paraId="24B54B55" w14:textId="5773697A" w:rsidR="00C75CC7" w:rsidRDefault="00D4355F" w:rsidP="00600967">
      <w:pPr>
        <w:pStyle w:val="ae"/>
        <w:numPr>
          <w:ilvl w:val="0"/>
          <w:numId w:val="9"/>
        </w:numPr>
      </w:pPr>
      <w:r>
        <w:t>Системы</w:t>
      </w:r>
      <w:r w:rsidR="008A0AC1">
        <w:t xml:space="preserve"> сбора метрик</w:t>
      </w:r>
      <w:r w:rsidR="00074C3D">
        <w:t xml:space="preserve"> и </w:t>
      </w:r>
      <w:proofErr w:type="spellStart"/>
      <w:r w:rsidR="00074C3D">
        <w:t>алертинга</w:t>
      </w:r>
      <w:proofErr w:type="spellEnd"/>
      <w:r w:rsidR="008A0AC1">
        <w:t xml:space="preserve"> </w:t>
      </w:r>
      <w:r w:rsidR="008A0AC1">
        <w:rPr>
          <w:lang w:val="en-US"/>
        </w:rPr>
        <w:t>P</w:t>
      </w:r>
      <w:r w:rsidR="00074C3D">
        <w:rPr>
          <w:lang w:val="en-US"/>
        </w:rPr>
        <w:t>rometheus</w:t>
      </w:r>
      <w:r w:rsidR="00920877" w:rsidRPr="00920877">
        <w:t xml:space="preserve"> </w:t>
      </w:r>
      <w:r w:rsidR="00920877">
        <w:t xml:space="preserve">и </w:t>
      </w:r>
      <w:r w:rsidR="00920877">
        <w:rPr>
          <w:lang w:val="en-US"/>
        </w:rPr>
        <w:t>Cortex</w:t>
      </w:r>
      <w:r w:rsidR="00074C3D">
        <w:t>.</w:t>
      </w:r>
    </w:p>
    <w:p w14:paraId="5C91C67E" w14:textId="77777777" w:rsidR="00600967" w:rsidRDefault="00600967" w:rsidP="00BE41DB">
      <w:r>
        <w:t>Для установки приложений необходимо обеспечить следующую инфраструктуру:</w:t>
      </w:r>
    </w:p>
    <w:p w14:paraId="5F78B839" w14:textId="77777777" w:rsidR="00600967" w:rsidRDefault="00600967" w:rsidP="00600967">
      <w:pPr>
        <w:pStyle w:val="ae"/>
        <w:numPr>
          <w:ilvl w:val="0"/>
          <w:numId w:val="8"/>
        </w:numPr>
      </w:pPr>
      <w:r>
        <w:t xml:space="preserve">Систему хранения артефактов </w:t>
      </w:r>
      <w:r>
        <w:rPr>
          <w:lang w:val="en-US"/>
        </w:rPr>
        <w:t>Nexus</w:t>
      </w:r>
      <w:r w:rsidRPr="00600967">
        <w:t xml:space="preserve"> (</w:t>
      </w:r>
      <w:r>
        <w:t xml:space="preserve">версия </w:t>
      </w:r>
      <w:r w:rsidRPr="00600967">
        <w:t xml:space="preserve">3.23.0-03 </w:t>
      </w:r>
      <w:r>
        <w:t>и выше).</w:t>
      </w:r>
    </w:p>
    <w:p w14:paraId="3540447D" w14:textId="649129BF" w:rsidR="00600967" w:rsidRDefault="00600967" w:rsidP="00600967">
      <w:pPr>
        <w:pStyle w:val="ae"/>
        <w:numPr>
          <w:ilvl w:val="0"/>
          <w:numId w:val="8"/>
        </w:numPr>
      </w:pPr>
      <w:r>
        <w:t xml:space="preserve">Систему установки приложений в </w:t>
      </w:r>
      <w:r w:rsidR="00863337">
        <w:rPr>
          <w:lang w:val="en-US"/>
        </w:rPr>
        <w:t>Kubernetes</w:t>
      </w:r>
      <w:r w:rsidRPr="00600967">
        <w:t xml:space="preserve"> </w:t>
      </w:r>
      <w:r>
        <w:t xml:space="preserve">из </w:t>
      </w:r>
      <w:r>
        <w:rPr>
          <w:lang w:val="en-US"/>
        </w:rPr>
        <w:t>Nexus</w:t>
      </w:r>
      <w:r w:rsidRPr="00600967">
        <w:t xml:space="preserve"> </w:t>
      </w:r>
      <w:proofErr w:type="spellStart"/>
      <w:r>
        <w:rPr>
          <w:lang w:val="en-US"/>
        </w:rPr>
        <w:t>Rundeck</w:t>
      </w:r>
      <w:proofErr w:type="spellEnd"/>
      <w:r w:rsidRPr="00600967">
        <w:t xml:space="preserve"> (версия 3.2.6-20200427</w:t>
      </w:r>
      <w:r>
        <w:t xml:space="preserve"> и выше) или аналоги (</w:t>
      </w:r>
      <w:r>
        <w:rPr>
          <w:lang w:val="en-US"/>
        </w:rPr>
        <w:t>Jenkins</w:t>
      </w:r>
      <w:r w:rsidRPr="00600967">
        <w:t>).</w:t>
      </w:r>
    </w:p>
    <w:p w14:paraId="23934B35" w14:textId="25D1D76F" w:rsidR="000C24CD" w:rsidRPr="000C24CD" w:rsidRDefault="00074C3D" w:rsidP="00454228">
      <w:r>
        <w:t>Также необходимо обеспечить сетевую связность меж</w:t>
      </w:r>
      <w:r w:rsidR="00454228">
        <w:t>ду указанными выше компонентами.</w:t>
      </w:r>
    </w:p>
    <w:p w14:paraId="64B8FFE7" w14:textId="3FC7737C" w:rsidR="00C75CC7" w:rsidRPr="00FA620B" w:rsidRDefault="00C75CC7" w:rsidP="00BC5841">
      <w:pPr>
        <w:pStyle w:val="2"/>
        <w:numPr>
          <w:ilvl w:val="0"/>
          <w:numId w:val="0"/>
        </w:numPr>
      </w:pPr>
    </w:p>
    <w:p w14:paraId="748EF16A" w14:textId="46545C9A" w:rsidR="00EA1FAE" w:rsidRDefault="00CD5869" w:rsidP="00EA1FAE">
      <w:pPr>
        <w:pStyle w:val="1"/>
      </w:pPr>
      <w:bookmarkStart w:id="4" w:name="_Toc164868295"/>
      <w:r>
        <w:t xml:space="preserve">Порядок установки и настройки </w:t>
      </w:r>
      <w:r w:rsidR="0015226B">
        <w:t>Сервиса</w:t>
      </w:r>
      <w:bookmarkEnd w:id="4"/>
    </w:p>
    <w:p w14:paraId="2AD06CF0" w14:textId="77777777" w:rsidR="001B647C" w:rsidRPr="004700DD" w:rsidRDefault="001B647C" w:rsidP="00D975CE">
      <w:pPr>
        <w:pStyle w:val="2"/>
        <w:rPr>
          <w:lang w:val="en-US"/>
        </w:rPr>
      </w:pPr>
      <w:bookmarkStart w:id="5" w:name="_Toc164868296"/>
      <w:r w:rsidRPr="004700DD">
        <w:t xml:space="preserve">Настройка </w:t>
      </w:r>
      <w:r w:rsidRPr="004700DD">
        <w:rPr>
          <w:lang w:val="en-US"/>
        </w:rPr>
        <w:t>CI/CD</w:t>
      </w:r>
      <w:bookmarkEnd w:id="5"/>
    </w:p>
    <w:p w14:paraId="18F00FBA" w14:textId="3D831329" w:rsidR="000C24CD" w:rsidRPr="004700DD" w:rsidRDefault="00F5659E" w:rsidP="00E95560">
      <w:pPr>
        <w:pStyle w:val="ae"/>
        <w:numPr>
          <w:ilvl w:val="0"/>
          <w:numId w:val="7"/>
        </w:numPr>
      </w:pPr>
      <w:r w:rsidRPr="004700DD">
        <w:t>Настройка с</w:t>
      </w:r>
      <w:r w:rsidR="00E95560" w:rsidRPr="004700DD">
        <w:t xml:space="preserve">огласно </w:t>
      </w:r>
      <w:proofErr w:type="gramStart"/>
      <w:r w:rsidR="00E95560" w:rsidRPr="004700DD">
        <w:t>документации</w:t>
      </w:r>
      <w:proofErr w:type="gramEnd"/>
      <w:r w:rsidR="00E95560" w:rsidRPr="004700DD">
        <w:t xml:space="preserve"> </w:t>
      </w:r>
      <w:proofErr w:type="spellStart"/>
      <w:r w:rsidR="00E95560" w:rsidRPr="004700DD">
        <w:rPr>
          <w:lang w:val="en-US"/>
        </w:rPr>
        <w:t>GitLab</w:t>
      </w:r>
      <w:proofErr w:type="spellEnd"/>
      <w:r w:rsidR="00E95560" w:rsidRPr="004700DD">
        <w:t xml:space="preserve"> </w:t>
      </w:r>
      <w:r w:rsidR="00E95560" w:rsidRPr="004700DD">
        <w:rPr>
          <w:lang w:val="en-US"/>
        </w:rPr>
        <w:t>CI</w:t>
      </w:r>
      <w:r w:rsidR="00E95560" w:rsidRPr="004700DD">
        <w:t>/</w:t>
      </w:r>
      <w:r w:rsidR="00E95560" w:rsidRPr="004700DD">
        <w:rPr>
          <w:lang w:val="en-US"/>
        </w:rPr>
        <w:t>CD</w:t>
      </w:r>
      <w:r w:rsidR="00D21893">
        <w:t>.</w:t>
      </w:r>
    </w:p>
    <w:p w14:paraId="4C98128F" w14:textId="77777777" w:rsidR="00E95560" w:rsidRPr="004700DD" w:rsidRDefault="00E95560" w:rsidP="00E95560">
      <w:pPr>
        <w:pStyle w:val="ae"/>
        <w:numPr>
          <w:ilvl w:val="0"/>
          <w:numId w:val="7"/>
        </w:numPr>
      </w:pPr>
      <w:r w:rsidRPr="004700DD">
        <w:t xml:space="preserve">Готовые образы должны выгружаться на </w:t>
      </w:r>
      <w:r w:rsidRPr="004700DD">
        <w:rPr>
          <w:lang w:val="en-US"/>
        </w:rPr>
        <w:t>Nexus</w:t>
      </w:r>
      <w:r w:rsidRPr="004700DD">
        <w:t>.</w:t>
      </w:r>
    </w:p>
    <w:p w14:paraId="010CD670" w14:textId="77777777" w:rsidR="00B607B2" w:rsidRPr="004700DD" w:rsidRDefault="00B607B2" w:rsidP="00E95560">
      <w:pPr>
        <w:pStyle w:val="ae"/>
        <w:numPr>
          <w:ilvl w:val="0"/>
          <w:numId w:val="7"/>
        </w:numPr>
      </w:pPr>
      <w:r w:rsidRPr="004700DD">
        <w:t xml:space="preserve">За настройку </w:t>
      </w:r>
      <w:r w:rsidRPr="004700DD">
        <w:rPr>
          <w:lang w:val="en-US"/>
        </w:rPr>
        <w:t>CI</w:t>
      </w:r>
      <w:r w:rsidRPr="004700DD">
        <w:t>/</w:t>
      </w:r>
      <w:r w:rsidRPr="004700DD">
        <w:rPr>
          <w:lang w:val="en-US"/>
        </w:rPr>
        <w:t>CD</w:t>
      </w:r>
      <w:r w:rsidRPr="004700DD">
        <w:t xml:space="preserve"> на уровне </w:t>
      </w:r>
      <w:proofErr w:type="spellStart"/>
      <w:r w:rsidRPr="004700DD">
        <w:rPr>
          <w:lang w:val="en-US"/>
        </w:rPr>
        <w:t>GitLab</w:t>
      </w:r>
      <w:proofErr w:type="spellEnd"/>
      <w:r w:rsidRPr="004700DD">
        <w:t xml:space="preserve"> и сборку образов отвечает команда разработки.</w:t>
      </w:r>
    </w:p>
    <w:p w14:paraId="648B3C09" w14:textId="77777777" w:rsidR="00E95560" w:rsidRPr="004700DD" w:rsidRDefault="00E95560" w:rsidP="00E95560">
      <w:pPr>
        <w:pStyle w:val="ae"/>
        <w:numPr>
          <w:ilvl w:val="0"/>
          <w:numId w:val="7"/>
        </w:numPr>
      </w:pPr>
      <w:r w:rsidRPr="004700DD">
        <w:t xml:space="preserve">Из </w:t>
      </w:r>
      <w:r w:rsidRPr="004700DD">
        <w:rPr>
          <w:lang w:val="en-US"/>
        </w:rPr>
        <w:t>Nexus</w:t>
      </w:r>
      <w:r w:rsidRPr="004700DD">
        <w:t xml:space="preserve"> с помощью </w:t>
      </w:r>
      <w:r w:rsidRPr="004700DD">
        <w:rPr>
          <w:lang w:val="en-US"/>
        </w:rPr>
        <w:t>Jenkins</w:t>
      </w:r>
      <w:r w:rsidRPr="004700DD">
        <w:t xml:space="preserve"> осуществляется выгрузка в </w:t>
      </w:r>
      <w:proofErr w:type="spellStart"/>
      <w:r w:rsidRPr="004700DD">
        <w:rPr>
          <w:lang w:val="en-US"/>
        </w:rPr>
        <w:t>Openshift</w:t>
      </w:r>
      <w:proofErr w:type="spellEnd"/>
      <w:r w:rsidRPr="004700DD">
        <w:t>.</w:t>
      </w:r>
    </w:p>
    <w:p w14:paraId="4C8B0BB2" w14:textId="5CCAB048" w:rsidR="00E95560" w:rsidRPr="004700DD" w:rsidRDefault="00E95560" w:rsidP="00E95560">
      <w:pPr>
        <w:pStyle w:val="ae"/>
        <w:numPr>
          <w:ilvl w:val="0"/>
          <w:numId w:val="7"/>
        </w:numPr>
        <w:rPr>
          <w:lang w:val="en-US"/>
        </w:rPr>
      </w:pPr>
      <w:r w:rsidRPr="004700DD">
        <w:t xml:space="preserve">Детальные инструкции по установке находятся в команде </w:t>
      </w:r>
      <w:r w:rsidRPr="004700DD">
        <w:rPr>
          <w:lang w:val="en-US"/>
        </w:rPr>
        <w:t>DevOps</w:t>
      </w:r>
      <w:r w:rsidRPr="004700DD">
        <w:t xml:space="preserve">, ответственных за эксплуатацию </w:t>
      </w:r>
      <w:r w:rsidRPr="004700DD">
        <w:rPr>
          <w:lang w:val="en-US"/>
        </w:rPr>
        <w:t>Nexus / Jenkins.</w:t>
      </w:r>
    </w:p>
    <w:p w14:paraId="66D997E4" w14:textId="7F073F3E" w:rsidR="00977AA0" w:rsidRDefault="005A0724" w:rsidP="00977AA0">
      <w:pPr>
        <w:pStyle w:val="2"/>
        <w:rPr>
          <w:lang w:val="en-US"/>
        </w:rPr>
      </w:pPr>
      <w:r>
        <w:t>Хранение данных.</w:t>
      </w:r>
    </w:p>
    <w:p w14:paraId="416A0FBA" w14:textId="2636580C" w:rsidR="00977AA0" w:rsidRPr="00977AA0" w:rsidRDefault="005A0724" w:rsidP="00977AA0">
      <w:pPr>
        <w:pStyle w:val="ae"/>
        <w:numPr>
          <w:ilvl w:val="0"/>
          <w:numId w:val="19"/>
        </w:numPr>
      </w:pPr>
      <w:r w:rsidRPr="005A0724">
        <w:t>С</w:t>
      </w:r>
      <w:r w:rsidRPr="005A0724">
        <w:t>истема может использовать любое S3 хранилище, используемое у Заказчика</w:t>
      </w:r>
    </w:p>
    <w:p w14:paraId="43658572" w14:textId="4249EC62" w:rsidR="00977AA0" w:rsidRDefault="00977AA0" w:rsidP="00977AA0">
      <w:pPr>
        <w:pStyle w:val="2"/>
        <w:rPr>
          <w:lang w:val="en-US"/>
        </w:rPr>
      </w:pPr>
      <w:bookmarkStart w:id="6" w:name="_Toc164868298"/>
      <w:r>
        <w:t xml:space="preserve">Настройка </w:t>
      </w:r>
      <w:proofErr w:type="spellStart"/>
      <w:r>
        <w:rPr>
          <w:lang w:val="en-US"/>
        </w:rPr>
        <w:t>Reindexer</w:t>
      </w:r>
      <w:bookmarkEnd w:id="6"/>
      <w:proofErr w:type="spellEnd"/>
    </w:p>
    <w:p w14:paraId="5D2269FF" w14:textId="77777777" w:rsidR="00D21893" w:rsidRPr="001107AC" w:rsidRDefault="00D21893" w:rsidP="00D21893">
      <w:bookmarkStart w:id="7" w:name="_Toc164868299"/>
      <w:r w:rsidRPr="001107AC">
        <w:t xml:space="preserve">Для установки и настройки </w:t>
      </w:r>
      <w:proofErr w:type="spellStart"/>
      <w:r w:rsidRPr="001107AC">
        <w:t>Reindexer</w:t>
      </w:r>
      <w:proofErr w:type="spellEnd"/>
      <w:r w:rsidRPr="001107AC">
        <w:t xml:space="preserve"> требуются следующие параметры:</w:t>
      </w:r>
    </w:p>
    <w:p w14:paraId="0C494C42" w14:textId="77777777" w:rsidR="00D21893" w:rsidRPr="001107AC" w:rsidRDefault="00D21893" w:rsidP="00D21893">
      <w:pPr>
        <w:numPr>
          <w:ilvl w:val="0"/>
          <w:numId w:val="26"/>
        </w:numPr>
      </w:pPr>
      <w:proofErr w:type="spellStart"/>
      <w:r w:rsidRPr="001107AC">
        <w:rPr>
          <w:b/>
          <w:bCs/>
        </w:rPr>
        <w:t>image</w:t>
      </w:r>
      <w:proofErr w:type="spellEnd"/>
      <w:r w:rsidRPr="001107AC">
        <w:t xml:space="preserve">: </w:t>
      </w:r>
      <w:proofErr w:type="spellStart"/>
      <w:r w:rsidRPr="001107AC">
        <w:t>reindexer</w:t>
      </w:r>
      <w:proofErr w:type="spellEnd"/>
      <w:r w:rsidRPr="001107AC">
        <w:t>/</w:t>
      </w:r>
      <w:proofErr w:type="gramStart"/>
      <w:r w:rsidRPr="001107AC">
        <w:t>reindexer:v</w:t>
      </w:r>
      <w:proofErr w:type="gramEnd"/>
      <w:r w:rsidRPr="001107AC">
        <w:t>4.4.0</w:t>
      </w:r>
    </w:p>
    <w:p w14:paraId="72FF33AD" w14:textId="77777777" w:rsidR="00D21893" w:rsidRPr="001107AC" w:rsidRDefault="00D21893" w:rsidP="00D21893">
      <w:pPr>
        <w:numPr>
          <w:ilvl w:val="0"/>
          <w:numId w:val="26"/>
        </w:numPr>
      </w:pPr>
      <w:proofErr w:type="spellStart"/>
      <w:r w:rsidRPr="001107AC">
        <w:rPr>
          <w:b/>
          <w:bCs/>
        </w:rPr>
        <w:t>volume</w:t>
      </w:r>
      <w:proofErr w:type="spellEnd"/>
      <w:r w:rsidRPr="001107AC">
        <w:rPr>
          <w:b/>
          <w:bCs/>
        </w:rPr>
        <w:t> </w:t>
      </w:r>
      <w:proofErr w:type="spellStart"/>
      <w:r w:rsidRPr="001107AC">
        <w:t>mounts</w:t>
      </w:r>
      <w:proofErr w:type="spellEnd"/>
      <w:r w:rsidRPr="001107AC">
        <w:t>: /</w:t>
      </w:r>
      <w:proofErr w:type="spellStart"/>
      <w:r w:rsidRPr="001107AC">
        <w:t>db</w:t>
      </w:r>
      <w:proofErr w:type="spellEnd"/>
    </w:p>
    <w:p w14:paraId="436E5A6D" w14:textId="77777777" w:rsidR="00D21893" w:rsidRPr="001107AC" w:rsidRDefault="00D21893" w:rsidP="00D21893">
      <w:pPr>
        <w:numPr>
          <w:ilvl w:val="0"/>
          <w:numId w:val="26"/>
        </w:numPr>
      </w:pPr>
      <w:proofErr w:type="spellStart"/>
      <w:r w:rsidRPr="001107AC">
        <w:rPr>
          <w:b/>
          <w:bCs/>
        </w:rPr>
        <w:t>command</w:t>
      </w:r>
      <w:proofErr w:type="spellEnd"/>
      <w:r w:rsidRPr="001107AC">
        <w:t>: не требуется</w:t>
      </w:r>
    </w:p>
    <w:p w14:paraId="6F0C1889" w14:textId="77777777" w:rsidR="000B35D9" w:rsidRPr="00CA39F8" w:rsidRDefault="000B35D9" w:rsidP="000B35D9">
      <w:pPr>
        <w:pStyle w:val="2"/>
      </w:pPr>
      <w:r w:rsidRPr="00CA39F8">
        <w:t>Настройка БД</w:t>
      </w:r>
      <w:bookmarkEnd w:id="7"/>
    </w:p>
    <w:p w14:paraId="470247AC" w14:textId="77777777" w:rsidR="004D77C7" w:rsidRDefault="004D77C7" w:rsidP="004D77C7">
      <w:r>
        <w:t>Настройка БД возможна двумя способами:</w:t>
      </w:r>
    </w:p>
    <w:p w14:paraId="67B4A402" w14:textId="77777777" w:rsidR="004D77C7" w:rsidRDefault="004D77C7" w:rsidP="004D77C7">
      <w:pPr>
        <w:pStyle w:val="ae"/>
        <w:numPr>
          <w:ilvl w:val="6"/>
          <w:numId w:val="1"/>
        </w:numPr>
        <w:ind w:left="709"/>
      </w:pPr>
      <w:r>
        <w:t>При наличии дампа — з</w:t>
      </w:r>
      <w:r w:rsidRPr="004D77C7">
        <w:t>апус</w:t>
      </w:r>
      <w:r>
        <w:t>тить Панголин и загрузить</w:t>
      </w:r>
      <w:r w:rsidRPr="004D77C7">
        <w:t xml:space="preserve"> дамп </w:t>
      </w:r>
      <w:r>
        <w:t>БД</w:t>
      </w:r>
      <w:r w:rsidRPr="004D77C7">
        <w:t xml:space="preserve">. </w:t>
      </w:r>
    </w:p>
    <w:p w14:paraId="689EBCA4" w14:textId="77777777" w:rsidR="004D77C7" w:rsidRDefault="004D77C7" w:rsidP="004D77C7">
      <w:pPr>
        <w:pStyle w:val="ae"/>
        <w:numPr>
          <w:ilvl w:val="6"/>
          <w:numId w:val="1"/>
        </w:numPr>
        <w:ind w:left="709"/>
      </w:pPr>
      <w:r>
        <w:t>При отсутствии дампа:</w:t>
      </w:r>
    </w:p>
    <w:p w14:paraId="1A9C6D89" w14:textId="51AB7204" w:rsidR="004D77C7" w:rsidRDefault="004D77C7" w:rsidP="004D77C7">
      <w:pPr>
        <w:pStyle w:val="ae"/>
        <w:numPr>
          <w:ilvl w:val="7"/>
          <w:numId w:val="1"/>
        </w:numPr>
        <w:ind w:left="993"/>
      </w:pPr>
      <w:r>
        <w:t>З</w:t>
      </w:r>
      <w:r w:rsidRPr="004D77C7">
        <w:t>апус</w:t>
      </w:r>
      <w:r>
        <w:t>тить Па</w:t>
      </w:r>
      <w:r w:rsidR="008A6252">
        <w:t>нголин.</w:t>
      </w:r>
    </w:p>
    <w:p w14:paraId="010EF457" w14:textId="2162FE0A" w:rsidR="004D77C7" w:rsidRDefault="004D77C7" w:rsidP="004D77C7">
      <w:pPr>
        <w:pStyle w:val="ae"/>
        <w:numPr>
          <w:ilvl w:val="7"/>
          <w:numId w:val="1"/>
        </w:numPr>
        <w:ind w:left="993"/>
      </w:pPr>
      <w:r>
        <w:t>Создать</w:t>
      </w:r>
      <w:r w:rsidR="008A6252">
        <w:t xml:space="preserve"> пользователя.</w:t>
      </w:r>
    </w:p>
    <w:p w14:paraId="39AB8215" w14:textId="778D1683" w:rsidR="004D77C7" w:rsidRDefault="004D77C7" w:rsidP="004D77C7">
      <w:pPr>
        <w:pStyle w:val="ae"/>
        <w:numPr>
          <w:ilvl w:val="7"/>
          <w:numId w:val="1"/>
        </w:numPr>
        <w:ind w:left="993"/>
      </w:pPr>
      <w:r>
        <w:t>С</w:t>
      </w:r>
      <w:r w:rsidRPr="004D77C7">
        <w:t>озда</w:t>
      </w:r>
      <w:r>
        <w:t>т</w:t>
      </w:r>
      <w:r w:rsidR="008A6252">
        <w:t>ь БД.</w:t>
      </w:r>
    </w:p>
    <w:p w14:paraId="51621B24" w14:textId="71139942" w:rsidR="004D77C7" w:rsidRDefault="004D77C7" w:rsidP="004D77C7">
      <w:pPr>
        <w:pStyle w:val="ae"/>
        <w:numPr>
          <w:ilvl w:val="7"/>
          <w:numId w:val="1"/>
        </w:numPr>
        <w:ind w:left="993"/>
      </w:pPr>
      <w:r>
        <w:t>Выдат</w:t>
      </w:r>
      <w:r w:rsidRPr="004D77C7">
        <w:t>ь пользователю права на чтение</w:t>
      </w:r>
      <w:r>
        <w:t>,</w:t>
      </w:r>
      <w:r w:rsidR="008A6252">
        <w:t xml:space="preserve"> запись, создание таблиц.</w:t>
      </w:r>
    </w:p>
    <w:p w14:paraId="5B60BE08" w14:textId="301753C6" w:rsidR="004D77C7" w:rsidRDefault="004D77C7" w:rsidP="004D77C7">
      <w:pPr>
        <w:pStyle w:val="ae"/>
        <w:numPr>
          <w:ilvl w:val="7"/>
          <w:numId w:val="1"/>
        </w:numPr>
        <w:ind w:left="993"/>
      </w:pPr>
      <w:r>
        <w:t>В</w:t>
      </w:r>
      <w:r w:rsidR="009B3B9B">
        <w:t>ыдат</w:t>
      </w:r>
      <w:r w:rsidRPr="004D77C7">
        <w:t xml:space="preserve">ь </w:t>
      </w:r>
      <w:r w:rsidR="009B3B9B">
        <w:t>логин-пароль</w:t>
      </w:r>
      <w:r w:rsidRPr="004D77C7">
        <w:t xml:space="preserve"> пользователя и адрес БД для конфигурации приложения</w:t>
      </w:r>
      <w:r>
        <w:t>.</w:t>
      </w:r>
    </w:p>
    <w:p w14:paraId="65601443" w14:textId="518D0337" w:rsidR="00074C3D" w:rsidRDefault="00074C3D" w:rsidP="00977AA0">
      <w:pPr>
        <w:pStyle w:val="2"/>
      </w:pPr>
      <w:bookmarkStart w:id="8" w:name="_Toc164868300"/>
      <w:r>
        <w:t>Установка компонентов</w:t>
      </w:r>
      <w:bookmarkEnd w:id="8"/>
    </w:p>
    <w:p w14:paraId="31F639DD" w14:textId="3742851F" w:rsidR="00074C3D" w:rsidRPr="00F5659E" w:rsidRDefault="00F5659E" w:rsidP="00074C3D">
      <w:r>
        <w:t xml:space="preserve">Необходимо завести согласно документации </w:t>
      </w:r>
      <w:r w:rsidR="00863337">
        <w:rPr>
          <w:lang w:val="en-US"/>
        </w:rPr>
        <w:t>Kubernetes</w:t>
      </w:r>
      <w:r w:rsidR="00863337" w:rsidRPr="00863337">
        <w:t xml:space="preserve"> </w:t>
      </w:r>
      <w:r w:rsidR="00863337">
        <w:t>(</w:t>
      </w:r>
      <w:hyperlink r:id="rId8" w:history="1">
        <w:r w:rsidR="00863337" w:rsidRPr="007B5175">
          <w:rPr>
            <w:rStyle w:val="ab"/>
          </w:rPr>
          <w:t>https://kubernetes.io/ru/docs/home/</w:t>
        </w:r>
      </w:hyperlink>
      <w:r w:rsidR="00863337">
        <w:t xml:space="preserve">) </w:t>
      </w:r>
      <w:r>
        <w:t xml:space="preserve">отдельные сущности </w:t>
      </w:r>
      <w:proofErr w:type="spellStart"/>
      <w:r w:rsidR="00654067">
        <w:rPr>
          <w:lang w:val="en-US"/>
        </w:rPr>
        <w:t>deploymentconfigs</w:t>
      </w:r>
      <w:proofErr w:type="spellEnd"/>
      <w:r w:rsidRPr="00F5659E">
        <w:t xml:space="preserve"> / </w:t>
      </w:r>
      <w:r>
        <w:rPr>
          <w:lang w:val="en-US"/>
        </w:rPr>
        <w:t>services</w:t>
      </w:r>
      <w:r w:rsidRPr="00F5659E">
        <w:t xml:space="preserve"> </w:t>
      </w:r>
      <w:r>
        <w:t xml:space="preserve">для следующих компонентов </w:t>
      </w:r>
      <w:r w:rsidR="0015226B">
        <w:t>Сервиса</w:t>
      </w:r>
      <w:r>
        <w:t>:</w:t>
      </w:r>
    </w:p>
    <w:tbl>
      <w:tblPr>
        <w:tblW w:w="93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50"/>
        <w:gridCol w:w="3319"/>
        <w:gridCol w:w="2786"/>
      </w:tblGrid>
      <w:tr w:rsidR="00B607B2" w:rsidRPr="00074C3D" w14:paraId="7D7C2955" w14:textId="77777777" w:rsidTr="00BF163C">
        <w:tc>
          <w:tcPr>
            <w:tcW w:w="3250" w:type="dxa"/>
          </w:tcPr>
          <w:p w14:paraId="4E169FDD" w14:textId="77777777" w:rsidR="00B607B2" w:rsidRPr="00074C3D" w:rsidRDefault="00B607B2" w:rsidP="00074C3D">
            <w:pPr>
              <w:rPr>
                <w:b/>
              </w:rPr>
            </w:pPr>
            <w:r w:rsidRPr="00074C3D">
              <w:rPr>
                <w:b/>
              </w:rPr>
              <w:t>Название</w:t>
            </w:r>
          </w:p>
        </w:tc>
        <w:tc>
          <w:tcPr>
            <w:tcW w:w="3319" w:type="dxa"/>
          </w:tcPr>
          <w:p w14:paraId="54FFAD30" w14:textId="77777777" w:rsidR="00B607B2" w:rsidRPr="00074C3D" w:rsidRDefault="00B607B2" w:rsidP="00074C3D">
            <w:pPr>
              <w:rPr>
                <w:b/>
              </w:rPr>
            </w:pPr>
            <w:r w:rsidRPr="00074C3D">
              <w:rPr>
                <w:b/>
              </w:rPr>
              <w:t>Тип</w:t>
            </w:r>
          </w:p>
        </w:tc>
        <w:tc>
          <w:tcPr>
            <w:tcW w:w="2786" w:type="dxa"/>
          </w:tcPr>
          <w:p w14:paraId="6FA3E459" w14:textId="77777777" w:rsidR="00B607B2" w:rsidRPr="00074C3D" w:rsidRDefault="00B607B2" w:rsidP="00074C3D">
            <w:pPr>
              <w:rPr>
                <w:b/>
              </w:rPr>
            </w:pPr>
            <w:r>
              <w:rPr>
                <w:b/>
              </w:rPr>
              <w:t>Масштабируемость</w:t>
            </w:r>
          </w:p>
        </w:tc>
      </w:tr>
      <w:tr w:rsidR="008B2F18" w:rsidRPr="00074C3D" w14:paraId="2F8EB890" w14:textId="77777777" w:rsidTr="00BF163C">
        <w:tc>
          <w:tcPr>
            <w:tcW w:w="3250" w:type="dxa"/>
          </w:tcPr>
          <w:p w14:paraId="456DCB1E" w14:textId="468AA740" w:rsidR="008B2F18" w:rsidRPr="00074C3D" w:rsidRDefault="008B2F18" w:rsidP="008B2F18">
            <w:pPr>
              <w:rPr>
                <w:b/>
              </w:rPr>
            </w:pPr>
            <w:proofErr w:type="spellStart"/>
            <w:r w:rsidRPr="002F1226">
              <w:rPr>
                <w:lang w:val="en-US"/>
              </w:rPr>
              <w:t>nginx</w:t>
            </w:r>
            <w:proofErr w:type="spellEnd"/>
            <w:r w:rsidRPr="002F1226">
              <w:rPr>
                <w:lang w:val="en-US"/>
              </w:rPr>
              <w:t>-</w:t>
            </w:r>
            <w:proofErr w:type="spellStart"/>
            <w:r w:rsidRPr="002F1226">
              <w:rPr>
                <w:lang w:val="en-US"/>
              </w:rPr>
              <w:t>edtech</w:t>
            </w:r>
            <w:proofErr w:type="spellEnd"/>
            <w:r w:rsidRPr="002F1226">
              <w:rPr>
                <w:lang w:val="en-US"/>
              </w:rPr>
              <w:t>-router</w:t>
            </w:r>
          </w:p>
        </w:tc>
        <w:tc>
          <w:tcPr>
            <w:tcW w:w="3319" w:type="dxa"/>
          </w:tcPr>
          <w:p w14:paraId="201612F2" w14:textId="503F169E" w:rsidR="008B2F18" w:rsidRPr="00074C3D" w:rsidRDefault="008B2F18" w:rsidP="008B2F18">
            <w:pPr>
              <w:rPr>
                <w:b/>
              </w:rPr>
            </w:pPr>
            <w:proofErr w:type="spellStart"/>
            <w:r w:rsidRPr="002F1226">
              <w:t>Микросервис</w:t>
            </w:r>
            <w:proofErr w:type="spellEnd"/>
          </w:p>
        </w:tc>
        <w:tc>
          <w:tcPr>
            <w:tcW w:w="2786" w:type="dxa"/>
          </w:tcPr>
          <w:p w14:paraId="09E19E9E" w14:textId="01E1BEE7" w:rsidR="008B2F18" w:rsidRPr="00770B19" w:rsidRDefault="00511E0C" w:rsidP="008B2F18">
            <w:pPr>
              <w:rPr>
                <w:bCs/>
              </w:rPr>
            </w:pPr>
            <w:r w:rsidRPr="00770B19">
              <w:rPr>
                <w:bCs/>
              </w:rPr>
              <w:t>Нет</w:t>
            </w:r>
          </w:p>
        </w:tc>
      </w:tr>
      <w:tr w:rsidR="008B2F18" w:rsidRPr="00074C3D" w14:paraId="533CF42B" w14:textId="77777777" w:rsidTr="00BF163C">
        <w:tc>
          <w:tcPr>
            <w:tcW w:w="3250" w:type="dxa"/>
          </w:tcPr>
          <w:p w14:paraId="2F563A3D" w14:textId="1F539978" w:rsidR="008B2F18" w:rsidRPr="00074C3D" w:rsidRDefault="008B2F18" w:rsidP="008B2F18">
            <w:pPr>
              <w:rPr>
                <w:b/>
              </w:rPr>
            </w:pPr>
            <w:r w:rsidRPr="002F1226">
              <w:rPr>
                <w:lang w:val="en-US"/>
              </w:rPr>
              <w:t>backend-</w:t>
            </w:r>
            <w:proofErr w:type="spellStart"/>
            <w:r w:rsidRPr="002F1226">
              <w:rPr>
                <w:lang w:val="en-US"/>
              </w:rPr>
              <w:t>nginx</w:t>
            </w:r>
            <w:proofErr w:type="spellEnd"/>
          </w:p>
        </w:tc>
        <w:tc>
          <w:tcPr>
            <w:tcW w:w="3319" w:type="dxa"/>
          </w:tcPr>
          <w:p w14:paraId="1A0509A2" w14:textId="653363E9" w:rsidR="008B2F18" w:rsidRPr="00074C3D" w:rsidRDefault="008B2F18" w:rsidP="008B2F18">
            <w:pPr>
              <w:rPr>
                <w:b/>
              </w:rPr>
            </w:pPr>
            <w:proofErr w:type="spellStart"/>
            <w:r w:rsidRPr="002F1226">
              <w:t>Микросервис</w:t>
            </w:r>
            <w:proofErr w:type="spellEnd"/>
          </w:p>
        </w:tc>
        <w:tc>
          <w:tcPr>
            <w:tcW w:w="2786" w:type="dxa"/>
          </w:tcPr>
          <w:p w14:paraId="4E4F4CAA" w14:textId="6FDF4BF7" w:rsidR="008B2F18" w:rsidRPr="00770B19" w:rsidRDefault="00511E0C" w:rsidP="008B2F18">
            <w:pPr>
              <w:rPr>
                <w:bCs/>
              </w:rPr>
            </w:pPr>
            <w:r w:rsidRPr="00770B19">
              <w:rPr>
                <w:bCs/>
              </w:rPr>
              <w:t>Нет</w:t>
            </w:r>
          </w:p>
        </w:tc>
      </w:tr>
      <w:tr w:rsidR="008B2F18" w:rsidRPr="00074C3D" w14:paraId="29B56546" w14:textId="77777777" w:rsidTr="00BF163C">
        <w:tc>
          <w:tcPr>
            <w:tcW w:w="3250" w:type="dxa"/>
          </w:tcPr>
          <w:p w14:paraId="0091D8EA" w14:textId="7F8CE13E" w:rsidR="008B2F18" w:rsidRPr="00074C3D" w:rsidRDefault="008B2F18" w:rsidP="008B2F18">
            <w:pPr>
              <w:rPr>
                <w:b/>
              </w:rPr>
            </w:pPr>
            <w:r w:rsidRPr="00DB3791">
              <w:rPr>
                <w:lang w:val="en-US"/>
              </w:rPr>
              <w:t>frontend</w:t>
            </w:r>
          </w:p>
        </w:tc>
        <w:tc>
          <w:tcPr>
            <w:tcW w:w="3319" w:type="dxa"/>
          </w:tcPr>
          <w:p w14:paraId="763B3A15" w14:textId="5AAA148A" w:rsidR="008B2F18" w:rsidRPr="00074C3D" w:rsidRDefault="008B2F18" w:rsidP="008B2F18">
            <w:pPr>
              <w:rPr>
                <w:b/>
              </w:rPr>
            </w:pPr>
            <w:proofErr w:type="spellStart"/>
            <w:r w:rsidRPr="002F1226">
              <w:t>Микросервис</w:t>
            </w:r>
            <w:proofErr w:type="spellEnd"/>
          </w:p>
        </w:tc>
        <w:tc>
          <w:tcPr>
            <w:tcW w:w="2786" w:type="dxa"/>
          </w:tcPr>
          <w:p w14:paraId="593036DB" w14:textId="4DF4192A" w:rsidR="008B2F18" w:rsidRPr="00770B19" w:rsidRDefault="00511E0C" w:rsidP="008B2F18">
            <w:pPr>
              <w:rPr>
                <w:bCs/>
              </w:rPr>
            </w:pPr>
            <w:r w:rsidRPr="00770B19">
              <w:rPr>
                <w:bCs/>
              </w:rPr>
              <w:t>Да</w:t>
            </w:r>
          </w:p>
        </w:tc>
      </w:tr>
      <w:tr w:rsidR="008B2F18" w:rsidRPr="00074C3D" w14:paraId="11F2081A" w14:textId="77777777" w:rsidTr="00BF163C">
        <w:tc>
          <w:tcPr>
            <w:tcW w:w="3250" w:type="dxa"/>
          </w:tcPr>
          <w:p w14:paraId="62EF425A" w14:textId="49E2C647" w:rsidR="008B2F18" w:rsidRPr="00074C3D" w:rsidRDefault="008B2F18" w:rsidP="008B2F18">
            <w:pPr>
              <w:rPr>
                <w:b/>
              </w:rPr>
            </w:pPr>
            <w:proofErr w:type="spellStart"/>
            <w:r w:rsidRPr="00DB3791">
              <w:rPr>
                <w:lang w:val="en-US"/>
              </w:rPr>
              <w:t>eljur</w:t>
            </w:r>
            <w:proofErr w:type="spellEnd"/>
            <w:r w:rsidRPr="00DB3791">
              <w:rPr>
                <w:lang w:val="en-US"/>
              </w:rPr>
              <w:t>-frontend</w:t>
            </w:r>
          </w:p>
        </w:tc>
        <w:tc>
          <w:tcPr>
            <w:tcW w:w="3319" w:type="dxa"/>
          </w:tcPr>
          <w:p w14:paraId="0FD170FB" w14:textId="1BDD6AF6" w:rsidR="008B2F18" w:rsidRPr="00074C3D" w:rsidRDefault="008B2F18" w:rsidP="008B2F18">
            <w:pPr>
              <w:rPr>
                <w:b/>
              </w:rPr>
            </w:pPr>
            <w:proofErr w:type="spellStart"/>
            <w:r w:rsidRPr="002F1226">
              <w:t>Микросервис</w:t>
            </w:r>
            <w:proofErr w:type="spellEnd"/>
          </w:p>
        </w:tc>
        <w:tc>
          <w:tcPr>
            <w:tcW w:w="2786" w:type="dxa"/>
          </w:tcPr>
          <w:p w14:paraId="70E81171" w14:textId="54074F14" w:rsidR="008B2F18" w:rsidRPr="00770B19" w:rsidRDefault="00511E0C" w:rsidP="008B2F18">
            <w:pPr>
              <w:rPr>
                <w:bCs/>
              </w:rPr>
            </w:pPr>
            <w:r w:rsidRPr="00770B19">
              <w:rPr>
                <w:bCs/>
              </w:rPr>
              <w:t>Нет</w:t>
            </w:r>
          </w:p>
        </w:tc>
      </w:tr>
      <w:tr w:rsidR="008B2F18" w:rsidRPr="00074C3D" w14:paraId="47618397" w14:textId="77777777" w:rsidTr="00BF163C">
        <w:tc>
          <w:tcPr>
            <w:tcW w:w="3250" w:type="dxa"/>
          </w:tcPr>
          <w:p w14:paraId="798B7B6F" w14:textId="185D18B1" w:rsidR="008B2F18" w:rsidRPr="00074C3D" w:rsidRDefault="008B2F18" w:rsidP="008B2F18">
            <w:pPr>
              <w:rPr>
                <w:b/>
              </w:rPr>
            </w:pPr>
            <w:r>
              <w:rPr>
                <w:lang w:val="en-US"/>
              </w:rPr>
              <w:t>puma</w:t>
            </w:r>
          </w:p>
        </w:tc>
        <w:tc>
          <w:tcPr>
            <w:tcW w:w="3319" w:type="dxa"/>
          </w:tcPr>
          <w:p w14:paraId="770B434A" w14:textId="4688F00E" w:rsidR="008B2F18" w:rsidRPr="00074C3D" w:rsidRDefault="008B2F18" w:rsidP="008B2F18">
            <w:pPr>
              <w:rPr>
                <w:b/>
              </w:rPr>
            </w:pPr>
            <w:proofErr w:type="spellStart"/>
            <w:r w:rsidRPr="002F1226">
              <w:t>Микросервис</w:t>
            </w:r>
            <w:proofErr w:type="spellEnd"/>
          </w:p>
        </w:tc>
        <w:tc>
          <w:tcPr>
            <w:tcW w:w="2786" w:type="dxa"/>
          </w:tcPr>
          <w:p w14:paraId="0621525E" w14:textId="23C0C75E" w:rsidR="008B2F18" w:rsidRPr="00770B19" w:rsidRDefault="00511E0C" w:rsidP="008B2F18">
            <w:pPr>
              <w:rPr>
                <w:bCs/>
              </w:rPr>
            </w:pPr>
            <w:r w:rsidRPr="00770B19">
              <w:rPr>
                <w:bCs/>
              </w:rPr>
              <w:t>Да</w:t>
            </w:r>
          </w:p>
        </w:tc>
      </w:tr>
      <w:tr w:rsidR="00511E0C" w:rsidRPr="00074C3D" w14:paraId="22CFD60B" w14:textId="77777777" w:rsidTr="00BF163C">
        <w:tc>
          <w:tcPr>
            <w:tcW w:w="3250" w:type="dxa"/>
          </w:tcPr>
          <w:p w14:paraId="2A93C0FC" w14:textId="0E6E13F1" w:rsidR="00511E0C" w:rsidRPr="00074C3D" w:rsidRDefault="00511E0C" w:rsidP="00511E0C">
            <w:pPr>
              <w:rPr>
                <w:b/>
              </w:rPr>
            </w:pPr>
            <w:r w:rsidRPr="00001F5D">
              <w:rPr>
                <w:lang w:val="en-US"/>
              </w:rPr>
              <w:t>puma-cable</w:t>
            </w:r>
          </w:p>
        </w:tc>
        <w:tc>
          <w:tcPr>
            <w:tcW w:w="3319" w:type="dxa"/>
          </w:tcPr>
          <w:p w14:paraId="015F584C" w14:textId="2FFFC9A3" w:rsidR="00511E0C" w:rsidRPr="00074C3D" w:rsidRDefault="00511E0C" w:rsidP="00511E0C">
            <w:pPr>
              <w:rPr>
                <w:b/>
              </w:rPr>
            </w:pPr>
            <w:proofErr w:type="spellStart"/>
            <w:r w:rsidRPr="002F1226">
              <w:t>Микросервис</w:t>
            </w:r>
            <w:proofErr w:type="spellEnd"/>
          </w:p>
        </w:tc>
        <w:tc>
          <w:tcPr>
            <w:tcW w:w="2786" w:type="dxa"/>
          </w:tcPr>
          <w:p w14:paraId="41CAF96E" w14:textId="720318A1" w:rsidR="00511E0C" w:rsidRPr="00770B19" w:rsidRDefault="00511E0C" w:rsidP="00511E0C">
            <w:pPr>
              <w:rPr>
                <w:bCs/>
              </w:rPr>
            </w:pPr>
            <w:r w:rsidRPr="00770B19">
              <w:rPr>
                <w:bCs/>
              </w:rPr>
              <w:t>Нет</w:t>
            </w:r>
          </w:p>
        </w:tc>
      </w:tr>
      <w:tr w:rsidR="00511E0C" w:rsidRPr="00074C3D" w14:paraId="5575987B" w14:textId="77777777" w:rsidTr="00BF163C">
        <w:tc>
          <w:tcPr>
            <w:tcW w:w="3250" w:type="dxa"/>
          </w:tcPr>
          <w:p w14:paraId="3A9BE788" w14:textId="02E737D4" w:rsidR="00511E0C" w:rsidRPr="00074C3D" w:rsidRDefault="00511E0C" w:rsidP="00511E0C">
            <w:pPr>
              <w:rPr>
                <w:b/>
              </w:rPr>
            </w:pPr>
            <w:r w:rsidRPr="00001F5D">
              <w:rPr>
                <w:lang w:val="en-US"/>
              </w:rPr>
              <w:t>puma-internal-</w:t>
            </w:r>
            <w:proofErr w:type="spellStart"/>
            <w:r w:rsidRPr="00001F5D">
              <w:rPr>
                <w:lang w:val="en-US"/>
              </w:rPr>
              <w:t>api</w:t>
            </w:r>
            <w:proofErr w:type="spellEnd"/>
          </w:p>
        </w:tc>
        <w:tc>
          <w:tcPr>
            <w:tcW w:w="3319" w:type="dxa"/>
          </w:tcPr>
          <w:p w14:paraId="0A0E2C51" w14:textId="7B5569AC" w:rsidR="00511E0C" w:rsidRPr="00074C3D" w:rsidRDefault="00511E0C" w:rsidP="00511E0C">
            <w:pPr>
              <w:rPr>
                <w:b/>
              </w:rPr>
            </w:pPr>
            <w:proofErr w:type="spellStart"/>
            <w:r w:rsidRPr="002F1226">
              <w:t>Микросервис</w:t>
            </w:r>
            <w:proofErr w:type="spellEnd"/>
          </w:p>
        </w:tc>
        <w:tc>
          <w:tcPr>
            <w:tcW w:w="2786" w:type="dxa"/>
          </w:tcPr>
          <w:p w14:paraId="5CC6E615" w14:textId="7BD4D3BE" w:rsidR="00511E0C" w:rsidRPr="00770B19" w:rsidRDefault="00511E0C" w:rsidP="00511E0C">
            <w:pPr>
              <w:rPr>
                <w:bCs/>
              </w:rPr>
            </w:pPr>
            <w:r w:rsidRPr="00770B19">
              <w:rPr>
                <w:bCs/>
              </w:rPr>
              <w:t>Нет</w:t>
            </w:r>
          </w:p>
        </w:tc>
      </w:tr>
      <w:tr w:rsidR="00511E0C" w:rsidRPr="00074C3D" w14:paraId="0C155EF4" w14:textId="77777777" w:rsidTr="00BF163C">
        <w:tc>
          <w:tcPr>
            <w:tcW w:w="3250" w:type="dxa"/>
          </w:tcPr>
          <w:p w14:paraId="53B3A714" w14:textId="16C3EB64" w:rsidR="00511E0C" w:rsidRPr="00074C3D" w:rsidRDefault="00511E0C" w:rsidP="00511E0C">
            <w:pPr>
              <w:rPr>
                <w:b/>
              </w:rPr>
            </w:pPr>
            <w:r w:rsidRPr="00001F5D">
              <w:rPr>
                <w:lang w:val="en-US"/>
              </w:rPr>
              <w:lastRenderedPageBreak/>
              <w:t>puma-payment-</w:t>
            </w:r>
            <w:proofErr w:type="spellStart"/>
            <w:r w:rsidRPr="00001F5D">
              <w:rPr>
                <w:lang w:val="en-US"/>
              </w:rPr>
              <w:t>api</w:t>
            </w:r>
            <w:proofErr w:type="spellEnd"/>
          </w:p>
        </w:tc>
        <w:tc>
          <w:tcPr>
            <w:tcW w:w="3319" w:type="dxa"/>
          </w:tcPr>
          <w:p w14:paraId="2E1D884D" w14:textId="752A2820" w:rsidR="00511E0C" w:rsidRPr="00074C3D" w:rsidRDefault="00511E0C" w:rsidP="00511E0C">
            <w:pPr>
              <w:rPr>
                <w:b/>
              </w:rPr>
            </w:pPr>
            <w:proofErr w:type="spellStart"/>
            <w:r w:rsidRPr="002F1226">
              <w:t>Микросервис</w:t>
            </w:r>
            <w:proofErr w:type="spellEnd"/>
          </w:p>
        </w:tc>
        <w:tc>
          <w:tcPr>
            <w:tcW w:w="2786" w:type="dxa"/>
          </w:tcPr>
          <w:p w14:paraId="3E02CA3D" w14:textId="2ECC1896" w:rsidR="00511E0C" w:rsidRPr="00770B19" w:rsidRDefault="00511E0C" w:rsidP="00511E0C">
            <w:pPr>
              <w:rPr>
                <w:bCs/>
              </w:rPr>
            </w:pPr>
            <w:r w:rsidRPr="00770B19">
              <w:rPr>
                <w:bCs/>
              </w:rPr>
              <w:t>Нет</w:t>
            </w:r>
          </w:p>
        </w:tc>
      </w:tr>
      <w:tr w:rsidR="00511E0C" w:rsidRPr="00074C3D" w14:paraId="0F53AB49" w14:textId="77777777" w:rsidTr="00BF163C">
        <w:tc>
          <w:tcPr>
            <w:tcW w:w="3250" w:type="dxa"/>
          </w:tcPr>
          <w:p w14:paraId="779BFAD9" w14:textId="6D525ACB" w:rsidR="00511E0C" w:rsidRPr="00074C3D" w:rsidRDefault="00511E0C" w:rsidP="00511E0C">
            <w:pPr>
              <w:rPr>
                <w:b/>
              </w:rPr>
            </w:pPr>
            <w:proofErr w:type="spellStart"/>
            <w:r w:rsidRPr="00E10BC6">
              <w:t>clockwork</w:t>
            </w:r>
            <w:proofErr w:type="spellEnd"/>
          </w:p>
        </w:tc>
        <w:tc>
          <w:tcPr>
            <w:tcW w:w="3319" w:type="dxa"/>
          </w:tcPr>
          <w:p w14:paraId="35F35CE1" w14:textId="0B7211AA" w:rsidR="00511E0C" w:rsidRPr="00074C3D" w:rsidRDefault="00511E0C" w:rsidP="00511E0C">
            <w:pPr>
              <w:rPr>
                <w:b/>
              </w:rPr>
            </w:pPr>
            <w:proofErr w:type="spellStart"/>
            <w:r w:rsidRPr="002F1226">
              <w:t>Микросервис</w:t>
            </w:r>
            <w:proofErr w:type="spellEnd"/>
          </w:p>
        </w:tc>
        <w:tc>
          <w:tcPr>
            <w:tcW w:w="2786" w:type="dxa"/>
          </w:tcPr>
          <w:p w14:paraId="543EFBEE" w14:textId="66D7F002" w:rsidR="00511E0C" w:rsidRPr="00770B19" w:rsidRDefault="00511E0C" w:rsidP="00511E0C">
            <w:pPr>
              <w:rPr>
                <w:bCs/>
              </w:rPr>
            </w:pPr>
            <w:r w:rsidRPr="00770B19">
              <w:rPr>
                <w:bCs/>
              </w:rPr>
              <w:t>Нет</w:t>
            </w:r>
          </w:p>
        </w:tc>
      </w:tr>
      <w:tr w:rsidR="00511E0C" w:rsidRPr="00074C3D" w14:paraId="05AA7EAC" w14:textId="77777777" w:rsidTr="00BF163C">
        <w:tc>
          <w:tcPr>
            <w:tcW w:w="3250" w:type="dxa"/>
          </w:tcPr>
          <w:p w14:paraId="23F17E51" w14:textId="321C5A3C" w:rsidR="00511E0C" w:rsidRPr="00074C3D" w:rsidRDefault="00511E0C" w:rsidP="00511E0C">
            <w:pPr>
              <w:rPr>
                <w:b/>
              </w:rPr>
            </w:pPr>
            <w:proofErr w:type="spellStart"/>
            <w:r w:rsidRPr="00001F5D">
              <w:rPr>
                <w:lang w:val="en-US"/>
              </w:rPr>
              <w:t>resque</w:t>
            </w:r>
            <w:proofErr w:type="spellEnd"/>
            <w:r w:rsidRPr="00001F5D">
              <w:rPr>
                <w:lang w:val="en-US"/>
              </w:rPr>
              <w:t>-workers</w:t>
            </w:r>
          </w:p>
        </w:tc>
        <w:tc>
          <w:tcPr>
            <w:tcW w:w="3319" w:type="dxa"/>
          </w:tcPr>
          <w:p w14:paraId="0287BCD3" w14:textId="04BE8179" w:rsidR="00511E0C" w:rsidRPr="00074C3D" w:rsidRDefault="00511E0C" w:rsidP="00511E0C">
            <w:pPr>
              <w:rPr>
                <w:b/>
              </w:rPr>
            </w:pPr>
            <w:proofErr w:type="spellStart"/>
            <w:r w:rsidRPr="002F1226">
              <w:t>Микросервис</w:t>
            </w:r>
            <w:proofErr w:type="spellEnd"/>
          </w:p>
        </w:tc>
        <w:tc>
          <w:tcPr>
            <w:tcW w:w="2786" w:type="dxa"/>
          </w:tcPr>
          <w:p w14:paraId="2C63A480" w14:textId="4120649F" w:rsidR="00511E0C" w:rsidRPr="00770B19" w:rsidRDefault="00511E0C" w:rsidP="00511E0C">
            <w:pPr>
              <w:rPr>
                <w:bCs/>
              </w:rPr>
            </w:pPr>
            <w:r w:rsidRPr="00770B19">
              <w:rPr>
                <w:bCs/>
              </w:rPr>
              <w:t>Нет</w:t>
            </w:r>
          </w:p>
        </w:tc>
      </w:tr>
      <w:tr w:rsidR="00511E0C" w:rsidRPr="00074C3D" w14:paraId="0FB33F72" w14:textId="77777777" w:rsidTr="00BF163C">
        <w:tc>
          <w:tcPr>
            <w:tcW w:w="3250" w:type="dxa"/>
          </w:tcPr>
          <w:p w14:paraId="603D2989" w14:textId="1B79B1FC" w:rsidR="00511E0C" w:rsidRPr="00074C3D" w:rsidRDefault="00511E0C" w:rsidP="00511E0C">
            <w:pPr>
              <w:rPr>
                <w:b/>
              </w:rPr>
            </w:pPr>
            <w:proofErr w:type="spellStart"/>
            <w:r w:rsidRPr="00001F5D">
              <w:rPr>
                <w:lang w:val="en-US"/>
              </w:rPr>
              <w:t>resque</w:t>
            </w:r>
            <w:proofErr w:type="spellEnd"/>
            <w:r w:rsidRPr="00001F5D">
              <w:rPr>
                <w:lang w:val="en-US"/>
              </w:rPr>
              <w:t>-scheduler</w:t>
            </w:r>
          </w:p>
        </w:tc>
        <w:tc>
          <w:tcPr>
            <w:tcW w:w="3319" w:type="dxa"/>
          </w:tcPr>
          <w:p w14:paraId="256F4EC7" w14:textId="26ADDEC6" w:rsidR="00511E0C" w:rsidRPr="00074C3D" w:rsidRDefault="00511E0C" w:rsidP="00511E0C">
            <w:pPr>
              <w:rPr>
                <w:b/>
              </w:rPr>
            </w:pPr>
            <w:proofErr w:type="spellStart"/>
            <w:r w:rsidRPr="002F1226">
              <w:t>Микросервис</w:t>
            </w:r>
            <w:proofErr w:type="spellEnd"/>
          </w:p>
        </w:tc>
        <w:tc>
          <w:tcPr>
            <w:tcW w:w="2786" w:type="dxa"/>
          </w:tcPr>
          <w:p w14:paraId="3A2DF23F" w14:textId="12C10F51" w:rsidR="00511E0C" w:rsidRPr="00770B19" w:rsidRDefault="00511E0C" w:rsidP="00511E0C">
            <w:pPr>
              <w:rPr>
                <w:bCs/>
              </w:rPr>
            </w:pPr>
            <w:r w:rsidRPr="00770B19">
              <w:rPr>
                <w:bCs/>
              </w:rPr>
              <w:t>Нет</w:t>
            </w:r>
          </w:p>
        </w:tc>
      </w:tr>
      <w:tr w:rsidR="00511E0C" w:rsidRPr="00074C3D" w14:paraId="66D581C1" w14:textId="77777777" w:rsidTr="00BF163C">
        <w:tc>
          <w:tcPr>
            <w:tcW w:w="3250" w:type="dxa"/>
          </w:tcPr>
          <w:p w14:paraId="1BB30F02" w14:textId="77481DAE" w:rsidR="00511E0C" w:rsidRPr="00074C3D" w:rsidRDefault="00511E0C" w:rsidP="00511E0C">
            <w:pPr>
              <w:rPr>
                <w:b/>
              </w:rPr>
            </w:pPr>
            <w:proofErr w:type="spellStart"/>
            <w:r w:rsidRPr="00DB3791">
              <w:rPr>
                <w:lang w:val="en-US"/>
              </w:rPr>
              <w:t>edtech</w:t>
            </w:r>
            <w:proofErr w:type="spellEnd"/>
            <w:r w:rsidRPr="00DB3791">
              <w:rPr>
                <w:lang w:val="en-US"/>
              </w:rPr>
              <w:t>-payment-</w:t>
            </w:r>
            <w:proofErr w:type="spellStart"/>
            <w:r w:rsidRPr="00DB3791">
              <w:rPr>
                <w:lang w:val="en-US"/>
              </w:rPr>
              <w:t>mir</w:t>
            </w:r>
            <w:proofErr w:type="spellEnd"/>
          </w:p>
        </w:tc>
        <w:tc>
          <w:tcPr>
            <w:tcW w:w="3319" w:type="dxa"/>
          </w:tcPr>
          <w:p w14:paraId="3F537ED1" w14:textId="24A78E8E" w:rsidR="00511E0C" w:rsidRPr="00074C3D" w:rsidRDefault="00511E0C" w:rsidP="00511E0C">
            <w:pPr>
              <w:rPr>
                <w:b/>
              </w:rPr>
            </w:pPr>
            <w:proofErr w:type="spellStart"/>
            <w:r w:rsidRPr="002F1226">
              <w:t>Микросервис</w:t>
            </w:r>
            <w:proofErr w:type="spellEnd"/>
          </w:p>
        </w:tc>
        <w:tc>
          <w:tcPr>
            <w:tcW w:w="2786" w:type="dxa"/>
          </w:tcPr>
          <w:p w14:paraId="0134EF85" w14:textId="13754AF4" w:rsidR="00511E0C" w:rsidRPr="00770B19" w:rsidRDefault="00511E0C" w:rsidP="00511E0C">
            <w:pPr>
              <w:rPr>
                <w:bCs/>
              </w:rPr>
            </w:pPr>
            <w:r w:rsidRPr="00770B19">
              <w:rPr>
                <w:bCs/>
              </w:rPr>
              <w:t>Нет</w:t>
            </w:r>
          </w:p>
        </w:tc>
      </w:tr>
      <w:tr w:rsidR="00511E0C" w:rsidRPr="00074C3D" w14:paraId="4191B0D8" w14:textId="77777777" w:rsidTr="00BF163C">
        <w:tc>
          <w:tcPr>
            <w:tcW w:w="3250" w:type="dxa"/>
          </w:tcPr>
          <w:p w14:paraId="172AF49B" w14:textId="4B149841" w:rsidR="00511E0C" w:rsidRPr="00074C3D" w:rsidRDefault="00511E0C" w:rsidP="00511E0C">
            <w:pPr>
              <w:rPr>
                <w:b/>
              </w:rPr>
            </w:pPr>
            <w:r w:rsidRPr="00A11E62">
              <w:rPr>
                <w:lang w:val="en-US"/>
              </w:rPr>
              <w:t>payment-</w:t>
            </w:r>
            <w:proofErr w:type="spellStart"/>
            <w:r w:rsidRPr="00A11E62">
              <w:rPr>
                <w:lang w:val="en-US"/>
              </w:rPr>
              <w:t>redis</w:t>
            </w:r>
            <w:proofErr w:type="spellEnd"/>
            <w:r w:rsidRPr="00A11E62">
              <w:rPr>
                <w:lang w:val="en-US"/>
              </w:rPr>
              <w:t>-</w:t>
            </w:r>
            <w:proofErr w:type="spellStart"/>
            <w:r w:rsidRPr="00A11E62">
              <w:rPr>
                <w:lang w:val="en-US"/>
              </w:rPr>
              <w:t>mir</w:t>
            </w:r>
            <w:proofErr w:type="spellEnd"/>
          </w:p>
        </w:tc>
        <w:tc>
          <w:tcPr>
            <w:tcW w:w="3319" w:type="dxa"/>
          </w:tcPr>
          <w:p w14:paraId="65F68EEF" w14:textId="7021D811" w:rsidR="00511E0C" w:rsidRPr="00074C3D" w:rsidRDefault="00511E0C" w:rsidP="00511E0C">
            <w:pPr>
              <w:rPr>
                <w:b/>
              </w:rPr>
            </w:pPr>
            <w:proofErr w:type="spellStart"/>
            <w:r>
              <w:rPr>
                <w:lang w:val="en-US"/>
              </w:rPr>
              <w:t>Redis</w:t>
            </w:r>
            <w:proofErr w:type="spellEnd"/>
          </w:p>
        </w:tc>
        <w:tc>
          <w:tcPr>
            <w:tcW w:w="2786" w:type="dxa"/>
          </w:tcPr>
          <w:p w14:paraId="3ED6629B" w14:textId="15C932C8" w:rsidR="00511E0C" w:rsidRPr="00770B19" w:rsidRDefault="00511E0C" w:rsidP="00511E0C">
            <w:pPr>
              <w:rPr>
                <w:bCs/>
              </w:rPr>
            </w:pPr>
            <w:r w:rsidRPr="00770B19">
              <w:rPr>
                <w:bCs/>
              </w:rPr>
              <w:t>Нет</w:t>
            </w:r>
          </w:p>
        </w:tc>
      </w:tr>
      <w:tr w:rsidR="00511E0C" w:rsidRPr="00074C3D" w14:paraId="37AFBE90" w14:textId="77777777" w:rsidTr="00BF163C">
        <w:tc>
          <w:tcPr>
            <w:tcW w:w="3250" w:type="dxa"/>
          </w:tcPr>
          <w:p w14:paraId="26DB3334" w14:textId="5D6AF7F0" w:rsidR="00511E0C" w:rsidRPr="00074C3D" w:rsidRDefault="00511E0C" w:rsidP="00511E0C">
            <w:pPr>
              <w:rPr>
                <w:b/>
              </w:rPr>
            </w:pPr>
            <w:proofErr w:type="spellStart"/>
            <w:r w:rsidRPr="00DB3791">
              <w:rPr>
                <w:lang w:val="en-US"/>
              </w:rPr>
              <w:t>edtech</w:t>
            </w:r>
            <w:proofErr w:type="spellEnd"/>
            <w:r w:rsidRPr="00DB3791">
              <w:rPr>
                <w:lang w:val="en-US"/>
              </w:rPr>
              <w:t>-payment-service</w:t>
            </w:r>
          </w:p>
        </w:tc>
        <w:tc>
          <w:tcPr>
            <w:tcW w:w="3319" w:type="dxa"/>
          </w:tcPr>
          <w:p w14:paraId="424817F3" w14:textId="6BB6A473" w:rsidR="00511E0C" w:rsidRPr="00074C3D" w:rsidRDefault="00511E0C" w:rsidP="00511E0C">
            <w:pPr>
              <w:rPr>
                <w:b/>
              </w:rPr>
            </w:pPr>
            <w:proofErr w:type="spellStart"/>
            <w:r w:rsidRPr="002F1226">
              <w:t>Микросервис</w:t>
            </w:r>
            <w:proofErr w:type="spellEnd"/>
          </w:p>
        </w:tc>
        <w:tc>
          <w:tcPr>
            <w:tcW w:w="2786" w:type="dxa"/>
          </w:tcPr>
          <w:p w14:paraId="62CB98BF" w14:textId="62ADE8B6" w:rsidR="00511E0C" w:rsidRPr="00770B19" w:rsidRDefault="00511E0C" w:rsidP="00511E0C">
            <w:pPr>
              <w:rPr>
                <w:bCs/>
              </w:rPr>
            </w:pPr>
            <w:r w:rsidRPr="00770B19">
              <w:rPr>
                <w:bCs/>
              </w:rPr>
              <w:t>Нет</w:t>
            </w:r>
          </w:p>
        </w:tc>
      </w:tr>
      <w:tr w:rsidR="00511E0C" w:rsidRPr="00074C3D" w14:paraId="20F98AAA" w14:textId="77777777" w:rsidTr="00BF163C">
        <w:tc>
          <w:tcPr>
            <w:tcW w:w="3250" w:type="dxa"/>
          </w:tcPr>
          <w:p w14:paraId="13247E75" w14:textId="58CFD00E" w:rsidR="00511E0C" w:rsidRPr="00074C3D" w:rsidRDefault="00511E0C" w:rsidP="00511E0C">
            <w:pPr>
              <w:rPr>
                <w:b/>
              </w:rPr>
            </w:pPr>
            <w:r w:rsidRPr="00DB3791">
              <w:rPr>
                <w:lang w:val="en-US"/>
              </w:rPr>
              <w:t>payment-</w:t>
            </w:r>
            <w:proofErr w:type="spellStart"/>
            <w:r w:rsidRPr="00DB3791">
              <w:rPr>
                <w:lang w:val="en-US"/>
              </w:rPr>
              <w:t>redis</w:t>
            </w:r>
            <w:proofErr w:type="spellEnd"/>
          </w:p>
        </w:tc>
        <w:tc>
          <w:tcPr>
            <w:tcW w:w="3319" w:type="dxa"/>
          </w:tcPr>
          <w:p w14:paraId="7A140712" w14:textId="376D81BA" w:rsidR="00511E0C" w:rsidRPr="00074C3D" w:rsidRDefault="00511E0C" w:rsidP="00511E0C">
            <w:pPr>
              <w:rPr>
                <w:b/>
              </w:rPr>
            </w:pPr>
            <w:proofErr w:type="spellStart"/>
            <w:r>
              <w:rPr>
                <w:lang w:val="en-US"/>
              </w:rPr>
              <w:t>Redis</w:t>
            </w:r>
            <w:proofErr w:type="spellEnd"/>
          </w:p>
        </w:tc>
        <w:tc>
          <w:tcPr>
            <w:tcW w:w="2786" w:type="dxa"/>
          </w:tcPr>
          <w:p w14:paraId="6D60430F" w14:textId="44C587F3" w:rsidR="00511E0C" w:rsidRPr="00770B19" w:rsidRDefault="00511E0C" w:rsidP="00511E0C">
            <w:pPr>
              <w:rPr>
                <w:bCs/>
              </w:rPr>
            </w:pPr>
            <w:r w:rsidRPr="00770B19">
              <w:rPr>
                <w:bCs/>
              </w:rPr>
              <w:t>Нет</w:t>
            </w:r>
          </w:p>
        </w:tc>
      </w:tr>
      <w:tr w:rsidR="00511E0C" w:rsidRPr="00074C3D" w14:paraId="0B37553F" w14:textId="77777777" w:rsidTr="00BF163C">
        <w:tc>
          <w:tcPr>
            <w:tcW w:w="3250" w:type="dxa"/>
          </w:tcPr>
          <w:p w14:paraId="5B348A52" w14:textId="7F1691D6" w:rsidR="00511E0C" w:rsidRPr="00074C3D" w:rsidRDefault="00511E0C" w:rsidP="00511E0C">
            <w:pPr>
              <w:rPr>
                <w:b/>
              </w:rPr>
            </w:pPr>
            <w:r w:rsidRPr="002F1226">
              <w:rPr>
                <w:lang w:val="en-US"/>
              </w:rPr>
              <w:t>backend-</w:t>
            </w:r>
            <w:proofErr w:type="spellStart"/>
            <w:r w:rsidRPr="002F1226">
              <w:rPr>
                <w:lang w:val="en-US"/>
              </w:rPr>
              <w:t>redis</w:t>
            </w:r>
            <w:proofErr w:type="spellEnd"/>
          </w:p>
        </w:tc>
        <w:tc>
          <w:tcPr>
            <w:tcW w:w="3319" w:type="dxa"/>
          </w:tcPr>
          <w:p w14:paraId="09AB51FF" w14:textId="1FE5B3B5" w:rsidR="00511E0C" w:rsidRPr="00074C3D" w:rsidRDefault="00511E0C" w:rsidP="00511E0C">
            <w:pPr>
              <w:rPr>
                <w:b/>
              </w:rPr>
            </w:pPr>
            <w:proofErr w:type="spellStart"/>
            <w:r>
              <w:rPr>
                <w:lang w:val="en-US"/>
              </w:rPr>
              <w:t>Redis</w:t>
            </w:r>
            <w:proofErr w:type="spellEnd"/>
          </w:p>
        </w:tc>
        <w:tc>
          <w:tcPr>
            <w:tcW w:w="2786" w:type="dxa"/>
          </w:tcPr>
          <w:p w14:paraId="0C754DD3" w14:textId="68FD5C74" w:rsidR="00511E0C" w:rsidRPr="00770B19" w:rsidRDefault="00511E0C" w:rsidP="00511E0C">
            <w:pPr>
              <w:rPr>
                <w:bCs/>
              </w:rPr>
            </w:pPr>
            <w:r w:rsidRPr="00770B19">
              <w:rPr>
                <w:bCs/>
              </w:rPr>
              <w:t>Нет</w:t>
            </w:r>
          </w:p>
        </w:tc>
      </w:tr>
    </w:tbl>
    <w:p w14:paraId="7BB78902" w14:textId="77777777" w:rsidR="00F5659E" w:rsidRDefault="00F5659E" w:rsidP="00A23292"/>
    <w:p w14:paraId="4B101D64" w14:textId="77777777" w:rsidR="00A23292" w:rsidRPr="00A23292" w:rsidRDefault="00A23292" w:rsidP="00A23292">
      <w:pPr>
        <w:pStyle w:val="ae"/>
        <w:numPr>
          <w:ilvl w:val="0"/>
          <w:numId w:val="20"/>
        </w:numPr>
      </w:pPr>
      <w:r>
        <w:t xml:space="preserve">Для </w:t>
      </w:r>
      <w:proofErr w:type="spellStart"/>
      <w:r w:rsidR="00654067">
        <w:t>деплойментконфига</w:t>
      </w:r>
      <w:proofErr w:type="spellEnd"/>
      <w:r>
        <w:t xml:space="preserve"> важно установить стратегию обновления </w:t>
      </w:r>
      <w:r w:rsidRPr="00A23292">
        <w:rPr>
          <w:lang w:val="en-US"/>
        </w:rPr>
        <w:t>rolling</w:t>
      </w:r>
      <w:r w:rsidRPr="00A23292">
        <w:t>.</w:t>
      </w:r>
    </w:p>
    <w:p w14:paraId="44447559" w14:textId="11048706" w:rsidR="00A23292" w:rsidRDefault="00A23292" w:rsidP="00A23292">
      <w:pPr>
        <w:pStyle w:val="ae"/>
        <w:numPr>
          <w:ilvl w:val="0"/>
          <w:numId w:val="20"/>
        </w:numPr>
      </w:pPr>
      <w:r>
        <w:t xml:space="preserve">Квоты по ресурсам выставлять согласно </w:t>
      </w:r>
      <w:r w:rsidR="003C1086">
        <w:t xml:space="preserve">актуальной версии </w:t>
      </w:r>
      <w:r>
        <w:t>документации «</w:t>
      </w:r>
      <w:r w:rsidRPr="00A23292">
        <w:t>Описание компл</w:t>
      </w:r>
      <w:r w:rsidR="00B607B2">
        <w:t xml:space="preserve">екса технических средств </w:t>
      </w:r>
      <w:r w:rsidR="005B2CAF">
        <w:t xml:space="preserve">сервиса </w:t>
      </w:r>
      <w:r w:rsidR="008B2F18">
        <w:t>Ростелеком Лицей</w:t>
      </w:r>
      <w:r>
        <w:t>».</w:t>
      </w:r>
    </w:p>
    <w:p w14:paraId="43457446" w14:textId="77777777" w:rsidR="00BE41DB" w:rsidRDefault="00D975CE" w:rsidP="00D975CE">
      <w:pPr>
        <w:pStyle w:val="2"/>
      </w:pPr>
      <w:bookmarkStart w:id="9" w:name="_Toc164868301"/>
      <w:r>
        <w:t>Настройка переменных окружения приложений</w:t>
      </w:r>
      <w:bookmarkEnd w:id="9"/>
    </w:p>
    <w:p w14:paraId="1703001F" w14:textId="5E3B1541" w:rsidR="00A23292" w:rsidRPr="00A23292" w:rsidRDefault="005C5C69" w:rsidP="008B2F18">
      <w:r>
        <w:t xml:space="preserve">Переменные окружения задаются либо в коде самого сервиса, либо в </w:t>
      </w:r>
      <w:proofErr w:type="spellStart"/>
      <w:r>
        <w:t>конфигмапе</w:t>
      </w:r>
      <w:proofErr w:type="spellEnd"/>
      <w:r>
        <w:t xml:space="preserve">, присоединенной к </w:t>
      </w:r>
      <w:proofErr w:type="spellStart"/>
      <w:r>
        <w:t>деплойментконфигу</w:t>
      </w:r>
      <w:proofErr w:type="spellEnd"/>
      <w:r w:rsidR="002A3420">
        <w:t>.</w:t>
      </w:r>
      <w:r w:rsidR="002A3420" w:rsidRPr="002A3420">
        <w:t xml:space="preserve"> </w:t>
      </w:r>
      <w:r w:rsidR="002A3420">
        <w:t xml:space="preserve">Командой разработки все необходимые переменные были вынесены в </w:t>
      </w:r>
      <w:proofErr w:type="spellStart"/>
      <w:r w:rsidR="002A3420">
        <w:t>конфигмапы</w:t>
      </w:r>
      <w:proofErr w:type="spellEnd"/>
      <w:r w:rsidR="002A3420">
        <w:t>.</w:t>
      </w:r>
    </w:p>
    <w:p w14:paraId="69287129" w14:textId="48CD333B" w:rsidR="00074C3D" w:rsidRDefault="00074C3D" w:rsidP="00074C3D">
      <w:pPr>
        <w:pStyle w:val="2"/>
        <w:rPr>
          <w:lang w:val="en-US"/>
        </w:rPr>
      </w:pPr>
      <w:bookmarkStart w:id="10" w:name="_Toc164868302"/>
      <w:r>
        <w:t xml:space="preserve">Настройка </w:t>
      </w:r>
      <w:proofErr w:type="spellStart"/>
      <w:r>
        <w:t>роутов</w:t>
      </w:r>
      <w:proofErr w:type="spellEnd"/>
      <w:r>
        <w:t xml:space="preserve"> </w:t>
      </w:r>
      <w:bookmarkEnd w:id="10"/>
      <w:r w:rsidR="00EB290C">
        <w:rPr>
          <w:lang w:val="en-US"/>
        </w:rPr>
        <w:t>Kubernetes</w:t>
      </w:r>
    </w:p>
    <w:p w14:paraId="4F8A322C" w14:textId="3442434B" w:rsidR="00074C3D" w:rsidRPr="00074C3D" w:rsidRDefault="00074C3D" w:rsidP="00074C3D">
      <w:r>
        <w:t xml:space="preserve">Необходимо настроить </w:t>
      </w:r>
      <w:proofErr w:type="spellStart"/>
      <w:r w:rsidRPr="004700DD">
        <w:t>роуты</w:t>
      </w:r>
      <w:proofErr w:type="spellEnd"/>
      <w:r w:rsidRPr="004700DD">
        <w:t xml:space="preserve"> в </w:t>
      </w:r>
      <w:r w:rsidR="00863337">
        <w:rPr>
          <w:lang w:val="en-US"/>
        </w:rPr>
        <w:t>Kubernetes</w:t>
      </w:r>
      <w:r w:rsidRPr="00074C3D">
        <w:t xml:space="preserve"> </w:t>
      </w:r>
      <w:bookmarkStart w:id="11" w:name="_GoBack"/>
      <w:bookmarkEnd w:id="11"/>
      <w:r>
        <w:t>и подложить соответствующие</w:t>
      </w:r>
      <w:r w:rsidR="000B35D9" w:rsidRPr="000B35D9">
        <w:t xml:space="preserve"> </w:t>
      </w:r>
      <w:r w:rsidR="000B35D9">
        <w:rPr>
          <w:lang w:val="en-US"/>
        </w:rPr>
        <w:t>Wildcard</w:t>
      </w:r>
      <w:r>
        <w:t xml:space="preserve"> сертификаты </w:t>
      </w:r>
      <w:r w:rsidRPr="00074C3D">
        <w:t>*.</w:t>
      </w:r>
      <w:proofErr w:type="spellStart"/>
      <w:r>
        <w:rPr>
          <w:lang w:val="en-US"/>
        </w:rPr>
        <w:t>rt</w:t>
      </w:r>
      <w:proofErr w:type="spellEnd"/>
      <w:r w:rsidRPr="00074C3D">
        <w:t>.</w:t>
      </w:r>
      <w:proofErr w:type="spellStart"/>
      <w:r>
        <w:rPr>
          <w:lang w:val="en-US"/>
        </w:rPr>
        <w:t>ru</w:t>
      </w:r>
      <w:proofErr w:type="spellEnd"/>
      <w:r w:rsidRPr="00074C3D">
        <w:t>.</w:t>
      </w:r>
    </w:p>
    <w:p w14:paraId="2717FCD8" w14:textId="46F4B1F8" w:rsidR="00CD5869" w:rsidRPr="003C1086" w:rsidRDefault="00CD5869" w:rsidP="00760781">
      <w:bookmarkStart w:id="12" w:name="_Toc164868303"/>
      <w:r w:rsidRPr="003C1086">
        <w:t>Создание/изменение пользователей</w:t>
      </w:r>
      <w:bookmarkEnd w:id="12"/>
    </w:p>
    <w:p w14:paraId="3C2A7FFA" w14:textId="77777777" w:rsidR="00760781" w:rsidRDefault="00F647DD" w:rsidP="00760781">
      <w:pPr>
        <w:pStyle w:val="ae"/>
        <w:numPr>
          <w:ilvl w:val="0"/>
          <w:numId w:val="15"/>
        </w:numPr>
      </w:pPr>
      <w:r>
        <w:t xml:space="preserve">УЗ </w:t>
      </w:r>
      <w:r w:rsidR="006B41EA">
        <w:t>всех</w:t>
      </w:r>
      <w:r>
        <w:t xml:space="preserve"> инфраструктурных сервисов, кроме </w:t>
      </w:r>
      <w:proofErr w:type="spellStart"/>
      <w:r>
        <w:rPr>
          <w:lang w:val="en-US"/>
        </w:rPr>
        <w:t>GitLab</w:t>
      </w:r>
      <w:proofErr w:type="spellEnd"/>
      <w:r w:rsidRPr="00F647DD">
        <w:t xml:space="preserve">, </w:t>
      </w:r>
      <w:r>
        <w:t xml:space="preserve">заводятся на уровне </w:t>
      </w:r>
      <w:r>
        <w:rPr>
          <w:lang w:val="en-US"/>
        </w:rPr>
        <w:t>AD</w:t>
      </w:r>
      <w:r w:rsidRPr="00F647DD">
        <w:t xml:space="preserve"> </w:t>
      </w:r>
    </w:p>
    <w:p w14:paraId="184743F3" w14:textId="2B88DA46" w:rsidR="00F647DD" w:rsidRPr="00D903D2" w:rsidRDefault="00760781" w:rsidP="00760781">
      <w:pPr>
        <w:pStyle w:val="ae"/>
        <w:numPr>
          <w:ilvl w:val="0"/>
          <w:numId w:val="15"/>
        </w:numPr>
      </w:pPr>
      <w:r>
        <w:t xml:space="preserve"> </w:t>
      </w:r>
      <w:r w:rsidR="00F647DD">
        <w:t xml:space="preserve">Доступ в </w:t>
      </w:r>
      <w:proofErr w:type="spellStart"/>
      <w:r w:rsidR="00F647DD">
        <w:rPr>
          <w:lang w:val="en-US"/>
        </w:rPr>
        <w:t>GitLab</w:t>
      </w:r>
      <w:proofErr w:type="spellEnd"/>
      <w:r w:rsidR="00F647DD" w:rsidRPr="00F647DD">
        <w:t xml:space="preserve"> </w:t>
      </w:r>
      <w:r w:rsidR="00F647DD">
        <w:t>ПЦП – по учетной записи ПЦП.</w:t>
      </w:r>
    </w:p>
    <w:p w14:paraId="01066F5D" w14:textId="219C2632" w:rsidR="000C24CD" w:rsidRPr="00C47BD2" w:rsidRDefault="000C24CD" w:rsidP="000C24CD">
      <w:pPr>
        <w:pStyle w:val="ae"/>
        <w:numPr>
          <w:ilvl w:val="0"/>
          <w:numId w:val="14"/>
        </w:numPr>
      </w:pPr>
      <w:r w:rsidRPr="00C47BD2">
        <w:t xml:space="preserve">Для доступа к административной панели </w:t>
      </w:r>
      <w:r w:rsidR="0015226B" w:rsidRPr="00C47BD2">
        <w:t>Сервиса</w:t>
      </w:r>
      <w:r w:rsidRPr="00C47BD2">
        <w:t xml:space="preserve"> необходимо завести учетные записи согласно документу «Руково</w:t>
      </w:r>
      <w:r w:rsidR="005B2CAF" w:rsidRPr="00C47BD2">
        <w:t xml:space="preserve">дство бизнес администратора сервиса </w:t>
      </w:r>
      <w:r w:rsidR="009B53A9" w:rsidRPr="00C47BD2">
        <w:t>Ростелеком Лицей</w:t>
      </w:r>
      <w:r w:rsidRPr="00C47BD2">
        <w:t>».</w:t>
      </w:r>
    </w:p>
    <w:p w14:paraId="6EEAEB18" w14:textId="77777777" w:rsidR="00EA1FAE" w:rsidRPr="00D10249" w:rsidRDefault="00CD5869" w:rsidP="00EA1FAE">
      <w:pPr>
        <w:pStyle w:val="1"/>
      </w:pPr>
      <w:bookmarkStart w:id="13" w:name="_Toc164868304"/>
      <w:r w:rsidRPr="00D10249">
        <w:t>Рекомендации по организации мониторинга</w:t>
      </w:r>
      <w:bookmarkEnd w:id="13"/>
    </w:p>
    <w:p w14:paraId="4549ED48" w14:textId="77777777" w:rsidR="00BE41DB" w:rsidRPr="00D10249" w:rsidRDefault="00D975CE" w:rsidP="00D975CE">
      <w:pPr>
        <w:pStyle w:val="2"/>
      </w:pPr>
      <w:bookmarkStart w:id="14" w:name="_Toc164868305"/>
      <w:r w:rsidRPr="00D10249">
        <w:t>Общие рекомендации</w:t>
      </w:r>
      <w:bookmarkEnd w:id="14"/>
    </w:p>
    <w:p w14:paraId="4020C862" w14:textId="77777777" w:rsidR="008C7076" w:rsidRPr="00D10249" w:rsidRDefault="00D975CE" w:rsidP="008C7076">
      <w:pPr>
        <w:pStyle w:val="ae"/>
        <w:numPr>
          <w:ilvl w:val="0"/>
          <w:numId w:val="4"/>
        </w:numPr>
      </w:pPr>
      <w:r w:rsidRPr="00D10249">
        <w:t xml:space="preserve">Мониторинг </w:t>
      </w:r>
      <w:r w:rsidR="00177DF3" w:rsidRPr="00D10249">
        <w:t xml:space="preserve">Сервиса </w:t>
      </w:r>
      <w:r w:rsidRPr="00D10249">
        <w:t>должен состоять из следующих компонентов</w:t>
      </w:r>
      <w:r w:rsidR="008C7076" w:rsidRPr="00D10249">
        <w:t>:</w:t>
      </w:r>
    </w:p>
    <w:p w14:paraId="44B440A7" w14:textId="77777777" w:rsidR="008C7076" w:rsidRDefault="008C7076" w:rsidP="008C7076">
      <w:pPr>
        <w:pStyle w:val="ae"/>
        <w:numPr>
          <w:ilvl w:val="1"/>
          <w:numId w:val="4"/>
        </w:numPr>
      </w:pPr>
      <w:r w:rsidRPr="00D10249">
        <w:t>Система сбора метрик</w:t>
      </w:r>
      <w:r>
        <w:t xml:space="preserve"> – стандартные инструменты </w:t>
      </w:r>
      <w:proofErr w:type="spellStart"/>
      <w:r>
        <w:rPr>
          <w:lang w:val="en-US"/>
        </w:rPr>
        <w:t>Openshift</w:t>
      </w:r>
      <w:proofErr w:type="spellEnd"/>
      <w:r w:rsidRPr="008C7076">
        <w:t xml:space="preserve">, </w:t>
      </w:r>
      <w:r>
        <w:rPr>
          <w:lang w:val="en-US"/>
        </w:rPr>
        <w:t>Prometheus</w:t>
      </w:r>
      <w:r w:rsidRPr="008C7076">
        <w:t>.</w:t>
      </w:r>
    </w:p>
    <w:p w14:paraId="52211378" w14:textId="01AEA90D" w:rsidR="008C7076" w:rsidRDefault="008C7076" w:rsidP="008C7076">
      <w:pPr>
        <w:pStyle w:val="ae"/>
        <w:numPr>
          <w:ilvl w:val="1"/>
          <w:numId w:val="4"/>
        </w:numPr>
      </w:pPr>
      <w:r>
        <w:t xml:space="preserve">Система сбора логов для детального анализа проблем – </w:t>
      </w:r>
      <w:r>
        <w:rPr>
          <w:lang w:val="en-US"/>
        </w:rPr>
        <w:t>Loki</w:t>
      </w:r>
      <w:r w:rsidRPr="008C7076">
        <w:t>.</w:t>
      </w:r>
    </w:p>
    <w:p w14:paraId="59F4C366" w14:textId="77777777" w:rsidR="008C7076" w:rsidRDefault="008C7076" w:rsidP="008C7076">
      <w:pPr>
        <w:pStyle w:val="ae"/>
        <w:numPr>
          <w:ilvl w:val="1"/>
          <w:numId w:val="4"/>
        </w:numPr>
      </w:pPr>
      <w:r>
        <w:t xml:space="preserve">Система визуализации метрик – </w:t>
      </w:r>
      <w:proofErr w:type="spellStart"/>
      <w:r>
        <w:rPr>
          <w:lang w:val="en-US"/>
        </w:rPr>
        <w:t>Grafana</w:t>
      </w:r>
      <w:proofErr w:type="spellEnd"/>
      <w:r w:rsidRPr="008C7076">
        <w:t>.</w:t>
      </w:r>
      <w:r>
        <w:t xml:space="preserve"> </w:t>
      </w:r>
    </w:p>
    <w:p w14:paraId="1DF913F9" w14:textId="77777777" w:rsidR="00D975CE" w:rsidRDefault="008C7076" w:rsidP="008C7076">
      <w:pPr>
        <w:pStyle w:val="ae"/>
        <w:numPr>
          <w:ilvl w:val="1"/>
          <w:numId w:val="4"/>
        </w:numPr>
      </w:pPr>
      <w:r w:rsidRPr="00624A56">
        <w:t>Система для быстрого</w:t>
      </w:r>
      <w:r w:rsidR="00D975CE" w:rsidRPr="00624A56">
        <w:t xml:space="preserve"> реагирования на </w:t>
      </w:r>
      <w:proofErr w:type="spellStart"/>
      <w:r w:rsidR="00D975CE" w:rsidRPr="00624A56">
        <w:t>алерты</w:t>
      </w:r>
      <w:proofErr w:type="spellEnd"/>
      <w:r w:rsidR="00D975CE" w:rsidRPr="00624A56">
        <w:t xml:space="preserve"> рекомендуется организовать общий чат в мессенджере (например, </w:t>
      </w:r>
      <w:proofErr w:type="spellStart"/>
      <w:r w:rsidR="00D975CE" w:rsidRPr="00624A56">
        <w:rPr>
          <w:lang w:val="en-US"/>
        </w:rPr>
        <w:t>Telegra</w:t>
      </w:r>
      <w:proofErr w:type="spellEnd"/>
      <w:r w:rsidR="00D975CE" w:rsidRPr="00624A56">
        <w:t>m).</w:t>
      </w:r>
    </w:p>
    <w:p w14:paraId="5DB779B3" w14:textId="020FCC08" w:rsidR="00E4640E" w:rsidRPr="00624A56" w:rsidRDefault="00E4640E" w:rsidP="008C7076">
      <w:pPr>
        <w:pStyle w:val="ae"/>
        <w:numPr>
          <w:ilvl w:val="1"/>
          <w:numId w:val="4"/>
        </w:numPr>
      </w:pPr>
      <w:r>
        <w:t xml:space="preserve">Система контроля доступности </w:t>
      </w:r>
      <w:r w:rsidR="00D10249">
        <w:t>разделов платформы</w:t>
      </w:r>
      <w:r>
        <w:t xml:space="preserve"> – Ключ-</w:t>
      </w:r>
      <w:proofErr w:type="spellStart"/>
      <w:r>
        <w:t>Астром</w:t>
      </w:r>
      <w:proofErr w:type="spellEnd"/>
      <w:r>
        <w:t>.</w:t>
      </w:r>
    </w:p>
    <w:p w14:paraId="0161C4A1" w14:textId="794C334F" w:rsidR="00D975CE" w:rsidRDefault="008C7076" w:rsidP="008C7076">
      <w:pPr>
        <w:pStyle w:val="ae"/>
        <w:numPr>
          <w:ilvl w:val="0"/>
          <w:numId w:val="4"/>
        </w:numPr>
      </w:pPr>
      <w:r>
        <w:t xml:space="preserve">Список </w:t>
      </w:r>
      <w:proofErr w:type="spellStart"/>
      <w:r>
        <w:t>алертов</w:t>
      </w:r>
      <w:proofErr w:type="spellEnd"/>
      <w:r>
        <w:t xml:space="preserve">, необходимых для отслеживания критичных проблемы </w:t>
      </w:r>
      <w:r w:rsidR="0015226B">
        <w:t>Сервиса</w:t>
      </w:r>
      <w:r>
        <w:t xml:space="preserve">, описан в разделе </w:t>
      </w:r>
      <w:r>
        <w:fldChar w:fldCharType="begin"/>
      </w:r>
      <w:r>
        <w:instrText xml:space="preserve"> REF _Ref101613144 \w \h </w:instrText>
      </w:r>
      <w:r>
        <w:fldChar w:fldCharType="separate"/>
      </w:r>
      <w:r w:rsidR="006C3760">
        <w:t>6.2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_Ref101613144 \h </w:instrText>
      </w:r>
      <w:r>
        <w:fldChar w:fldCharType="separate"/>
      </w:r>
      <w:r w:rsidR="006C3760">
        <w:t xml:space="preserve">Список необходимых </w:t>
      </w:r>
      <w:proofErr w:type="spellStart"/>
      <w:r w:rsidR="006C3760">
        <w:t>алертов</w:t>
      </w:r>
      <w:proofErr w:type="spellEnd"/>
      <w:r>
        <w:fldChar w:fldCharType="end"/>
      </w:r>
      <w:r>
        <w:t>.</w:t>
      </w:r>
    </w:p>
    <w:p w14:paraId="1EC10BB6" w14:textId="0B5EB6D1" w:rsidR="00D975CE" w:rsidRPr="000B35D9" w:rsidRDefault="008C7076" w:rsidP="00D975CE">
      <w:pPr>
        <w:pStyle w:val="ae"/>
        <w:numPr>
          <w:ilvl w:val="0"/>
          <w:numId w:val="4"/>
        </w:numPr>
      </w:pPr>
      <w:r>
        <w:lastRenderedPageBreak/>
        <w:t xml:space="preserve">Детальный анализ проблемы рекомендуется проводить с помощью </w:t>
      </w:r>
      <w:proofErr w:type="spellStart"/>
      <w:r>
        <w:rPr>
          <w:lang w:val="en-US"/>
        </w:rPr>
        <w:t>Grafana</w:t>
      </w:r>
      <w:proofErr w:type="spellEnd"/>
      <w:r w:rsidRPr="008C7076">
        <w:t xml:space="preserve">, </w:t>
      </w:r>
      <w:r>
        <w:rPr>
          <w:lang w:val="en-US"/>
        </w:rPr>
        <w:t>Loki</w:t>
      </w:r>
      <w:r w:rsidRPr="008C7076">
        <w:t xml:space="preserve"> согласно </w:t>
      </w:r>
      <w:proofErr w:type="gramStart"/>
      <w:r w:rsidR="00074C3D">
        <w:t>инстр</w:t>
      </w:r>
      <w:r>
        <w:t>у</w:t>
      </w:r>
      <w:r w:rsidR="00074C3D">
        <w:t>к</w:t>
      </w:r>
      <w:r>
        <w:t>циям</w:t>
      </w:r>
      <w:proofErr w:type="gramEnd"/>
      <w:r>
        <w:t xml:space="preserve"> для 2ЛТП </w:t>
      </w:r>
      <w:r w:rsidRPr="008C7076">
        <w:t xml:space="preserve">/ </w:t>
      </w:r>
      <w:r>
        <w:t>3ЛТП</w:t>
      </w:r>
      <w:r w:rsidRPr="008C7076">
        <w:t>.</w:t>
      </w:r>
    </w:p>
    <w:p w14:paraId="78B9F77D" w14:textId="77777777" w:rsidR="00CD5869" w:rsidRDefault="00CD5869" w:rsidP="00CD5869">
      <w:pPr>
        <w:pStyle w:val="1"/>
      </w:pPr>
      <w:bookmarkStart w:id="15" w:name="_Toc164868307"/>
      <w:r>
        <w:t>Перечень регламентных работ и порядок их проведения</w:t>
      </w:r>
      <w:bookmarkEnd w:id="15"/>
    </w:p>
    <w:p w14:paraId="115874D1" w14:textId="77777777" w:rsidR="00CD5869" w:rsidRDefault="00CD5869" w:rsidP="00CD5869">
      <w:pPr>
        <w:pStyle w:val="2"/>
      </w:pPr>
      <w:bookmarkStart w:id="16" w:name="_Toc164868308"/>
      <w:r>
        <w:t>Инструкция по регламентному обслуживанию СУБД</w:t>
      </w:r>
      <w:bookmarkEnd w:id="16"/>
    </w:p>
    <w:p w14:paraId="098639E4" w14:textId="77777777" w:rsidR="00951D58" w:rsidRDefault="00D975CE" w:rsidP="00D975CE">
      <w:r>
        <w:t>В случае полного отключение</w:t>
      </w:r>
      <w:r w:rsidR="00951D58">
        <w:t xml:space="preserve"> СУБД</w:t>
      </w:r>
      <w:r>
        <w:t xml:space="preserve"> необходимо</w:t>
      </w:r>
      <w:r w:rsidR="00951D58">
        <w:t>:</w:t>
      </w:r>
    </w:p>
    <w:p w14:paraId="7D6789A2" w14:textId="61170678" w:rsidR="00D975CE" w:rsidRDefault="00951D58" w:rsidP="00951D58">
      <w:pPr>
        <w:pStyle w:val="ae"/>
        <w:numPr>
          <w:ilvl w:val="0"/>
          <w:numId w:val="16"/>
        </w:numPr>
      </w:pPr>
      <w:r>
        <w:t>С</w:t>
      </w:r>
      <w:r w:rsidR="00D975CE">
        <w:t xml:space="preserve">огласовать с </w:t>
      </w:r>
      <w:r>
        <w:t xml:space="preserve">ответственным лицом со стороны бизнеса временной интервал, в течение которого </w:t>
      </w:r>
      <w:r w:rsidR="0015226B">
        <w:t>Сервис будет недоступен</w:t>
      </w:r>
      <w:r w:rsidR="00D975CE">
        <w:t>.</w:t>
      </w:r>
    </w:p>
    <w:p w14:paraId="081819B2" w14:textId="792A6633" w:rsidR="00951D58" w:rsidRDefault="00951D58" w:rsidP="00951D58">
      <w:pPr>
        <w:pStyle w:val="ae"/>
        <w:numPr>
          <w:ilvl w:val="0"/>
          <w:numId w:val="16"/>
        </w:numPr>
      </w:pPr>
      <w:r>
        <w:t xml:space="preserve">Запланировать проведение технических работ и заблаговременно уведомить контрагентов и техническую поддержку </w:t>
      </w:r>
      <w:r w:rsidR="0015226B">
        <w:t>Сервиса</w:t>
      </w:r>
      <w:r>
        <w:t>.</w:t>
      </w:r>
    </w:p>
    <w:p w14:paraId="1F9E6F4C" w14:textId="77777777" w:rsidR="00951D58" w:rsidRDefault="00951D58" w:rsidP="00951D58">
      <w:pPr>
        <w:pStyle w:val="ae"/>
        <w:numPr>
          <w:ilvl w:val="0"/>
          <w:numId w:val="16"/>
        </w:numPr>
      </w:pPr>
      <w:r>
        <w:t>Опционально: уведомить пользователей о проведение технических работ.</w:t>
      </w:r>
    </w:p>
    <w:p w14:paraId="1C2081D7" w14:textId="244C5E1F" w:rsidR="00951D58" w:rsidRDefault="00951D58" w:rsidP="00951D58">
      <w:pPr>
        <w:pStyle w:val="ae"/>
        <w:numPr>
          <w:ilvl w:val="0"/>
          <w:numId w:val="16"/>
        </w:numPr>
      </w:pPr>
      <w:r>
        <w:t xml:space="preserve">Закрыть </w:t>
      </w:r>
      <w:proofErr w:type="spellStart"/>
      <w:r>
        <w:t>роуты</w:t>
      </w:r>
      <w:proofErr w:type="spellEnd"/>
      <w:r>
        <w:t xml:space="preserve"> </w:t>
      </w:r>
      <w:r w:rsidRPr="00951D58">
        <w:t xml:space="preserve">в </w:t>
      </w:r>
      <w:proofErr w:type="spellStart"/>
      <w:r>
        <w:rPr>
          <w:lang w:val="en-US"/>
        </w:rPr>
        <w:t>Openshift</w:t>
      </w:r>
      <w:proofErr w:type="spellEnd"/>
      <w:r>
        <w:t xml:space="preserve">, чтобы </w:t>
      </w:r>
      <w:r w:rsidR="0015226B">
        <w:t>Сервис не принимал</w:t>
      </w:r>
      <w:r>
        <w:t xml:space="preserve"> внешние запросы.</w:t>
      </w:r>
    </w:p>
    <w:p w14:paraId="2621D6AB" w14:textId="7DBE95C3" w:rsidR="00951D58" w:rsidRDefault="00951D58" w:rsidP="00951D58">
      <w:pPr>
        <w:pStyle w:val="ae"/>
        <w:numPr>
          <w:ilvl w:val="0"/>
          <w:numId w:val="16"/>
        </w:numPr>
      </w:pPr>
      <w:r>
        <w:t xml:space="preserve">Дождаться окончания внутренних процессов </w:t>
      </w:r>
      <w:r w:rsidR="0015226B">
        <w:t>Сервиса</w:t>
      </w:r>
      <w:r>
        <w:t xml:space="preserve"> и отключить сервисы на уровне подов </w:t>
      </w:r>
      <w:proofErr w:type="spellStart"/>
      <w:r>
        <w:rPr>
          <w:lang w:val="en-US"/>
        </w:rPr>
        <w:t>Openshift</w:t>
      </w:r>
      <w:proofErr w:type="spellEnd"/>
      <w:r>
        <w:t>.</w:t>
      </w:r>
    </w:p>
    <w:p w14:paraId="7B35357C" w14:textId="77777777" w:rsidR="00951D58" w:rsidRDefault="00951D58" w:rsidP="00951D58">
      <w:pPr>
        <w:pStyle w:val="ae"/>
        <w:numPr>
          <w:ilvl w:val="0"/>
          <w:numId w:val="16"/>
        </w:numPr>
      </w:pPr>
      <w:r>
        <w:t>Выполнить резервное копирование данных СУБД.</w:t>
      </w:r>
    </w:p>
    <w:p w14:paraId="4351CE4F" w14:textId="5F509B23" w:rsidR="00951D58" w:rsidRDefault="00951D58" w:rsidP="00951D58">
      <w:pPr>
        <w:pStyle w:val="ae"/>
        <w:numPr>
          <w:ilvl w:val="0"/>
          <w:numId w:val="16"/>
        </w:numPr>
      </w:pPr>
      <w:r>
        <w:t xml:space="preserve">Выполнить необходимые работы на СУБД согласно документации </w:t>
      </w:r>
      <w:r w:rsidR="004700DD">
        <w:rPr>
          <w:lang w:val="en-US"/>
        </w:rPr>
        <w:t>Pangolin</w:t>
      </w:r>
      <w:r w:rsidR="00351438">
        <w:t>.</w:t>
      </w:r>
    </w:p>
    <w:p w14:paraId="346474B5" w14:textId="77777777" w:rsidR="00951D58" w:rsidRDefault="00951D58" w:rsidP="00951D58">
      <w:pPr>
        <w:pStyle w:val="ae"/>
        <w:numPr>
          <w:ilvl w:val="0"/>
          <w:numId w:val="16"/>
        </w:numPr>
      </w:pPr>
      <w:r>
        <w:t>Восстановить сервисы на уровне подов.</w:t>
      </w:r>
    </w:p>
    <w:p w14:paraId="0CDE0C96" w14:textId="77777777" w:rsidR="00951D58" w:rsidRDefault="00951D58" w:rsidP="00951D58">
      <w:pPr>
        <w:pStyle w:val="ae"/>
        <w:numPr>
          <w:ilvl w:val="0"/>
          <w:numId w:val="16"/>
        </w:numPr>
      </w:pPr>
      <w:r>
        <w:t>Убедиться в работоспособности сервисов.</w:t>
      </w:r>
    </w:p>
    <w:p w14:paraId="3D959F3F" w14:textId="77777777" w:rsidR="00951D58" w:rsidRPr="00951D58" w:rsidRDefault="00951D58" w:rsidP="00951D58">
      <w:pPr>
        <w:pStyle w:val="ae"/>
        <w:numPr>
          <w:ilvl w:val="0"/>
          <w:numId w:val="16"/>
        </w:numPr>
      </w:pPr>
      <w:r>
        <w:t xml:space="preserve">Открыть </w:t>
      </w:r>
      <w:proofErr w:type="spellStart"/>
      <w:r>
        <w:t>роуты</w:t>
      </w:r>
      <w:proofErr w:type="spellEnd"/>
      <w:r>
        <w:t xml:space="preserve"> в </w:t>
      </w:r>
      <w:proofErr w:type="spellStart"/>
      <w:r>
        <w:rPr>
          <w:lang w:val="en-US"/>
        </w:rPr>
        <w:t>Openshift</w:t>
      </w:r>
      <w:proofErr w:type="spellEnd"/>
      <w:r>
        <w:rPr>
          <w:lang w:val="en-US"/>
        </w:rPr>
        <w:t>.</w:t>
      </w:r>
    </w:p>
    <w:p w14:paraId="300B1C0A" w14:textId="0318118A" w:rsidR="00951D58" w:rsidRPr="00D975CE" w:rsidRDefault="00951D58" w:rsidP="00951D58">
      <w:pPr>
        <w:pStyle w:val="ae"/>
        <w:numPr>
          <w:ilvl w:val="0"/>
          <w:numId w:val="16"/>
        </w:numPr>
      </w:pPr>
      <w:r>
        <w:t xml:space="preserve">Убедиться в работоспособности </w:t>
      </w:r>
      <w:r w:rsidR="0015226B">
        <w:t>Сервиса</w:t>
      </w:r>
      <w:r>
        <w:t>.</w:t>
      </w:r>
    </w:p>
    <w:p w14:paraId="353F718B" w14:textId="77777777" w:rsidR="00CD5869" w:rsidRDefault="00CD5869" w:rsidP="00CD5869">
      <w:pPr>
        <w:pStyle w:val="2"/>
      </w:pPr>
      <w:bookmarkStart w:id="17" w:name="_Toc164868309"/>
      <w:r>
        <w:t>Инструкции по сопровождению интеграции с внешними системами</w:t>
      </w:r>
      <w:bookmarkEnd w:id="17"/>
    </w:p>
    <w:p w14:paraId="5DF3A707" w14:textId="7E932A9A" w:rsidR="00951D58" w:rsidRDefault="00951D58" w:rsidP="00951D58">
      <w:pPr>
        <w:pStyle w:val="ae"/>
        <w:numPr>
          <w:ilvl w:val="0"/>
          <w:numId w:val="17"/>
        </w:numPr>
      </w:pPr>
      <w:r>
        <w:t xml:space="preserve">При внесении изменений в </w:t>
      </w:r>
      <w:r w:rsidR="0015226B">
        <w:t>Сервис</w:t>
      </w:r>
      <w:r>
        <w:t xml:space="preserve"> необходимо заблаговременно уведомлять ответственных за интегрированные системы лиц, указанных в документы «</w:t>
      </w:r>
      <w:r w:rsidRPr="00951D58">
        <w:t xml:space="preserve">Интеграционная архитектура </w:t>
      </w:r>
      <w:r w:rsidR="005B2CAF">
        <w:t xml:space="preserve">сервиса </w:t>
      </w:r>
      <w:r w:rsidR="00351438">
        <w:t>Ростелеком Лицей</w:t>
      </w:r>
      <w:r>
        <w:t>».</w:t>
      </w:r>
    </w:p>
    <w:p w14:paraId="675BA6F6" w14:textId="475868B7" w:rsidR="00951D58" w:rsidRDefault="00951D58" w:rsidP="00951D58">
      <w:pPr>
        <w:pStyle w:val="ae"/>
        <w:numPr>
          <w:ilvl w:val="0"/>
          <w:numId w:val="17"/>
        </w:numPr>
      </w:pPr>
      <w:r>
        <w:t>В случае обратно-несовместимых изменений необходимо получить согласование на внесение изменений.</w:t>
      </w:r>
    </w:p>
    <w:p w14:paraId="25B61A03" w14:textId="77777777" w:rsidR="009B53A9" w:rsidRDefault="009B53A9" w:rsidP="009B53A9">
      <w:pPr>
        <w:pStyle w:val="ae"/>
      </w:pPr>
    </w:p>
    <w:p w14:paraId="17EA01A3" w14:textId="5E4C3B3F" w:rsidR="00EA1FAE" w:rsidRDefault="00CD5869" w:rsidP="00EA1FAE">
      <w:pPr>
        <w:pStyle w:val="1"/>
      </w:pPr>
      <w:bookmarkStart w:id="18" w:name="_Toc164868310"/>
      <w:r>
        <w:t xml:space="preserve">Порядок применения обновлений </w:t>
      </w:r>
      <w:r w:rsidR="0015226B">
        <w:t>Сервиса</w:t>
      </w:r>
      <w:bookmarkEnd w:id="18"/>
    </w:p>
    <w:p w14:paraId="074D78D3" w14:textId="6EF27130" w:rsidR="00D975CE" w:rsidRDefault="004320D4" w:rsidP="00BE41DB">
      <w:r>
        <w:t>Обновления выполняются согласно документу «</w:t>
      </w:r>
      <w:r w:rsidRPr="004320D4">
        <w:t xml:space="preserve">Регламент эксплуатации </w:t>
      </w:r>
      <w:r w:rsidR="0015226B">
        <w:t xml:space="preserve">сервиса </w:t>
      </w:r>
      <w:r w:rsidR="00351438">
        <w:t>Ростелеком Лицей</w:t>
      </w:r>
      <w:r>
        <w:t>».</w:t>
      </w:r>
    </w:p>
    <w:p w14:paraId="4220E961" w14:textId="6E9243F5" w:rsidR="00FF2D56" w:rsidRDefault="004320D4" w:rsidP="00BE41DB">
      <w:r>
        <w:t xml:space="preserve">С технической точки зрения </w:t>
      </w:r>
      <w:r w:rsidR="00CA39F8">
        <w:t>большинство обновлений</w:t>
      </w:r>
      <w:r>
        <w:t xml:space="preserve"> происходят </w:t>
      </w:r>
      <w:proofErr w:type="spellStart"/>
      <w:r>
        <w:t>бесшовно</w:t>
      </w:r>
      <w:proofErr w:type="spellEnd"/>
      <w:r>
        <w:t xml:space="preserve"> средствами </w:t>
      </w:r>
      <w:r w:rsidR="00CA39F8">
        <w:rPr>
          <w:lang w:val="en-US"/>
        </w:rPr>
        <w:t>Kubernetes</w:t>
      </w:r>
      <w:r w:rsidR="00CA39F8">
        <w:t xml:space="preserve">, совместимого с </w:t>
      </w:r>
      <w:r w:rsidR="00CA39F8">
        <w:rPr>
          <w:lang w:val="en-US"/>
        </w:rPr>
        <w:t>OKD</w:t>
      </w:r>
      <w:r w:rsidR="00CA39F8" w:rsidRPr="00CA39F8">
        <w:t xml:space="preserve"> 4.</w:t>
      </w:r>
      <w:r w:rsidR="00CA39F8">
        <w:t>х</w:t>
      </w:r>
      <w:r w:rsidRPr="004320D4">
        <w:t xml:space="preserve"> </w:t>
      </w:r>
      <w:r>
        <w:t>– для этого</w:t>
      </w:r>
      <w:r w:rsidR="00FF2D56">
        <w:t>:</w:t>
      </w:r>
    </w:p>
    <w:p w14:paraId="03A606F5" w14:textId="77777777" w:rsidR="004320D4" w:rsidRDefault="004320D4" w:rsidP="00FF2D56">
      <w:pPr>
        <w:pStyle w:val="ae"/>
        <w:numPr>
          <w:ilvl w:val="0"/>
          <w:numId w:val="18"/>
        </w:numPr>
      </w:pPr>
      <w:r>
        <w:t>у в</w:t>
      </w:r>
      <w:r w:rsidR="00FF2D56">
        <w:t xml:space="preserve">сех </w:t>
      </w:r>
      <w:proofErr w:type="spellStart"/>
      <w:r w:rsidR="00654067">
        <w:t>деплойментконфиг</w:t>
      </w:r>
      <w:r w:rsidR="00FF2D56">
        <w:t>ов</w:t>
      </w:r>
      <w:proofErr w:type="spellEnd"/>
      <w:r w:rsidR="00FF2D56">
        <w:t xml:space="preserve"> должна быть выбрана стратегия </w:t>
      </w:r>
      <w:proofErr w:type="spellStart"/>
      <w:r w:rsidR="00654067">
        <w:t>деплойментконфига</w:t>
      </w:r>
      <w:proofErr w:type="spellEnd"/>
      <w:r w:rsidR="00FF2D56">
        <w:t xml:space="preserve"> </w:t>
      </w:r>
      <w:r w:rsidR="00FF2D56" w:rsidRPr="00FF2D56">
        <w:rPr>
          <w:lang w:val="en-US"/>
        </w:rPr>
        <w:t>rolling</w:t>
      </w:r>
      <w:r w:rsidR="00FF2D56" w:rsidRPr="00FF2D56">
        <w:t>.</w:t>
      </w:r>
    </w:p>
    <w:p w14:paraId="13659AE1" w14:textId="77777777" w:rsidR="00FF2D56" w:rsidRDefault="00FF2D56" w:rsidP="00FF2D56">
      <w:pPr>
        <w:pStyle w:val="ae"/>
        <w:numPr>
          <w:ilvl w:val="0"/>
          <w:numId w:val="18"/>
        </w:numPr>
      </w:pPr>
      <w:r>
        <w:t>должен быть запас по квоте ресурсов для дублирования сервисов, которые обновляются.</w:t>
      </w:r>
    </w:p>
    <w:p w14:paraId="7C46024A" w14:textId="0D620273" w:rsidR="00CA39F8" w:rsidRDefault="00CA39F8" w:rsidP="00FF2D56">
      <w:r w:rsidRPr="00CA39F8">
        <w:t xml:space="preserve">Некоторые обновления требуют остановки работы сервиса, </w:t>
      </w:r>
      <w:r>
        <w:t xml:space="preserve">что заранее должно быть согласовано </w:t>
      </w:r>
      <w:r w:rsidRPr="00CA39F8">
        <w:t>с Руководством отдела эксплуатации и Заказчиком.</w:t>
      </w:r>
    </w:p>
    <w:p w14:paraId="3BF37438" w14:textId="5AD5EA1C" w:rsidR="00FF2D56" w:rsidRPr="004700DD" w:rsidRDefault="00FF2D56" w:rsidP="00FF2D56">
      <w:r>
        <w:t xml:space="preserve">Обновление происходит автоматически </w:t>
      </w:r>
      <w:proofErr w:type="spellStart"/>
      <w:r w:rsidRPr="004700DD">
        <w:t>джобами</w:t>
      </w:r>
      <w:proofErr w:type="spellEnd"/>
      <w:r w:rsidRPr="004700DD">
        <w:t xml:space="preserve"> </w:t>
      </w:r>
      <w:r w:rsidR="00CA39F8">
        <w:rPr>
          <w:lang w:val="en-US"/>
        </w:rPr>
        <w:t>Kubernetes</w:t>
      </w:r>
      <w:r w:rsidRPr="004700DD">
        <w:t xml:space="preserve"> (также настраивается на уровне </w:t>
      </w:r>
      <w:proofErr w:type="spellStart"/>
      <w:r w:rsidR="00654067" w:rsidRPr="004700DD">
        <w:t>деплойментконфиг</w:t>
      </w:r>
      <w:r w:rsidRPr="004700DD">
        <w:t>а</w:t>
      </w:r>
      <w:proofErr w:type="spellEnd"/>
      <w:r w:rsidRPr="004700DD">
        <w:t xml:space="preserve">) после запуска </w:t>
      </w:r>
      <w:proofErr w:type="spellStart"/>
      <w:r w:rsidRPr="004700DD">
        <w:t>джобы</w:t>
      </w:r>
      <w:proofErr w:type="spellEnd"/>
      <w:r w:rsidRPr="004700DD">
        <w:t xml:space="preserve"> в </w:t>
      </w:r>
      <w:proofErr w:type="spellStart"/>
      <w:r w:rsidRPr="004700DD">
        <w:rPr>
          <w:lang w:val="en-US"/>
        </w:rPr>
        <w:t>Rundeck</w:t>
      </w:r>
      <w:proofErr w:type="spellEnd"/>
      <w:r w:rsidRPr="004700DD">
        <w:t xml:space="preserve"> / </w:t>
      </w:r>
      <w:r w:rsidRPr="004700DD">
        <w:rPr>
          <w:lang w:val="en-US"/>
        </w:rPr>
        <w:t>Jenkins</w:t>
      </w:r>
      <w:r w:rsidRPr="004700DD">
        <w:t xml:space="preserve"> и обновлении </w:t>
      </w:r>
      <w:proofErr w:type="spellStart"/>
      <w:r w:rsidRPr="004700DD">
        <w:t>реджистри</w:t>
      </w:r>
      <w:proofErr w:type="spellEnd"/>
      <w:r w:rsidRPr="004700DD">
        <w:t xml:space="preserve"> </w:t>
      </w:r>
      <w:r w:rsidR="00CA39F8">
        <w:rPr>
          <w:lang w:val="en-US"/>
        </w:rPr>
        <w:t>Kubernetes</w:t>
      </w:r>
      <w:r w:rsidRPr="004700DD">
        <w:t>.</w:t>
      </w:r>
    </w:p>
    <w:p w14:paraId="19BB090E" w14:textId="0C176352" w:rsidR="00351438" w:rsidRDefault="00712CC9" w:rsidP="00770B19">
      <w:r w:rsidRPr="004700DD">
        <w:t>Дополнительные работы не требуются.</w:t>
      </w:r>
    </w:p>
    <w:p w14:paraId="0C8A0350" w14:textId="77777777" w:rsidR="00351438" w:rsidRPr="00351438" w:rsidRDefault="00351438" w:rsidP="00351438"/>
    <w:p w14:paraId="7F9A33EC" w14:textId="23CBE306" w:rsidR="00EA1FAE" w:rsidRPr="004700DD" w:rsidRDefault="00CD5869" w:rsidP="00EA1FAE">
      <w:pPr>
        <w:pStyle w:val="1"/>
      </w:pPr>
      <w:bookmarkStart w:id="19" w:name="_Toc164868311"/>
      <w:r w:rsidRPr="004700DD">
        <w:lastRenderedPageBreak/>
        <w:t xml:space="preserve">Порядок миграции </w:t>
      </w:r>
      <w:r w:rsidR="0015226B" w:rsidRPr="004700DD">
        <w:t>Сервиса</w:t>
      </w:r>
      <w:r w:rsidRPr="004700DD">
        <w:t xml:space="preserve"> на другой физический ресурс</w:t>
      </w:r>
      <w:bookmarkEnd w:id="19"/>
    </w:p>
    <w:p w14:paraId="59C6CFF5" w14:textId="77777777" w:rsidR="00D975CE" w:rsidRPr="004700DD" w:rsidRDefault="00630962" w:rsidP="00BE41DB">
      <w:r w:rsidRPr="004700DD">
        <w:t>Подробные инструкции указаны в предыдущих пунктах документации.</w:t>
      </w:r>
    </w:p>
    <w:p w14:paraId="3B24C125" w14:textId="62621D65" w:rsidR="00630962" w:rsidRPr="004700DD" w:rsidRDefault="00630962" w:rsidP="00BE41DB">
      <w:r w:rsidRPr="004700DD">
        <w:t xml:space="preserve">Общий порядок миграции </w:t>
      </w:r>
      <w:r w:rsidR="0015226B" w:rsidRPr="004700DD">
        <w:t>Сервиса</w:t>
      </w:r>
      <w:r w:rsidRPr="004700DD">
        <w:t>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05"/>
        <w:gridCol w:w="8640"/>
      </w:tblGrid>
      <w:tr w:rsidR="00D45371" w:rsidRPr="004700DD" w14:paraId="4B328785" w14:textId="77777777" w:rsidTr="00F647DD">
        <w:trPr>
          <w:trHeight w:val="484"/>
        </w:trPr>
        <w:tc>
          <w:tcPr>
            <w:tcW w:w="377" w:type="pct"/>
          </w:tcPr>
          <w:p w14:paraId="0C128BCD" w14:textId="77777777" w:rsidR="00D45371" w:rsidRPr="004700DD" w:rsidRDefault="00D45371" w:rsidP="00D45371">
            <w:pPr>
              <w:rPr>
                <w:b/>
                <w:sz w:val="22"/>
                <w:szCs w:val="22"/>
              </w:rPr>
            </w:pPr>
            <w:r w:rsidRPr="004700DD">
              <w:rPr>
                <w:b/>
                <w:sz w:val="22"/>
                <w:szCs w:val="22"/>
              </w:rPr>
              <w:t>Шаг</w:t>
            </w:r>
          </w:p>
        </w:tc>
        <w:tc>
          <w:tcPr>
            <w:tcW w:w="4623" w:type="pct"/>
          </w:tcPr>
          <w:p w14:paraId="3E89E567" w14:textId="77777777" w:rsidR="00D45371" w:rsidRPr="004700DD" w:rsidRDefault="00D45371" w:rsidP="00D45371">
            <w:pPr>
              <w:rPr>
                <w:b/>
                <w:sz w:val="22"/>
                <w:szCs w:val="22"/>
              </w:rPr>
            </w:pPr>
            <w:r w:rsidRPr="004700DD">
              <w:rPr>
                <w:b/>
                <w:sz w:val="22"/>
                <w:szCs w:val="22"/>
              </w:rPr>
              <w:t>Описание</w:t>
            </w:r>
          </w:p>
        </w:tc>
      </w:tr>
      <w:tr w:rsidR="00630962" w:rsidRPr="00E44DAB" w14:paraId="4E7B3272" w14:textId="77777777" w:rsidTr="00F647DD">
        <w:trPr>
          <w:trHeight w:val="484"/>
        </w:trPr>
        <w:tc>
          <w:tcPr>
            <w:tcW w:w="377" w:type="pct"/>
            <w:hideMark/>
          </w:tcPr>
          <w:p w14:paraId="69CC9AAF" w14:textId="057AD03C" w:rsidR="00630962" w:rsidRPr="004700DD" w:rsidRDefault="00B40B4F" w:rsidP="00D45371">
            <w:pPr>
              <w:rPr>
                <w:b/>
                <w:sz w:val="22"/>
                <w:szCs w:val="22"/>
                <w:lang w:val="en-US"/>
              </w:rPr>
            </w:pPr>
            <w:r w:rsidRPr="004700DD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4623" w:type="pct"/>
            <w:hideMark/>
          </w:tcPr>
          <w:p w14:paraId="69572033" w14:textId="228F6FA0" w:rsidR="00630962" w:rsidRPr="004700DD" w:rsidRDefault="00630962" w:rsidP="00D45371">
            <w:pPr>
              <w:rPr>
                <w:b/>
                <w:sz w:val="22"/>
                <w:szCs w:val="22"/>
              </w:rPr>
            </w:pPr>
            <w:r w:rsidRPr="004700DD">
              <w:rPr>
                <w:b/>
                <w:sz w:val="22"/>
                <w:szCs w:val="22"/>
              </w:rPr>
              <w:t>Настройка P</w:t>
            </w:r>
            <w:proofErr w:type="spellStart"/>
            <w:r w:rsidR="004700DD" w:rsidRPr="004700DD">
              <w:rPr>
                <w:b/>
                <w:sz w:val="22"/>
                <w:szCs w:val="22"/>
                <w:lang w:val="en-US"/>
              </w:rPr>
              <w:t>angolin</w:t>
            </w:r>
            <w:proofErr w:type="spellEnd"/>
          </w:p>
        </w:tc>
      </w:tr>
      <w:tr w:rsidR="00630962" w:rsidRPr="00E44DAB" w14:paraId="71AC39C6" w14:textId="77777777" w:rsidTr="00F647DD">
        <w:trPr>
          <w:trHeight w:val="484"/>
        </w:trPr>
        <w:tc>
          <w:tcPr>
            <w:tcW w:w="377" w:type="pct"/>
            <w:hideMark/>
          </w:tcPr>
          <w:p w14:paraId="674B2B29" w14:textId="77777777" w:rsidR="00630962" w:rsidRPr="00E44DAB" w:rsidRDefault="00630962" w:rsidP="00D45371">
            <w:pPr>
              <w:rPr>
                <w:sz w:val="22"/>
                <w:szCs w:val="22"/>
              </w:rPr>
            </w:pPr>
          </w:p>
        </w:tc>
        <w:tc>
          <w:tcPr>
            <w:tcW w:w="4623" w:type="pct"/>
            <w:hideMark/>
          </w:tcPr>
          <w:p w14:paraId="49C3A560" w14:textId="68D3E0E4" w:rsidR="00630962" w:rsidRPr="00E44DAB" w:rsidRDefault="00630962" w:rsidP="00D45371">
            <w:pPr>
              <w:rPr>
                <w:sz w:val="22"/>
                <w:szCs w:val="22"/>
              </w:rPr>
            </w:pPr>
            <w:r w:rsidRPr="00E44DAB">
              <w:rPr>
                <w:sz w:val="22"/>
                <w:szCs w:val="22"/>
              </w:rPr>
              <w:t>Установить</w:t>
            </w:r>
            <w:r w:rsidR="00D45371" w:rsidRPr="00E44DAB">
              <w:rPr>
                <w:sz w:val="22"/>
                <w:szCs w:val="22"/>
              </w:rPr>
              <w:t xml:space="preserve"> </w:t>
            </w:r>
            <w:r w:rsidR="00287724">
              <w:rPr>
                <w:sz w:val="22"/>
                <w:szCs w:val="22"/>
              </w:rPr>
              <w:t>сервер</w:t>
            </w:r>
          </w:p>
        </w:tc>
      </w:tr>
      <w:tr w:rsidR="00630962" w:rsidRPr="00E44DAB" w14:paraId="671768C3" w14:textId="77777777" w:rsidTr="00F647DD">
        <w:trPr>
          <w:trHeight w:val="484"/>
        </w:trPr>
        <w:tc>
          <w:tcPr>
            <w:tcW w:w="377" w:type="pct"/>
            <w:hideMark/>
          </w:tcPr>
          <w:p w14:paraId="77316254" w14:textId="77777777" w:rsidR="00630962" w:rsidRPr="00E44DAB" w:rsidRDefault="00630962" w:rsidP="00D45371">
            <w:pPr>
              <w:rPr>
                <w:sz w:val="22"/>
                <w:szCs w:val="22"/>
              </w:rPr>
            </w:pPr>
          </w:p>
        </w:tc>
        <w:tc>
          <w:tcPr>
            <w:tcW w:w="4623" w:type="pct"/>
            <w:hideMark/>
          </w:tcPr>
          <w:p w14:paraId="3C962508" w14:textId="77777777" w:rsidR="00630962" w:rsidRPr="00E44DAB" w:rsidRDefault="00630962" w:rsidP="00D45371">
            <w:pPr>
              <w:rPr>
                <w:sz w:val="22"/>
                <w:szCs w:val="22"/>
              </w:rPr>
            </w:pPr>
            <w:r w:rsidRPr="00E44DAB">
              <w:rPr>
                <w:sz w:val="22"/>
                <w:szCs w:val="22"/>
              </w:rPr>
              <w:t>Резервное копирование БД</w:t>
            </w:r>
          </w:p>
        </w:tc>
      </w:tr>
      <w:tr w:rsidR="00630962" w:rsidRPr="00E44DAB" w14:paraId="30D52F8F" w14:textId="77777777" w:rsidTr="00F647DD">
        <w:trPr>
          <w:trHeight w:val="484"/>
        </w:trPr>
        <w:tc>
          <w:tcPr>
            <w:tcW w:w="377" w:type="pct"/>
            <w:hideMark/>
          </w:tcPr>
          <w:p w14:paraId="081AFE46" w14:textId="77777777" w:rsidR="00630962" w:rsidRPr="00E44DAB" w:rsidRDefault="00630962" w:rsidP="00D45371">
            <w:pPr>
              <w:rPr>
                <w:sz w:val="22"/>
                <w:szCs w:val="22"/>
              </w:rPr>
            </w:pPr>
          </w:p>
        </w:tc>
        <w:tc>
          <w:tcPr>
            <w:tcW w:w="4623" w:type="pct"/>
            <w:hideMark/>
          </w:tcPr>
          <w:p w14:paraId="0E997975" w14:textId="77777777" w:rsidR="00630962" w:rsidRPr="00E44DAB" w:rsidRDefault="00D45371" w:rsidP="00D45371">
            <w:pPr>
              <w:rPr>
                <w:sz w:val="22"/>
                <w:szCs w:val="22"/>
              </w:rPr>
            </w:pPr>
            <w:r w:rsidRPr="00E44DAB">
              <w:rPr>
                <w:sz w:val="22"/>
                <w:szCs w:val="22"/>
              </w:rPr>
              <w:t>Создать БД сервисов и УЗ</w:t>
            </w:r>
          </w:p>
        </w:tc>
      </w:tr>
      <w:tr w:rsidR="0023639D" w:rsidRPr="00E44DAB" w14:paraId="68C16D0B" w14:textId="77777777" w:rsidTr="00F647DD">
        <w:trPr>
          <w:trHeight w:val="484"/>
        </w:trPr>
        <w:tc>
          <w:tcPr>
            <w:tcW w:w="377" w:type="pct"/>
          </w:tcPr>
          <w:p w14:paraId="37EB6EEB" w14:textId="77777777" w:rsidR="0023639D" w:rsidRPr="00E44DAB" w:rsidRDefault="0023639D" w:rsidP="00D45371">
            <w:pPr>
              <w:rPr>
                <w:sz w:val="22"/>
                <w:szCs w:val="22"/>
              </w:rPr>
            </w:pPr>
          </w:p>
        </w:tc>
        <w:tc>
          <w:tcPr>
            <w:tcW w:w="4623" w:type="pct"/>
          </w:tcPr>
          <w:p w14:paraId="5E0B0B68" w14:textId="0E7DB15C" w:rsidR="0023639D" w:rsidRPr="00E44DAB" w:rsidRDefault="0023639D" w:rsidP="00D45371">
            <w:pPr>
              <w:rPr>
                <w:sz w:val="22"/>
                <w:szCs w:val="22"/>
              </w:rPr>
            </w:pPr>
            <w:r w:rsidRPr="00E44DAB">
              <w:rPr>
                <w:sz w:val="22"/>
                <w:szCs w:val="22"/>
              </w:rPr>
              <w:t>Проверить созданные БД и УЗ к ним</w:t>
            </w:r>
          </w:p>
        </w:tc>
      </w:tr>
      <w:tr w:rsidR="00630962" w:rsidRPr="00E44DAB" w14:paraId="257B01B8" w14:textId="77777777" w:rsidTr="00F647DD">
        <w:trPr>
          <w:trHeight w:val="484"/>
        </w:trPr>
        <w:tc>
          <w:tcPr>
            <w:tcW w:w="377" w:type="pct"/>
            <w:hideMark/>
          </w:tcPr>
          <w:p w14:paraId="51256011" w14:textId="04B10ACE" w:rsidR="00630962" w:rsidRPr="004700DD" w:rsidRDefault="00351438" w:rsidP="00D45371">
            <w:pPr>
              <w:rPr>
                <w:b/>
                <w:sz w:val="22"/>
                <w:szCs w:val="22"/>
              </w:rPr>
            </w:pPr>
            <w:r w:rsidRPr="004700D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623" w:type="pct"/>
            <w:hideMark/>
          </w:tcPr>
          <w:p w14:paraId="21E33BD4" w14:textId="6C3C0095" w:rsidR="00630962" w:rsidRPr="004700DD" w:rsidRDefault="00863337" w:rsidP="00D453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Kubernetes</w:t>
            </w:r>
            <w:r>
              <w:rPr>
                <w:b/>
                <w:sz w:val="22"/>
                <w:szCs w:val="22"/>
              </w:rPr>
              <w:t xml:space="preserve"> — </w:t>
            </w:r>
            <w:r w:rsidR="00630962" w:rsidRPr="004700DD">
              <w:rPr>
                <w:b/>
                <w:sz w:val="22"/>
                <w:szCs w:val="22"/>
              </w:rPr>
              <w:t>Установка и настройка кластера</w:t>
            </w:r>
          </w:p>
        </w:tc>
      </w:tr>
      <w:tr w:rsidR="00630962" w:rsidRPr="00E44DAB" w14:paraId="4D9DD81B" w14:textId="77777777" w:rsidTr="00F647DD">
        <w:trPr>
          <w:trHeight w:val="484"/>
        </w:trPr>
        <w:tc>
          <w:tcPr>
            <w:tcW w:w="377" w:type="pct"/>
            <w:hideMark/>
          </w:tcPr>
          <w:p w14:paraId="7AFDB12E" w14:textId="77777777" w:rsidR="00630962" w:rsidRPr="00E44DAB" w:rsidRDefault="00630962" w:rsidP="00D45371">
            <w:pPr>
              <w:rPr>
                <w:sz w:val="22"/>
                <w:szCs w:val="22"/>
              </w:rPr>
            </w:pPr>
          </w:p>
        </w:tc>
        <w:tc>
          <w:tcPr>
            <w:tcW w:w="4623" w:type="pct"/>
            <w:hideMark/>
          </w:tcPr>
          <w:p w14:paraId="71831A88" w14:textId="77777777" w:rsidR="00630962" w:rsidRPr="00E44DAB" w:rsidRDefault="00630962" w:rsidP="00D45371">
            <w:pPr>
              <w:rPr>
                <w:sz w:val="22"/>
                <w:szCs w:val="22"/>
              </w:rPr>
            </w:pPr>
            <w:r w:rsidRPr="00E44DAB">
              <w:rPr>
                <w:sz w:val="22"/>
                <w:szCs w:val="22"/>
              </w:rPr>
              <w:t>Подключение к AD для разделения прав</w:t>
            </w:r>
          </w:p>
        </w:tc>
      </w:tr>
      <w:tr w:rsidR="00630962" w:rsidRPr="00E44DAB" w14:paraId="155173B5" w14:textId="77777777" w:rsidTr="00F647DD">
        <w:trPr>
          <w:trHeight w:val="484"/>
        </w:trPr>
        <w:tc>
          <w:tcPr>
            <w:tcW w:w="377" w:type="pct"/>
            <w:hideMark/>
          </w:tcPr>
          <w:p w14:paraId="3B7851A9" w14:textId="77777777" w:rsidR="00630962" w:rsidRPr="00E44DAB" w:rsidRDefault="00630962" w:rsidP="00D45371">
            <w:pPr>
              <w:rPr>
                <w:sz w:val="22"/>
                <w:szCs w:val="22"/>
              </w:rPr>
            </w:pPr>
          </w:p>
        </w:tc>
        <w:tc>
          <w:tcPr>
            <w:tcW w:w="4623" w:type="pct"/>
            <w:hideMark/>
          </w:tcPr>
          <w:p w14:paraId="11E18FAC" w14:textId="77777777" w:rsidR="00630962" w:rsidRPr="00E44DAB" w:rsidRDefault="00630962" w:rsidP="00D45371">
            <w:pPr>
              <w:rPr>
                <w:sz w:val="22"/>
                <w:szCs w:val="22"/>
              </w:rPr>
            </w:pPr>
            <w:r w:rsidRPr="00E44DAB">
              <w:rPr>
                <w:sz w:val="22"/>
                <w:szCs w:val="22"/>
              </w:rPr>
              <w:t>Подключение к AD РТКИТ</w:t>
            </w:r>
          </w:p>
        </w:tc>
      </w:tr>
      <w:tr w:rsidR="00630962" w:rsidRPr="00E44DAB" w14:paraId="5D7ABEBA" w14:textId="77777777" w:rsidTr="00F647DD">
        <w:trPr>
          <w:trHeight w:val="484"/>
        </w:trPr>
        <w:tc>
          <w:tcPr>
            <w:tcW w:w="377" w:type="pct"/>
            <w:hideMark/>
          </w:tcPr>
          <w:p w14:paraId="70D09F66" w14:textId="77777777" w:rsidR="00630962" w:rsidRPr="00E44DAB" w:rsidRDefault="00630962" w:rsidP="00D45371">
            <w:pPr>
              <w:rPr>
                <w:sz w:val="22"/>
                <w:szCs w:val="22"/>
              </w:rPr>
            </w:pPr>
          </w:p>
        </w:tc>
        <w:tc>
          <w:tcPr>
            <w:tcW w:w="4623" w:type="pct"/>
            <w:hideMark/>
          </w:tcPr>
          <w:p w14:paraId="0E7FF22F" w14:textId="0AD63673" w:rsidR="00630962" w:rsidRPr="00E44DAB" w:rsidRDefault="00D45371" w:rsidP="00D45371">
            <w:pPr>
              <w:rPr>
                <w:sz w:val="22"/>
                <w:szCs w:val="22"/>
              </w:rPr>
            </w:pPr>
            <w:r w:rsidRPr="00E44DAB">
              <w:rPr>
                <w:sz w:val="22"/>
                <w:szCs w:val="22"/>
              </w:rPr>
              <w:t xml:space="preserve">Создать проекты и </w:t>
            </w:r>
            <w:proofErr w:type="spellStart"/>
            <w:r w:rsidRPr="00E44DAB">
              <w:rPr>
                <w:sz w:val="22"/>
                <w:szCs w:val="22"/>
              </w:rPr>
              <w:t>nam</w:t>
            </w:r>
            <w:r w:rsidR="00630962" w:rsidRPr="00E44DAB">
              <w:rPr>
                <w:sz w:val="22"/>
                <w:szCs w:val="22"/>
              </w:rPr>
              <w:t>es</w:t>
            </w:r>
            <w:proofErr w:type="spellEnd"/>
            <w:r w:rsidRPr="00E44DAB">
              <w:rPr>
                <w:sz w:val="22"/>
                <w:szCs w:val="22"/>
                <w:lang w:val="en-US"/>
              </w:rPr>
              <w:t>p</w:t>
            </w:r>
            <w:proofErr w:type="spellStart"/>
            <w:r w:rsidR="00630962" w:rsidRPr="00E44DAB">
              <w:rPr>
                <w:sz w:val="22"/>
                <w:szCs w:val="22"/>
              </w:rPr>
              <w:t>ace</w:t>
            </w:r>
            <w:proofErr w:type="spellEnd"/>
            <w:r w:rsidR="00630962" w:rsidRPr="00E44DAB">
              <w:rPr>
                <w:sz w:val="22"/>
                <w:szCs w:val="22"/>
              </w:rPr>
              <w:t xml:space="preserve"> в </w:t>
            </w:r>
            <w:r w:rsidR="00863337" w:rsidRPr="00863337">
              <w:rPr>
                <w:sz w:val="22"/>
                <w:szCs w:val="22"/>
                <w:lang w:val="en-US"/>
              </w:rPr>
              <w:t>Kubernetes</w:t>
            </w:r>
          </w:p>
        </w:tc>
      </w:tr>
      <w:tr w:rsidR="0023639D" w:rsidRPr="00E44DAB" w14:paraId="4DAC287E" w14:textId="77777777" w:rsidTr="00F647DD">
        <w:trPr>
          <w:trHeight w:val="484"/>
        </w:trPr>
        <w:tc>
          <w:tcPr>
            <w:tcW w:w="377" w:type="pct"/>
          </w:tcPr>
          <w:p w14:paraId="457864AF" w14:textId="77777777" w:rsidR="0023639D" w:rsidRPr="00E44DAB" w:rsidRDefault="0023639D" w:rsidP="00D45371">
            <w:pPr>
              <w:rPr>
                <w:sz w:val="22"/>
                <w:szCs w:val="22"/>
              </w:rPr>
            </w:pPr>
          </w:p>
        </w:tc>
        <w:tc>
          <w:tcPr>
            <w:tcW w:w="4623" w:type="pct"/>
          </w:tcPr>
          <w:p w14:paraId="36BB6205" w14:textId="6D8B1B49" w:rsidR="0023639D" w:rsidRPr="00E44DAB" w:rsidRDefault="0023639D" w:rsidP="00D45371">
            <w:pPr>
              <w:rPr>
                <w:sz w:val="22"/>
                <w:szCs w:val="22"/>
              </w:rPr>
            </w:pPr>
            <w:r w:rsidRPr="00E44DAB">
              <w:rPr>
                <w:sz w:val="22"/>
                <w:szCs w:val="22"/>
              </w:rPr>
              <w:t>Проверить доступы</w:t>
            </w:r>
          </w:p>
        </w:tc>
      </w:tr>
      <w:tr w:rsidR="00630962" w:rsidRPr="00E44DAB" w14:paraId="2A09C63F" w14:textId="77777777" w:rsidTr="00F647DD">
        <w:trPr>
          <w:trHeight w:val="484"/>
        </w:trPr>
        <w:tc>
          <w:tcPr>
            <w:tcW w:w="377" w:type="pct"/>
            <w:hideMark/>
          </w:tcPr>
          <w:p w14:paraId="04A37537" w14:textId="77777777" w:rsidR="00630962" w:rsidRPr="00E44DAB" w:rsidRDefault="00630962" w:rsidP="00D45371">
            <w:pPr>
              <w:rPr>
                <w:sz w:val="22"/>
                <w:szCs w:val="22"/>
              </w:rPr>
            </w:pPr>
          </w:p>
        </w:tc>
        <w:tc>
          <w:tcPr>
            <w:tcW w:w="4623" w:type="pct"/>
            <w:hideMark/>
          </w:tcPr>
          <w:p w14:paraId="0DD47143" w14:textId="6509BC09" w:rsidR="00630962" w:rsidRPr="00E44DAB" w:rsidRDefault="00D45371" w:rsidP="00D45371">
            <w:pPr>
              <w:rPr>
                <w:sz w:val="22"/>
                <w:szCs w:val="22"/>
              </w:rPr>
            </w:pPr>
            <w:r w:rsidRPr="00E44DAB">
              <w:rPr>
                <w:sz w:val="22"/>
                <w:szCs w:val="22"/>
              </w:rPr>
              <w:t xml:space="preserve">Решить вопрос лицензирования </w:t>
            </w:r>
            <w:proofErr w:type="spellStart"/>
            <w:r w:rsidR="00863337" w:rsidRPr="00863337">
              <w:rPr>
                <w:sz w:val="22"/>
                <w:szCs w:val="22"/>
              </w:rPr>
              <w:t>Kubernetes</w:t>
            </w:r>
            <w:proofErr w:type="spellEnd"/>
          </w:p>
        </w:tc>
      </w:tr>
      <w:tr w:rsidR="00630962" w:rsidRPr="00E44DAB" w14:paraId="7BE55D4F" w14:textId="77777777" w:rsidTr="00F647DD">
        <w:trPr>
          <w:trHeight w:val="484"/>
        </w:trPr>
        <w:tc>
          <w:tcPr>
            <w:tcW w:w="377" w:type="pct"/>
            <w:hideMark/>
          </w:tcPr>
          <w:p w14:paraId="54072D7C" w14:textId="4DAD93B2" w:rsidR="00630962" w:rsidRPr="00E44DAB" w:rsidRDefault="00351438" w:rsidP="00D453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623" w:type="pct"/>
            <w:hideMark/>
          </w:tcPr>
          <w:p w14:paraId="3268DCA4" w14:textId="55D14919" w:rsidR="00630962" w:rsidRPr="00E44DAB" w:rsidRDefault="00630962" w:rsidP="00D45371">
            <w:pPr>
              <w:rPr>
                <w:b/>
                <w:sz w:val="22"/>
                <w:szCs w:val="22"/>
              </w:rPr>
            </w:pPr>
            <w:r w:rsidRPr="00E44DAB">
              <w:rPr>
                <w:b/>
                <w:sz w:val="22"/>
                <w:szCs w:val="22"/>
              </w:rPr>
              <w:t>DNS - Настроить кеширующие</w:t>
            </w:r>
            <w:r w:rsidR="00D45371" w:rsidRPr="00E44DAB">
              <w:rPr>
                <w:b/>
                <w:sz w:val="22"/>
                <w:szCs w:val="22"/>
              </w:rPr>
              <w:t xml:space="preserve"> DNS сервера для подключения к </w:t>
            </w:r>
            <w:r w:rsidR="00863337">
              <w:rPr>
                <w:b/>
                <w:sz w:val="22"/>
                <w:szCs w:val="22"/>
                <w:lang w:val="en-US"/>
              </w:rPr>
              <w:t>Kubernetes</w:t>
            </w:r>
          </w:p>
        </w:tc>
      </w:tr>
      <w:tr w:rsidR="00630962" w:rsidRPr="00E44DAB" w14:paraId="523A9CF9" w14:textId="77777777" w:rsidTr="00F647DD">
        <w:trPr>
          <w:trHeight w:val="484"/>
        </w:trPr>
        <w:tc>
          <w:tcPr>
            <w:tcW w:w="377" w:type="pct"/>
            <w:hideMark/>
          </w:tcPr>
          <w:p w14:paraId="2939A8D2" w14:textId="275FF1D4" w:rsidR="00630962" w:rsidRPr="00E44DAB" w:rsidRDefault="00351438" w:rsidP="00D453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623" w:type="pct"/>
            <w:hideMark/>
          </w:tcPr>
          <w:p w14:paraId="240E435A" w14:textId="77777777" w:rsidR="00630962" w:rsidRPr="00E44DAB" w:rsidRDefault="00630962" w:rsidP="00D45371">
            <w:pPr>
              <w:rPr>
                <w:b/>
                <w:sz w:val="22"/>
                <w:szCs w:val="22"/>
              </w:rPr>
            </w:pPr>
            <w:r w:rsidRPr="00E44DAB">
              <w:rPr>
                <w:b/>
                <w:sz w:val="22"/>
                <w:szCs w:val="22"/>
              </w:rPr>
              <w:t xml:space="preserve">Установка </w:t>
            </w:r>
            <w:proofErr w:type="spellStart"/>
            <w:r w:rsidRPr="00E44DAB">
              <w:rPr>
                <w:b/>
                <w:sz w:val="22"/>
                <w:szCs w:val="22"/>
              </w:rPr>
              <w:t>балансировщиков</w:t>
            </w:r>
            <w:proofErr w:type="spellEnd"/>
          </w:p>
        </w:tc>
      </w:tr>
      <w:tr w:rsidR="00630962" w:rsidRPr="00E44DAB" w14:paraId="63EF6A76" w14:textId="77777777" w:rsidTr="00F647DD">
        <w:trPr>
          <w:trHeight w:val="484"/>
        </w:trPr>
        <w:tc>
          <w:tcPr>
            <w:tcW w:w="377" w:type="pct"/>
            <w:hideMark/>
          </w:tcPr>
          <w:p w14:paraId="2DA4EF06" w14:textId="25CDDC9D" w:rsidR="00630962" w:rsidRPr="00E44DAB" w:rsidRDefault="00351438" w:rsidP="00D453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623" w:type="pct"/>
            <w:hideMark/>
          </w:tcPr>
          <w:p w14:paraId="2B72889B" w14:textId="77777777" w:rsidR="00630962" w:rsidRPr="00E44DAB" w:rsidRDefault="00D45371" w:rsidP="00D45371">
            <w:pPr>
              <w:rPr>
                <w:b/>
                <w:sz w:val="22"/>
                <w:szCs w:val="22"/>
              </w:rPr>
            </w:pPr>
            <w:r w:rsidRPr="00E44DAB">
              <w:rPr>
                <w:b/>
                <w:sz w:val="22"/>
                <w:szCs w:val="22"/>
              </w:rPr>
              <w:t xml:space="preserve">Развернуть </w:t>
            </w:r>
            <w:r w:rsidRPr="00E44DAB">
              <w:rPr>
                <w:b/>
                <w:sz w:val="22"/>
                <w:szCs w:val="22"/>
                <w:lang w:val="en-US"/>
              </w:rPr>
              <w:t>Nexus</w:t>
            </w:r>
            <w:r w:rsidRPr="00E44DAB">
              <w:rPr>
                <w:b/>
                <w:sz w:val="22"/>
                <w:szCs w:val="22"/>
              </w:rPr>
              <w:t xml:space="preserve"> и з</w:t>
            </w:r>
            <w:r w:rsidR="00630962" w:rsidRPr="00E44DAB">
              <w:rPr>
                <w:b/>
                <w:sz w:val="22"/>
                <w:szCs w:val="22"/>
              </w:rPr>
              <w:t xml:space="preserve">авести </w:t>
            </w:r>
            <w:r w:rsidRPr="00E44DAB">
              <w:rPr>
                <w:b/>
                <w:sz w:val="22"/>
                <w:szCs w:val="22"/>
                <w:lang w:val="en-US"/>
              </w:rPr>
              <w:t>namespace</w:t>
            </w:r>
            <w:r w:rsidRPr="00E44DAB">
              <w:rPr>
                <w:b/>
                <w:sz w:val="22"/>
                <w:szCs w:val="22"/>
              </w:rPr>
              <w:t xml:space="preserve"> </w:t>
            </w:r>
            <w:r w:rsidR="00630962" w:rsidRPr="00E44DAB">
              <w:rPr>
                <w:b/>
                <w:sz w:val="22"/>
                <w:szCs w:val="22"/>
              </w:rPr>
              <w:t xml:space="preserve">для </w:t>
            </w:r>
            <w:r w:rsidR="00177DF3" w:rsidRPr="00E44DAB">
              <w:rPr>
                <w:b/>
                <w:sz w:val="22"/>
                <w:szCs w:val="22"/>
              </w:rPr>
              <w:t>Сервиса</w:t>
            </w:r>
          </w:p>
        </w:tc>
      </w:tr>
      <w:tr w:rsidR="00630962" w:rsidRPr="00E44DAB" w14:paraId="73D06890" w14:textId="77777777" w:rsidTr="00F647DD">
        <w:trPr>
          <w:trHeight w:val="484"/>
        </w:trPr>
        <w:tc>
          <w:tcPr>
            <w:tcW w:w="377" w:type="pct"/>
            <w:hideMark/>
          </w:tcPr>
          <w:p w14:paraId="72D42DFF" w14:textId="2B234584" w:rsidR="00630962" w:rsidRPr="00E44DAB" w:rsidRDefault="00351438" w:rsidP="00D453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623" w:type="pct"/>
            <w:hideMark/>
          </w:tcPr>
          <w:p w14:paraId="50F57683" w14:textId="439CA5C9" w:rsidR="00630962" w:rsidRPr="00E44DAB" w:rsidRDefault="00D45371" w:rsidP="00D45371">
            <w:pPr>
              <w:rPr>
                <w:b/>
                <w:sz w:val="22"/>
                <w:szCs w:val="22"/>
              </w:rPr>
            </w:pPr>
            <w:r w:rsidRPr="00E44DAB">
              <w:rPr>
                <w:b/>
                <w:sz w:val="22"/>
                <w:szCs w:val="22"/>
              </w:rPr>
              <w:t xml:space="preserve">Создать настройки </w:t>
            </w:r>
            <w:proofErr w:type="spellStart"/>
            <w:r w:rsidR="00654067" w:rsidRPr="00E44DAB">
              <w:rPr>
                <w:b/>
                <w:sz w:val="22"/>
                <w:szCs w:val="22"/>
              </w:rPr>
              <w:t>деплойментконфигов</w:t>
            </w:r>
            <w:proofErr w:type="spellEnd"/>
            <w:r w:rsidRPr="00E44DAB">
              <w:rPr>
                <w:b/>
                <w:sz w:val="22"/>
                <w:szCs w:val="22"/>
              </w:rPr>
              <w:t xml:space="preserve"> в </w:t>
            </w:r>
            <w:r w:rsidR="00863337">
              <w:rPr>
                <w:b/>
                <w:sz w:val="22"/>
                <w:szCs w:val="22"/>
                <w:lang w:val="en-US"/>
              </w:rPr>
              <w:t>Kubernetes</w:t>
            </w:r>
          </w:p>
        </w:tc>
      </w:tr>
      <w:tr w:rsidR="00630962" w:rsidRPr="00E44DAB" w14:paraId="56FE33B5" w14:textId="77777777" w:rsidTr="00F647DD">
        <w:trPr>
          <w:trHeight w:val="484"/>
        </w:trPr>
        <w:tc>
          <w:tcPr>
            <w:tcW w:w="377" w:type="pct"/>
            <w:hideMark/>
          </w:tcPr>
          <w:p w14:paraId="1D484883" w14:textId="094FA610" w:rsidR="00630962" w:rsidRPr="00E44DAB" w:rsidRDefault="00351438" w:rsidP="00D45371">
            <w:pPr>
              <w:tabs>
                <w:tab w:val="left" w:pos="46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623" w:type="pct"/>
            <w:hideMark/>
          </w:tcPr>
          <w:p w14:paraId="79128827" w14:textId="77777777" w:rsidR="00630962" w:rsidRPr="00E44DAB" w:rsidRDefault="00D45371" w:rsidP="00D45371">
            <w:pPr>
              <w:rPr>
                <w:b/>
                <w:sz w:val="22"/>
                <w:szCs w:val="22"/>
              </w:rPr>
            </w:pPr>
            <w:r w:rsidRPr="004700DD">
              <w:rPr>
                <w:b/>
                <w:sz w:val="22"/>
                <w:szCs w:val="22"/>
              </w:rPr>
              <w:t xml:space="preserve">Настройка </w:t>
            </w:r>
            <w:proofErr w:type="spellStart"/>
            <w:r w:rsidRPr="004700DD">
              <w:rPr>
                <w:b/>
                <w:sz w:val="22"/>
                <w:szCs w:val="22"/>
                <w:lang w:val="en-US"/>
              </w:rPr>
              <w:t>GitLab</w:t>
            </w:r>
            <w:proofErr w:type="spellEnd"/>
            <w:r w:rsidRPr="004700DD">
              <w:rPr>
                <w:b/>
                <w:sz w:val="22"/>
                <w:szCs w:val="22"/>
              </w:rPr>
              <w:t xml:space="preserve"> </w:t>
            </w:r>
            <w:r w:rsidRPr="004700DD">
              <w:rPr>
                <w:b/>
                <w:sz w:val="22"/>
                <w:szCs w:val="22"/>
                <w:lang w:val="en-US"/>
              </w:rPr>
              <w:t>CI</w:t>
            </w:r>
            <w:r w:rsidRPr="004700DD">
              <w:rPr>
                <w:b/>
                <w:sz w:val="22"/>
                <w:szCs w:val="22"/>
              </w:rPr>
              <w:t>/</w:t>
            </w:r>
            <w:r w:rsidRPr="004700DD">
              <w:rPr>
                <w:b/>
                <w:sz w:val="22"/>
                <w:szCs w:val="22"/>
                <w:lang w:val="en-US"/>
              </w:rPr>
              <w:t>CD</w:t>
            </w:r>
            <w:r w:rsidRPr="004700DD">
              <w:rPr>
                <w:b/>
                <w:sz w:val="22"/>
                <w:szCs w:val="22"/>
              </w:rPr>
              <w:t xml:space="preserve"> на новый </w:t>
            </w:r>
            <w:r w:rsidRPr="004700DD">
              <w:rPr>
                <w:b/>
                <w:sz w:val="22"/>
                <w:szCs w:val="22"/>
                <w:lang w:val="en-US"/>
              </w:rPr>
              <w:t>Nexus</w:t>
            </w:r>
          </w:p>
        </w:tc>
      </w:tr>
      <w:tr w:rsidR="00630962" w:rsidRPr="00E44DAB" w14:paraId="5CE7971E" w14:textId="77777777" w:rsidTr="00F647DD">
        <w:trPr>
          <w:trHeight w:val="484"/>
        </w:trPr>
        <w:tc>
          <w:tcPr>
            <w:tcW w:w="377" w:type="pct"/>
            <w:hideMark/>
          </w:tcPr>
          <w:p w14:paraId="71128430" w14:textId="2749D210" w:rsidR="00630962" w:rsidRPr="00351438" w:rsidRDefault="00351438" w:rsidP="00D453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623" w:type="pct"/>
            <w:hideMark/>
          </w:tcPr>
          <w:p w14:paraId="6E6612AE" w14:textId="0421457D" w:rsidR="00630962" w:rsidRPr="00E44DAB" w:rsidRDefault="00D45371" w:rsidP="00D45371">
            <w:pPr>
              <w:rPr>
                <w:b/>
                <w:sz w:val="22"/>
                <w:szCs w:val="22"/>
              </w:rPr>
            </w:pPr>
            <w:r w:rsidRPr="00E44DAB">
              <w:rPr>
                <w:b/>
                <w:sz w:val="22"/>
                <w:szCs w:val="22"/>
              </w:rPr>
              <w:t xml:space="preserve">Настроить </w:t>
            </w:r>
            <w:proofErr w:type="spellStart"/>
            <w:r w:rsidRPr="00E44DAB">
              <w:rPr>
                <w:b/>
                <w:sz w:val="22"/>
                <w:szCs w:val="22"/>
              </w:rPr>
              <w:t>джобы</w:t>
            </w:r>
            <w:proofErr w:type="spellEnd"/>
            <w:r w:rsidRPr="00E44DAB">
              <w:rPr>
                <w:b/>
                <w:sz w:val="22"/>
                <w:szCs w:val="22"/>
              </w:rPr>
              <w:t xml:space="preserve"> в </w:t>
            </w:r>
            <w:proofErr w:type="spellStart"/>
            <w:r w:rsidR="00F17DE9" w:rsidRPr="00F17DE9">
              <w:rPr>
                <w:b/>
                <w:sz w:val="22"/>
                <w:szCs w:val="22"/>
              </w:rPr>
              <w:t>Rundeck</w:t>
            </w:r>
            <w:proofErr w:type="spellEnd"/>
          </w:p>
        </w:tc>
      </w:tr>
      <w:tr w:rsidR="00630962" w:rsidRPr="00E44DAB" w14:paraId="29483788" w14:textId="77777777" w:rsidTr="00F647DD">
        <w:trPr>
          <w:trHeight w:val="484"/>
        </w:trPr>
        <w:tc>
          <w:tcPr>
            <w:tcW w:w="377" w:type="pct"/>
            <w:hideMark/>
          </w:tcPr>
          <w:p w14:paraId="3B9D481E" w14:textId="2E734CAF" w:rsidR="00630962" w:rsidRPr="00351438" w:rsidRDefault="00351438" w:rsidP="00D453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623" w:type="pct"/>
            <w:hideMark/>
          </w:tcPr>
          <w:p w14:paraId="1BE48828" w14:textId="2EA54E69" w:rsidR="00630962" w:rsidRPr="00E44DAB" w:rsidRDefault="00D45371" w:rsidP="00D45371">
            <w:pPr>
              <w:rPr>
                <w:b/>
                <w:sz w:val="22"/>
                <w:szCs w:val="22"/>
              </w:rPr>
            </w:pPr>
            <w:r w:rsidRPr="00E44DAB">
              <w:rPr>
                <w:b/>
                <w:sz w:val="22"/>
                <w:szCs w:val="22"/>
              </w:rPr>
              <w:t xml:space="preserve">Создать настройки секретов в </w:t>
            </w:r>
            <w:r w:rsidR="00863337">
              <w:rPr>
                <w:b/>
                <w:sz w:val="22"/>
                <w:szCs w:val="22"/>
                <w:lang w:val="en-US"/>
              </w:rPr>
              <w:t>Kubernetes</w:t>
            </w:r>
          </w:p>
        </w:tc>
      </w:tr>
      <w:tr w:rsidR="00630962" w:rsidRPr="00E44DAB" w14:paraId="1400BD88" w14:textId="77777777" w:rsidTr="00F647DD">
        <w:trPr>
          <w:trHeight w:val="484"/>
        </w:trPr>
        <w:tc>
          <w:tcPr>
            <w:tcW w:w="377" w:type="pct"/>
            <w:hideMark/>
          </w:tcPr>
          <w:p w14:paraId="52871D71" w14:textId="0E0BA67B" w:rsidR="00630962" w:rsidRPr="00351438" w:rsidRDefault="00B40B4F" w:rsidP="00D453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 w:rsidR="0035143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623" w:type="pct"/>
            <w:hideMark/>
          </w:tcPr>
          <w:p w14:paraId="24816B5E" w14:textId="77777777" w:rsidR="00630962" w:rsidRPr="00E44DAB" w:rsidRDefault="00630962" w:rsidP="00D45371">
            <w:pPr>
              <w:rPr>
                <w:b/>
                <w:sz w:val="22"/>
                <w:szCs w:val="22"/>
              </w:rPr>
            </w:pPr>
            <w:r w:rsidRPr="00E44DAB">
              <w:rPr>
                <w:b/>
                <w:sz w:val="22"/>
                <w:szCs w:val="22"/>
              </w:rPr>
              <w:t>Обеспечить новые сетевые связности</w:t>
            </w:r>
          </w:p>
        </w:tc>
      </w:tr>
      <w:tr w:rsidR="00630962" w:rsidRPr="00E44DAB" w14:paraId="51F8EF4C" w14:textId="77777777" w:rsidTr="00F647DD">
        <w:trPr>
          <w:trHeight w:val="484"/>
        </w:trPr>
        <w:tc>
          <w:tcPr>
            <w:tcW w:w="377" w:type="pct"/>
          </w:tcPr>
          <w:p w14:paraId="7B73CFB6" w14:textId="77777777" w:rsidR="00630962" w:rsidRPr="00E44DAB" w:rsidRDefault="00630962" w:rsidP="00D45371">
            <w:pPr>
              <w:rPr>
                <w:sz w:val="22"/>
                <w:szCs w:val="22"/>
              </w:rPr>
            </w:pPr>
          </w:p>
        </w:tc>
        <w:tc>
          <w:tcPr>
            <w:tcW w:w="4623" w:type="pct"/>
            <w:hideMark/>
          </w:tcPr>
          <w:p w14:paraId="24F479FF" w14:textId="77777777" w:rsidR="00630962" w:rsidRPr="00E44DAB" w:rsidRDefault="00630962" w:rsidP="00177DF3">
            <w:pPr>
              <w:rPr>
                <w:sz w:val="22"/>
                <w:szCs w:val="22"/>
              </w:rPr>
            </w:pPr>
            <w:r w:rsidRPr="00E44DAB">
              <w:rPr>
                <w:sz w:val="22"/>
                <w:szCs w:val="22"/>
              </w:rPr>
              <w:t xml:space="preserve">Обновить схему OTA под </w:t>
            </w:r>
            <w:r w:rsidR="00177DF3" w:rsidRPr="00E44DAB">
              <w:rPr>
                <w:sz w:val="22"/>
                <w:szCs w:val="22"/>
              </w:rPr>
              <w:t>Сервис</w:t>
            </w:r>
          </w:p>
        </w:tc>
      </w:tr>
      <w:tr w:rsidR="00630962" w:rsidRPr="00E44DAB" w14:paraId="67A2EAF6" w14:textId="77777777" w:rsidTr="00F647DD">
        <w:trPr>
          <w:trHeight w:val="484"/>
        </w:trPr>
        <w:tc>
          <w:tcPr>
            <w:tcW w:w="377" w:type="pct"/>
          </w:tcPr>
          <w:p w14:paraId="56011146" w14:textId="77777777" w:rsidR="00630962" w:rsidRPr="00E44DAB" w:rsidRDefault="00630962" w:rsidP="00D45371">
            <w:pPr>
              <w:rPr>
                <w:sz w:val="22"/>
                <w:szCs w:val="22"/>
              </w:rPr>
            </w:pPr>
          </w:p>
        </w:tc>
        <w:tc>
          <w:tcPr>
            <w:tcW w:w="4623" w:type="pct"/>
            <w:hideMark/>
          </w:tcPr>
          <w:p w14:paraId="02007C08" w14:textId="77777777" w:rsidR="00630962" w:rsidRPr="00E44DAB" w:rsidRDefault="00630962" w:rsidP="00D45371">
            <w:pPr>
              <w:rPr>
                <w:sz w:val="22"/>
                <w:szCs w:val="22"/>
              </w:rPr>
            </w:pPr>
            <w:r w:rsidRPr="00E44DAB">
              <w:rPr>
                <w:sz w:val="22"/>
                <w:szCs w:val="22"/>
              </w:rPr>
              <w:t>Согласовать схему с ОТА</w:t>
            </w:r>
          </w:p>
        </w:tc>
      </w:tr>
      <w:tr w:rsidR="0023639D" w:rsidRPr="00E44DAB" w14:paraId="39842413" w14:textId="77777777" w:rsidTr="00F647DD">
        <w:trPr>
          <w:trHeight w:val="484"/>
        </w:trPr>
        <w:tc>
          <w:tcPr>
            <w:tcW w:w="377" w:type="pct"/>
          </w:tcPr>
          <w:p w14:paraId="601D5125" w14:textId="0F0AA79B" w:rsidR="0023639D" w:rsidRPr="00351438" w:rsidRDefault="00B40B4F" w:rsidP="002363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 w:rsidR="003514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623" w:type="pct"/>
          </w:tcPr>
          <w:p w14:paraId="5FBEE5D6" w14:textId="0CEBA381" w:rsidR="0023639D" w:rsidRPr="00E44DAB" w:rsidRDefault="0023639D" w:rsidP="0023639D">
            <w:pPr>
              <w:rPr>
                <w:b/>
                <w:sz w:val="22"/>
                <w:szCs w:val="22"/>
              </w:rPr>
            </w:pPr>
            <w:r w:rsidRPr="00E44DAB">
              <w:rPr>
                <w:b/>
                <w:sz w:val="22"/>
                <w:szCs w:val="22"/>
              </w:rPr>
              <w:t>Проверить развернутое окружение</w:t>
            </w:r>
          </w:p>
        </w:tc>
      </w:tr>
      <w:tr w:rsidR="00D45371" w:rsidRPr="00E44DAB" w14:paraId="0BBCBECB" w14:textId="77777777" w:rsidTr="00F647DD">
        <w:trPr>
          <w:trHeight w:val="484"/>
        </w:trPr>
        <w:tc>
          <w:tcPr>
            <w:tcW w:w="377" w:type="pct"/>
          </w:tcPr>
          <w:p w14:paraId="584D81DA" w14:textId="1133B286" w:rsidR="00D45371" w:rsidRPr="00E44DAB" w:rsidRDefault="00D45371" w:rsidP="00D45371">
            <w:pPr>
              <w:rPr>
                <w:b/>
                <w:sz w:val="22"/>
                <w:szCs w:val="22"/>
              </w:rPr>
            </w:pPr>
            <w:r w:rsidRPr="00E44DAB">
              <w:rPr>
                <w:b/>
                <w:sz w:val="22"/>
                <w:szCs w:val="22"/>
              </w:rPr>
              <w:t>1</w:t>
            </w:r>
            <w:r w:rsidR="003514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623" w:type="pct"/>
          </w:tcPr>
          <w:p w14:paraId="307B7824" w14:textId="77777777" w:rsidR="00D45371" w:rsidRPr="00E44DAB" w:rsidRDefault="00D45371" w:rsidP="00D45371">
            <w:pPr>
              <w:rPr>
                <w:b/>
                <w:sz w:val="22"/>
                <w:szCs w:val="22"/>
              </w:rPr>
            </w:pPr>
            <w:r w:rsidRPr="00E44DAB">
              <w:rPr>
                <w:b/>
                <w:sz w:val="22"/>
                <w:szCs w:val="22"/>
              </w:rPr>
              <w:t>Завести временные записи DNS на переходный период</w:t>
            </w:r>
          </w:p>
        </w:tc>
      </w:tr>
      <w:tr w:rsidR="00D45371" w:rsidRPr="00E44DAB" w14:paraId="1A7924E7" w14:textId="77777777" w:rsidTr="00F647DD">
        <w:trPr>
          <w:trHeight w:val="484"/>
        </w:trPr>
        <w:tc>
          <w:tcPr>
            <w:tcW w:w="377" w:type="pct"/>
          </w:tcPr>
          <w:p w14:paraId="62F030AF" w14:textId="77777777" w:rsidR="00D45371" w:rsidRPr="00E44DAB" w:rsidRDefault="00D45371" w:rsidP="00D45371">
            <w:pPr>
              <w:rPr>
                <w:sz w:val="22"/>
                <w:szCs w:val="22"/>
              </w:rPr>
            </w:pPr>
          </w:p>
        </w:tc>
        <w:tc>
          <w:tcPr>
            <w:tcW w:w="4623" w:type="pct"/>
          </w:tcPr>
          <w:p w14:paraId="33889998" w14:textId="77777777" w:rsidR="00D45371" w:rsidRPr="00E44DAB" w:rsidRDefault="00D45371" w:rsidP="00177DF3">
            <w:pPr>
              <w:rPr>
                <w:sz w:val="22"/>
                <w:szCs w:val="22"/>
              </w:rPr>
            </w:pPr>
            <w:r w:rsidRPr="00E44DAB">
              <w:rPr>
                <w:sz w:val="22"/>
                <w:szCs w:val="22"/>
              </w:rPr>
              <w:t xml:space="preserve">Определить список нужных доменов для </w:t>
            </w:r>
            <w:r w:rsidR="00177DF3" w:rsidRPr="00E44DAB">
              <w:rPr>
                <w:sz w:val="22"/>
                <w:szCs w:val="22"/>
              </w:rPr>
              <w:t>Сервиса</w:t>
            </w:r>
          </w:p>
        </w:tc>
      </w:tr>
      <w:tr w:rsidR="00D45371" w:rsidRPr="00E44DAB" w14:paraId="5BE04375" w14:textId="77777777" w:rsidTr="00F647DD">
        <w:trPr>
          <w:trHeight w:val="484"/>
        </w:trPr>
        <w:tc>
          <w:tcPr>
            <w:tcW w:w="377" w:type="pct"/>
          </w:tcPr>
          <w:p w14:paraId="34896CBD" w14:textId="77777777" w:rsidR="00D45371" w:rsidRPr="00E44DAB" w:rsidRDefault="00D45371" w:rsidP="00D45371">
            <w:pPr>
              <w:rPr>
                <w:sz w:val="22"/>
                <w:szCs w:val="22"/>
              </w:rPr>
            </w:pPr>
          </w:p>
        </w:tc>
        <w:tc>
          <w:tcPr>
            <w:tcW w:w="4623" w:type="pct"/>
          </w:tcPr>
          <w:p w14:paraId="171D58B1" w14:textId="77777777" w:rsidR="00D45371" w:rsidRPr="00E44DAB" w:rsidRDefault="00D45371" w:rsidP="00D45371">
            <w:pPr>
              <w:rPr>
                <w:sz w:val="22"/>
                <w:szCs w:val="22"/>
              </w:rPr>
            </w:pPr>
            <w:r w:rsidRPr="00E44DAB">
              <w:rPr>
                <w:sz w:val="22"/>
                <w:szCs w:val="22"/>
              </w:rPr>
              <w:t>Сделать заявку на выделение доменов</w:t>
            </w:r>
          </w:p>
        </w:tc>
      </w:tr>
      <w:tr w:rsidR="00D45371" w:rsidRPr="00E44DAB" w14:paraId="2DD09C57" w14:textId="77777777" w:rsidTr="00F647DD">
        <w:trPr>
          <w:trHeight w:val="484"/>
        </w:trPr>
        <w:tc>
          <w:tcPr>
            <w:tcW w:w="377" w:type="pct"/>
          </w:tcPr>
          <w:p w14:paraId="4588D272" w14:textId="77777777" w:rsidR="00D45371" w:rsidRPr="00E44DAB" w:rsidRDefault="00D45371" w:rsidP="00D45371">
            <w:pPr>
              <w:rPr>
                <w:sz w:val="22"/>
                <w:szCs w:val="22"/>
              </w:rPr>
            </w:pPr>
          </w:p>
        </w:tc>
        <w:tc>
          <w:tcPr>
            <w:tcW w:w="4623" w:type="pct"/>
          </w:tcPr>
          <w:p w14:paraId="2CFE2B51" w14:textId="0BB49B05" w:rsidR="00D45371" w:rsidRPr="00E44DAB" w:rsidRDefault="00D45371" w:rsidP="00D45371">
            <w:pPr>
              <w:rPr>
                <w:sz w:val="22"/>
                <w:szCs w:val="22"/>
                <w:lang w:val="en-US"/>
              </w:rPr>
            </w:pPr>
            <w:r w:rsidRPr="00E44DAB">
              <w:rPr>
                <w:sz w:val="22"/>
                <w:szCs w:val="22"/>
              </w:rPr>
              <w:t xml:space="preserve">Создать </w:t>
            </w:r>
            <w:proofErr w:type="spellStart"/>
            <w:r w:rsidRPr="00E44DAB">
              <w:rPr>
                <w:sz w:val="22"/>
                <w:szCs w:val="22"/>
              </w:rPr>
              <w:t>роуты</w:t>
            </w:r>
            <w:proofErr w:type="spellEnd"/>
            <w:r w:rsidRPr="00E44DAB">
              <w:rPr>
                <w:sz w:val="22"/>
                <w:szCs w:val="22"/>
              </w:rPr>
              <w:t xml:space="preserve"> в </w:t>
            </w:r>
            <w:r w:rsidR="00863337">
              <w:rPr>
                <w:b/>
                <w:sz w:val="22"/>
                <w:szCs w:val="22"/>
                <w:lang w:val="en-US"/>
              </w:rPr>
              <w:t>Kubernetes</w:t>
            </w:r>
          </w:p>
        </w:tc>
      </w:tr>
      <w:tr w:rsidR="00D45371" w:rsidRPr="00E44DAB" w14:paraId="34ADB922" w14:textId="77777777" w:rsidTr="00F647DD">
        <w:trPr>
          <w:trHeight w:val="484"/>
        </w:trPr>
        <w:tc>
          <w:tcPr>
            <w:tcW w:w="377" w:type="pct"/>
            <w:hideMark/>
          </w:tcPr>
          <w:p w14:paraId="370A8E3F" w14:textId="4E8C701D" w:rsidR="00D45371" w:rsidRPr="00E44DAB" w:rsidRDefault="00B40B4F" w:rsidP="00D453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5143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623" w:type="pct"/>
            <w:hideMark/>
          </w:tcPr>
          <w:p w14:paraId="2AFFDC28" w14:textId="77777777" w:rsidR="00D45371" w:rsidRPr="00E44DAB" w:rsidRDefault="00D45371" w:rsidP="00D45371">
            <w:pPr>
              <w:rPr>
                <w:b/>
                <w:sz w:val="22"/>
                <w:szCs w:val="22"/>
              </w:rPr>
            </w:pPr>
            <w:r w:rsidRPr="00E44DAB">
              <w:rPr>
                <w:b/>
                <w:sz w:val="22"/>
                <w:szCs w:val="22"/>
              </w:rPr>
              <w:t>Перевести контрагентов на новый контур и протестировать</w:t>
            </w:r>
          </w:p>
        </w:tc>
      </w:tr>
      <w:tr w:rsidR="00D45371" w:rsidRPr="00E44DAB" w14:paraId="7E924B0A" w14:textId="77777777" w:rsidTr="00F647DD">
        <w:trPr>
          <w:trHeight w:val="484"/>
        </w:trPr>
        <w:tc>
          <w:tcPr>
            <w:tcW w:w="377" w:type="pct"/>
            <w:hideMark/>
          </w:tcPr>
          <w:p w14:paraId="07A41596" w14:textId="77777777" w:rsidR="00D45371" w:rsidRPr="00E44DAB" w:rsidRDefault="00D45371" w:rsidP="00D45371">
            <w:pPr>
              <w:rPr>
                <w:sz w:val="22"/>
                <w:szCs w:val="22"/>
              </w:rPr>
            </w:pPr>
          </w:p>
        </w:tc>
        <w:tc>
          <w:tcPr>
            <w:tcW w:w="4623" w:type="pct"/>
            <w:hideMark/>
          </w:tcPr>
          <w:p w14:paraId="3CDCD2DD" w14:textId="77777777" w:rsidR="00D45371" w:rsidRPr="00E44DAB" w:rsidRDefault="00D45371" w:rsidP="00D45371">
            <w:pPr>
              <w:rPr>
                <w:sz w:val="22"/>
                <w:szCs w:val="22"/>
              </w:rPr>
            </w:pPr>
            <w:r w:rsidRPr="00E44DAB">
              <w:rPr>
                <w:sz w:val="22"/>
                <w:szCs w:val="22"/>
              </w:rPr>
              <w:t>Попросить контрагентов проверить связность до нас</w:t>
            </w:r>
          </w:p>
        </w:tc>
      </w:tr>
      <w:tr w:rsidR="00D45371" w:rsidRPr="00E44DAB" w14:paraId="1B8DAE3A" w14:textId="77777777" w:rsidTr="00F647DD">
        <w:trPr>
          <w:trHeight w:val="484"/>
        </w:trPr>
        <w:tc>
          <w:tcPr>
            <w:tcW w:w="377" w:type="pct"/>
            <w:hideMark/>
          </w:tcPr>
          <w:p w14:paraId="4D55A7E8" w14:textId="77777777" w:rsidR="00D45371" w:rsidRPr="00E44DAB" w:rsidRDefault="00D45371" w:rsidP="00D45371">
            <w:pPr>
              <w:rPr>
                <w:sz w:val="22"/>
                <w:szCs w:val="22"/>
              </w:rPr>
            </w:pPr>
          </w:p>
        </w:tc>
        <w:tc>
          <w:tcPr>
            <w:tcW w:w="4623" w:type="pct"/>
            <w:hideMark/>
          </w:tcPr>
          <w:p w14:paraId="6A17510F" w14:textId="77777777" w:rsidR="00D45371" w:rsidRPr="00E44DAB" w:rsidRDefault="00D45371" w:rsidP="00D45371">
            <w:pPr>
              <w:rPr>
                <w:sz w:val="22"/>
                <w:szCs w:val="22"/>
              </w:rPr>
            </w:pPr>
            <w:r w:rsidRPr="00E44DAB">
              <w:rPr>
                <w:sz w:val="22"/>
                <w:szCs w:val="22"/>
              </w:rPr>
              <w:t>Проработать варианты тестирования с внешними контрагентами</w:t>
            </w:r>
          </w:p>
        </w:tc>
      </w:tr>
      <w:tr w:rsidR="0023639D" w:rsidRPr="00E44DAB" w14:paraId="281C8D0A" w14:textId="77777777" w:rsidTr="00F647DD">
        <w:trPr>
          <w:trHeight w:val="484"/>
        </w:trPr>
        <w:tc>
          <w:tcPr>
            <w:tcW w:w="377" w:type="pct"/>
          </w:tcPr>
          <w:p w14:paraId="0282A324" w14:textId="77777777" w:rsidR="0023639D" w:rsidRPr="00E44DAB" w:rsidRDefault="0023639D" w:rsidP="00D45371">
            <w:pPr>
              <w:rPr>
                <w:sz w:val="22"/>
                <w:szCs w:val="22"/>
              </w:rPr>
            </w:pPr>
          </w:p>
        </w:tc>
        <w:tc>
          <w:tcPr>
            <w:tcW w:w="4623" w:type="pct"/>
          </w:tcPr>
          <w:p w14:paraId="68B94F1A" w14:textId="33398789" w:rsidR="0023639D" w:rsidRPr="00E44DAB" w:rsidRDefault="0023639D" w:rsidP="00D45371">
            <w:pPr>
              <w:rPr>
                <w:sz w:val="22"/>
                <w:szCs w:val="22"/>
              </w:rPr>
            </w:pPr>
            <w:r w:rsidRPr="00E44DAB">
              <w:rPr>
                <w:sz w:val="22"/>
                <w:szCs w:val="22"/>
              </w:rPr>
              <w:t>Собрать тестовые данные и загрузить их в БД</w:t>
            </w:r>
          </w:p>
        </w:tc>
      </w:tr>
      <w:tr w:rsidR="0023639D" w:rsidRPr="00E44DAB" w14:paraId="61534493" w14:textId="77777777" w:rsidTr="00F647DD">
        <w:trPr>
          <w:trHeight w:val="484"/>
        </w:trPr>
        <w:tc>
          <w:tcPr>
            <w:tcW w:w="377" w:type="pct"/>
          </w:tcPr>
          <w:p w14:paraId="28F8E05A" w14:textId="77777777" w:rsidR="0023639D" w:rsidRPr="00E44DAB" w:rsidRDefault="0023639D" w:rsidP="00D45371">
            <w:pPr>
              <w:rPr>
                <w:sz w:val="22"/>
                <w:szCs w:val="22"/>
              </w:rPr>
            </w:pPr>
          </w:p>
        </w:tc>
        <w:tc>
          <w:tcPr>
            <w:tcW w:w="4623" w:type="pct"/>
          </w:tcPr>
          <w:p w14:paraId="6EC39C62" w14:textId="57C8E0B1" w:rsidR="0023639D" w:rsidRPr="00E44DAB" w:rsidRDefault="0023639D" w:rsidP="00D45371">
            <w:pPr>
              <w:rPr>
                <w:sz w:val="22"/>
                <w:szCs w:val="22"/>
              </w:rPr>
            </w:pPr>
            <w:r w:rsidRPr="00E44DAB">
              <w:rPr>
                <w:sz w:val="22"/>
                <w:szCs w:val="22"/>
              </w:rPr>
              <w:t>Определить список интеграций и точек контакта</w:t>
            </w:r>
          </w:p>
        </w:tc>
      </w:tr>
      <w:tr w:rsidR="00D45371" w:rsidRPr="00E44DAB" w14:paraId="78659733" w14:textId="77777777" w:rsidTr="00F647DD">
        <w:trPr>
          <w:trHeight w:val="484"/>
        </w:trPr>
        <w:tc>
          <w:tcPr>
            <w:tcW w:w="377" w:type="pct"/>
            <w:hideMark/>
          </w:tcPr>
          <w:p w14:paraId="4795B796" w14:textId="77777777" w:rsidR="00D45371" w:rsidRPr="00E44DAB" w:rsidRDefault="00D45371" w:rsidP="00D45371">
            <w:pPr>
              <w:rPr>
                <w:sz w:val="22"/>
                <w:szCs w:val="22"/>
              </w:rPr>
            </w:pPr>
          </w:p>
        </w:tc>
        <w:tc>
          <w:tcPr>
            <w:tcW w:w="4623" w:type="pct"/>
            <w:hideMark/>
          </w:tcPr>
          <w:p w14:paraId="55B0BD93" w14:textId="77777777" w:rsidR="00D45371" w:rsidRPr="00E44DAB" w:rsidRDefault="00D45371" w:rsidP="00D45371">
            <w:pPr>
              <w:rPr>
                <w:sz w:val="22"/>
                <w:szCs w:val="22"/>
              </w:rPr>
            </w:pPr>
            <w:r w:rsidRPr="00E44DAB">
              <w:rPr>
                <w:sz w:val="22"/>
                <w:szCs w:val="22"/>
              </w:rPr>
              <w:t>Заранее согласовать работы с контрагентами</w:t>
            </w:r>
          </w:p>
        </w:tc>
      </w:tr>
      <w:tr w:rsidR="00D45371" w:rsidRPr="00E44DAB" w14:paraId="17D871D7" w14:textId="77777777" w:rsidTr="00F647DD">
        <w:trPr>
          <w:trHeight w:val="484"/>
        </w:trPr>
        <w:tc>
          <w:tcPr>
            <w:tcW w:w="377" w:type="pct"/>
            <w:hideMark/>
          </w:tcPr>
          <w:p w14:paraId="6C6687D2" w14:textId="77777777" w:rsidR="00D45371" w:rsidRPr="00E44DAB" w:rsidRDefault="00D45371" w:rsidP="00D45371">
            <w:pPr>
              <w:rPr>
                <w:sz w:val="22"/>
                <w:szCs w:val="22"/>
              </w:rPr>
            </w:pPr>
          </w:p>
        </w:tc>
        <w:tc>
          <w:tcPr>
            <w:tcW w:w="4623" w:type="pct"/>
            <w:hideMark/>
          </w:tcPr>
          <w:p w14:paraId="34756CB7" w14:textId="77777777" w:rsidR="00D45371" w:rsidRPr="00E44DAB" w:rsidRDefault="00D45371" w:rsidP="00D45371">
            <w:pPr>
              <w:rPr>
                <w:sz w:val="22"/>
                <w:szCs w:val="22"/>
              </w:rPr>
            </w:pPr>
            <w:r w:rsidRPr="00E44DAB">
              <w:rPr>
                <w:sz w:val="22"/>
                <w:szCs w:val="22"/>
              </w:rPr>
              <w:t>Попросить перевести запросы на временные DNS-записи</w:t>
            </w:r>
          </w:p>
        </w:tc>
      </w:tr>
      <w:tr w:rsidR="00D45371" w:rsidRPr="00E44DAB" w14:paraId="5F38EA97" w14:textId="77777777" w:rsidTr="00F647DD">
        <w:trPr>
          <w:trHeight w:val="484"/>
        </w:trPr>
        <w:tc>
          <w:tcPr>
            <w:tcW w:w="377" w:type="pct"/>
            <w:hideMark/>
          </w:tcPr>
          <w:p w14:paraId="6593F1E9" w14:textId="34353849" w:rsidR="00D45371" w:rsidRPr="00E44DAB" w:rsidRDefault="00B40B4F" w:rsidP="00D453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5143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623" w:type="pct"/>
            <w:hideMark/>
          </w:tcPr>
          <w:p w14:paraId="77B4694F" w14:textId="77777777" w:rsidR="00D45371" w:rsidRPr="00E44DAB" w:rsidRDefault="00D45371" w:rsidP="00D45371">
            <w:pPr>
              <w:rPr>
                <w:b/>
                <w:sz w:val="22"/>
                <w:szCs w:val="22"/>
              </w:rPr>
            </w:pPr>
            <w:r w:rsidRPr="00E44DAB">
              <w:rPr>
                <w:b/>
                <w:sz w:val="22"/>
                <w:szCs w:val="22"/>
              </w:rPr>
              <w:t>Подключить и протестировать сервисы к мониторингу</w:t>
            </w:r>
          </w:p>
        </w:tc>
      </w:tr>
      <w:tr w:rsidR="00D45371" w:rsidRPr="00E44DAB" w14:paraId="309F4046" w14:textId="77777777" w:rsidTr="00F647DD">
        <w:trPr>
          <w:trHeight w:val="484"/>
        </w:trPr>
        <w:tc>
          <w:tcPr>
            <w:tcW w:w="377" w:type="pct"/>
            <w:hideMark/>
          </w:tcPr>
          <w:p w14:paraId="258C9C77" w14:textId="78BD268D" w:rsidR="00D45371" w:rsidRPr="00E44DAB" w:rsidRDefault="00D45371" w:rsidP="00D45371">
            <w:pPr>
              <w:rPr>
                <w:sz w:val="22"/>
                <w:szCs w:val="22"/>
              </w:rPr>
            </w:pPr>
          </w:p>
        </w:tc>
        <w:tc>
          <w:tcPr>
            <w:tcW w:w="4623" w:type="pct"/>
            <w:hideMark/>
          </w:tcPr>
          <w:p w14:paraId="1E5B5381" w14:textId="77777777" w:rsidR="00D45371" w:rsidRPr="00E44DAB" w:rsidRDefault="00D45371" w:rsidP="00D45371">
            <w:pPr>
              <w:rPr>
                <w:sz w:val="22"/>
                <w:szCs w:val="22"/>
              </w:rPr>
            </w:pPr>
            <w:r w:rsidRPr="00E44DAB">
              <w:rPr>
                <w:sz w:val="22"/>
                <w:szCs w:val="22"/>
              </w:rPr>
              <w:t xml:space="preserve">Настроить </w:t>
            </w:r>
            <w:proofErr w:type="spellStart"/>
            <w:r w:rsidRPr="00E44DAB">
              <w:rPr>
                <w:sz w:val="22"/>
                <w:szCs w:val="22"/>
              </w:rPr>
              <w:t>алертинг</w:t>
            </w:r>
            <w:proofErr w:type="spellEnd"/>
            <w:r w:rsidRPr="00E44DAB">
              <w:rPr>
                <w:sz w:val="22"/>
                <w:szCs w:val="22"/>
              </w:rPr>
              <w:t xml:space="preserve"> и проверить его работоспособность</w:t>
            </w:r>
          </w:p>
        </w:tc>
      </w:tr>
      <w:tr w:rsidR="00D45371" w:rsidRPr="00E44DAB" w14:paraId="2858EE20" w14:textId="77777777" w:rsidTr="00F647DD">
        <w:trPr>
          <w:trHeight w:val="484"/>
        </w:trPr>
        <w:tc>
          <w:tcPr>
            <w:tcW w:w="377" w:type="pct"/>
            <w:hideMark/>
          </w:tcPr>
          <w:p w14:paraId="6871910C" w14:textId="77777777" w:rsidR="00D45371" w:rsidRPr="00E44DAB" w:rsidRDefault="00D45371" w:rsidP="00D45371">
            <w:pPr>
              <w:rPr>
                <w:sz w:val="22"/>
                <w:szCs w:val="22"/>
              </w:rPr>
            </w:pPr>
          </w:p>
        </w:tc>
        <w:tc>
          <w:tcPr>
            <w:tcW w:w="4623" w:type="pct"/>
            <w:hideMark/>
          </w:tcPr>
          <w:p w14:paraId="67D66E78" w14:textId="77777777" w:rsidR="00D45371" w:rsidRPr="00E44DAB" w:rsidRDefault="00D45371" w:rsidP="00D45371">
            <w:pPr>
              <w:rPr>
                <w:sz w:val="22"/>
                <w:szCs w:val="22"/>
                <w:lang w:val="en-US"/>
              </w:rPr>
            </w:pPr>
            <w:r w:rsidRPr="00E44DAB">
              <w:rPr>
                <w:sz w:val="22"/>
                <w:szCs w:val="22"/>
              </w:rPr>
              <w:t xml:space="preserve">Настроить </w:t>
            </w:r>
            <w:proofErr w:type="spellStart"/>
            <w:r w:rsidRPr="00E44DAB">
              <w:rPr>
                <w:sz w:val="22"/>
                <w:szCs w:val="22"/>
              </w:rPr>
              <w:t>дашборды</w:t>
            </w:r>
            <w:proofErr w:type="spellEnd"/>
            <w:r w:rsidRPr="00E44DAB">
              <w:rPr>
                <w:sz w:val="22"/>
                <w:szCs w:val="22"/>
              </w:rPr>
              <w:t xml:space="preserve"> в </w:t>
            </w:r>
            <w:proofErr w:type="spellStart"/>
            <w:r w:rsidRPr="00E44DAB">
              <w:rPr>
                <w:sz w:val="22"/>
                <w:szCs w:val="22"/>
                <w:lang w:val="en-US"/>
              </w:rPr>
              <w:t>Grafana</w:t>
            </w:r>
            <w:proofErr w:type="spellEnd"/>
          </w:p>
        </w:tc>
      </w:tr>
      <w:tr w:rsidR="00D45371" w:rsidRPr="00E44DAB" w14:paraId="5659FAA6" w14:textId="77777777" w:rsidTr="00F647DD">
        <w:trPr>
          <w:trHeight w:val="484"/>
        </w:trPr>
        <w:tc>
          <w:tcPr>
            <w:tcW w:w="377" w:type="pct"/>
          </w:tcPr>
          <w:p w14:paraId="76B4171D" w14:textId="52BD9D22" w:rsidR="00D45371" w:rsidRPr="00E44DAB" w:rsidRDefault="00B40B4F" w:rsidP="00D453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5143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623" w:type="pct"/>
          </w:tcPr>
          <w:p w14:paraId="75E7BD66" w14:textId="77777777" w:rsidR="00D45371" w:rsidRPr="00E44DAB" w:rsidRDefault="00D45371" w:rsidP="00D45371">
            <w:pPr>
              <w:rPr>
                <w:b/>
                <w:sz w:val="22"/>
                <w:szCs w:val="22"/>
              </w:rPr>
            </w:pPr>
            <w:r w:rsidRPr="00E44DAB">
              <w:rPr>
                <w:b/>
                <w:sz w:val="22"/>
                <w:szCs w:val="22"/>
              </w:rPr>
              <w:t>Осуществить переключение</w:t>
            </w:r>
          </w:p>
        </w:tc>
      </w:tr>
      <w:tr w:rsidR="00D45371" w:rsidRPr="00E44DAB" w14:paraId="6F42077D" w14:textId="77777777" w:rsidTr="00F647DD">
        <w:trPr>
          <w:trHeight w:val="484"/>
        </w:trPr>
        <w:tc>
          <w:tcPr>
            <w:tcW w:w="377" w:type="pct"/>
            <w:hideMark/>
          </w:tcPr>
          <w:p w14:paraId="54F1913D" w14:textId="77777777" w:rsidR="00D45371" w:rsidRPr="00E44DAB" w:rsidRDefault="00D45371" w:rsidP="00D45371">
            <w:pPr>
              <w:rPr>
                <w:sz w:val="22"/>
                <w:szCs w:val="22"/>
              </w:rPr>
            </w:pPr>
          </w:p>
        </w:tc>
        <w:tc>
          <w:tcPr>
            <w:tcW w:w="4623" w:type="pct"/>
            <w:hideMark/>
          </w:tcPr>
          <w:p w14:paraId="525DB051" w14:textId="77777777" w:rsidR="00D45371" w:rsidRPr="00E44DAB" w:rsidRDefault="00D45371" w:rsidP="00D45371">
            <w:pPr>
              <w:rPr>
                <w:sz w:val="22"/>
                <w:szCs w:val="22"/>
              </w:rPr>
            </w:pPr>
            <w:r w:rsidRPr="00E44DAB">
              <w:rPr>
                <w:sz w:val="22"/>
                <w:szCs w:val="22"/>
              </w:rPr>
              <w:t>Переключить DNS записи на новый контур</w:t>
            </w:r>
          </w:p>
        </w:tc>
      </w:tr>
      <w:tr w:rsidR="00D45371" w:rsidRPr="00E44DAB" w14:paraId="4535A4E6" w14:textId="77777777" w:rsidTr="00F647DD">
        <w:trPr>
          <w:trHeight w:val="484"/>
        </w:trPr>
        <w:tc>
          <w:tcPr>
            <w:tcW w:w="377" w:type="pct"/>
            <w:hideMark/>
          </w:tcPr>
          <w:p w14:paraId="53262E1C" w14:textId="77777777" w:rsidR="00D45371" w:rsidRPr="00E44DAB" w:rsidRDefault="00D45371" w:rsidP="00D45371">
            <w:pPr>
              <w:rPr>
                <w:sz w:val="22"/>
                <w:szCs w:val="22"/>
              </w:rPr>
            </w:pPr>
          </w:p>
        </w:tc>
        <w:tc>
          <w:tcPr>
            <w:tcW w:w="4623" w:type="pct"/>
            <w:hideMark/>
          </w:tcPr>
          <w:p w14:paraId="7AC3D0FE" w14:textId="77777777" w:rsidR="00D45371" w:rsidRPr="00E44DAB" w:rsidRDefault="00D45371" w:rsidP="00D45371">
            <w:pPr>
              <w:rPr>
                <w:sz w:val="22"/>
                <w:szCs w:val="22"/>
              </w:rPr>
            </w:pPr>
            <w:r w:rsidRPr="00E44DAB">
              <w:rPr>
                <w:sz w:val="22"/>
                <w:szCs w:val="22"/>
              </w:rPr>
              <w:t>Экспортировать дамп БД в новую БД</w:t>
            </w:r>
          </w:p>
        </w:tc>
      </w:tr>
      <w:tr w:rsidR="00D45371" w:rsidRPr="00E44DAB" w14:paraId="3149FDBB" w14:textId="77777777" w:rsidTr="00F647DD">
        <w:trPr>
          <w:trHeight w:val="484"/>
        </w:trPr>
        <w:tc>
          <w:tcPr>
            <w:tcW w:w="377" w:type="pct"/>
          </w:tcPr>
          <w:p w14:paraId="3603D283" w14:textId="77777777" w:rsidR="00D45371" w:rsidRPr="00E44DAB" w:rsidRDefault="00D45371" w:rsidP="00D45371">
            <w:pPr>
              <w:rPr>
                <w:sz w:val="22"/>
                <w:szCs w:val="22"/>
              </w:rPr>
            </w:pPr>
          </w:p>
        </w:tc>
        <w:tc>
          <w:tcPr>
            <w:tcW w:w="4623" w:type="pct"/>
          </w:tcPr>
          <w:p w14:paraId="4BAFC5F4" w14:textId="77777777" w:rsidR="00D45371" w:rsidRPr="00E44DAB" w:rsidRDefault="00D45371" w:rsidP="00D45371">
            <w:pPr>
              <w:rPr>
                <w:sz w:val="22"/>
                <w:szCs w:val="22"/>
              </w:rPr>
            </w:pPr>
            <w:r w:rsidRPr="00E44DAB">
              <w:rPr>
                <w:sz w:val="22"/>
                <w:szCs w:val="22"/>
              </w:rPr>
              <w:t>Провести ПСИ</w:t>
            </w:r>
          </w:p>
        </w:tc>
      </w:tr>
      <w:tr w:rsidR="00DD0907" w:rsidRPr="00E44DAB" w14:paraId="2F6F3832" w14:textId="77777777" w:rsidTr="00F647DD">
        <w:trPr>
          <w:trHeight w:val="484"/>
        </w:trPr>
        <w:tc>
          <w:tcPr>
            <w:tcW w:w="377" w:type="pct"/>
          </w:tcPr>
          <w:p w14:paraId="0EA58A78" w14:textId="34CC5041" w:rsidR="00DD0907" w:rsidRPr="00E44DAB" w:rsidRDefault="00B40B4F" w:rsidP="00DD090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5143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623" w:type="pct"/>
          </w:tcPr>
          <w:p w14:paraId="7FBDCD05" w14:textId="010D76FA" w:rsidR="00DD0907" w:rsidRPr="00E44DAB" w:rsidRDefault="00DD0907" w:rsidP="00DD0907">
            <w:pPr>
              <w:rPr>
                <w:sz w:val="22"/>
                <w:szCs w:val="22"/>
              </w:rPr>
            </w:pPr>
            <w:r w:rsidRPr="00E44DAB">
              <w:rPr>
                <w:b/>
                <w:sz w:val="22"/>
                <w:szCs w:val="22"/>
              </w:rPr>
              <w:t>Обновить эксплуатационную документацию</w:t>
            </w:r>
          </w:p>
        </w:tc>
      </w:tr>
    </w:tbl>
    <w:p w14:paraId="5FAA5007" w14:textId="08617A8C" w:rsidR="00DD0907" w:rsidRPr="00965D29" w:rsidRDefault="00DD0907" w:rsidP="00965D29"/>
    <w:sectPr w:rsidR="00DD0907" w:rsidRPr="00965D29" w:rsidSect="00965D29">
      <w:headerReference w:type="default" r:id="rId9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D4EFF7" w16cid:durableId="29CA87C6"/>
  <w16cid:commentId w16cid:paraId="4E2C2663" w16cid:durableId="29E5DFE2"/>
  <w16cid:commentId w16cid:paraId="0FCEB5AB" w16cid:durableId="29E5E0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E95BD" w14:textId="77777777" w:rsidR="00602862" w:rsidRDefault="00602862" w:rsidP="009B7CD9">
      <w:pPr>
        <w:spacing w:before="0" w:after="0" w:line="240" w:lineRule="auto"/>
      </w:pPr>
      <w:r>
        <w:separator/>
      </w:r>
    </w:p>
  </w:endnote>
  <w:endnote w:type="continuationSeparator" w:id="0">
    <w:p w14:paraId="2C500AD1" w14:textId="77777777" w:rsidR="00602862" w:rsidRDefault="00602862" w:rsidP="009B7CD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5ADDA" w14:textId="77777777" w:rsidR="00602862" w:rsidRDefault="00602862" w:rsidP="009B7CD9">
      <w:pPr>
        <w:spacing w:before="0" w:after="0" w:line="240" w:lineRule="auto"/>
      </w:pPr>
      <w:r>
        <w:separator/>
      </w:r>
    </w:p>
  </w:footnote>
  <w:footnote w:type="continuationSeparator" w:id="0">
    <w:p w14:paraId="297CE950" w14:textId="77777777" w:rsidR="00602862" w:rsidRDefault="00602862" w:rsidP="009B7CD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8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90"/>
      <w:gridCol w:w="5330"/>
      <w:gridCol w:w="1758"/>
    </w:tblGrid>
    <w:tr w:rsidR="000E682C" w:rsidRPr="00DF7D1B" w14:paraId="719A2DDC" w14:textId="77777777" w:rsidTr="00D975CE">
      <w:trPr>
        <w:trHeight w:val="530"/>
      </w:trPr>
      <w:tc>
        <w:tcPr>
          <w:tcW w:w="2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92D4B4" w14:textId="77777777" w:rsidR="000E682C" w:rsidRPr="00DF7D1B" w:rsidRDefault="000E682C" w:rsidP="009B7CD9">
          <w:pPr>
            <w:pStyle w:val="a3"/>
            <w:rPr>
              <w:b/>
              <w:bCs/>
              <w:i/>
              <w:iCs/>
              <w:lang w:bidi="en-US"/>
            </w:rPr>
          </w:pPr>
          <w:r w:rsidRPr="00DF7D1B">
            <w:rPr>
              <w:b/>
              <w:i/>
              <w:noProof/>
              <w:lang w:eastAsia="ru-RU"/>
            </w:rPr>
            <w:drawing>
              <wp:inline distT="0" distB="0" distL="0" distR="0" wp14:anchorId="5247E69D" wp14:editId="2B66E463">
                <wp:extent cx="1472565" cy="522605"/>
                <wp:effectExtent l="0" t="0" r="0" b="0"/>
                <wp:docPr id="14" name="Рисунок 14" descr="Ростелеком_шабло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Ростелеком_шаблон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56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F6E41E" w14:textId="3713AE97" w:rsidR="000E682C" w:rsidRPr="00DF7D1B" w:rsidRDefault="000E682C" w:rsidP="00177DF3">
          <w:pPr>
            <w:pStyle w:val="a3"/>
            <w:jc w:val="center"/>
            <w:rPr>
              <w:bCs/>
              <w:lang w:bidi="en-US"/>
            </w:rPr>
          </w:pPr>
          <w:r w:rsidRPr="00DF7D1B">
            <w:rPr>
              <w:lang w:bidi="en-US"/>
            </w:rPr>
            <w:t>«</w:t>
          </w:r>
          <w:r>
            <w:rPr>
              <w:lang w:bidi="en-US"/>
            </w:rPr>
            <w:t>Ростелеком Лицей</w:t>
          </w:r>
          <w:r w:rsidRPr="00DF7D1B">
            <w:rPr>
              <w:lang w:bidi="en-US"/>
            </w:rPr>
            <w:t>»</w:t>
          </w:r>
        </w:p>
      </w:tc>
    </w:tr>
    <w:tr w:rsidR="000E682C" w:rsidRPr="00DF7D1B" w14:paraId="6705E86C" w14:textId="77777777" w:rsidTr="00D975CE">
      <w:trPr>
        <w:trHeight w:val="310"/>
      </w:trPr>
      <w:tc>
        <w:tcPr>
          <w:tcW w:w="25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DE3E64" w14:textId="04CF8B9A" w:rsidR="000E682C" w:rsidRPr="00DF7D1B" w:rsidRDefault="000E682C" w:rsidP="009B7CD9">
          <w:pPr>
            <w:pStyle w:val="a3"/>
            <w:rPr>
              <w:lang w:val="en-US" w:bidi="en-US"/>
            </w:rPr>
          </w:pPr>
          <w:r w:rsidRPr="00DF7D1B">
            <w:rPr>
              <w:lang w:bidi="en-US"/>
            </w:rPr>
            <w:t xml:space="preserve">Редакция: </w:t>
          </w:r>
          <w:r>
            <w:t>2</w:t>
          </w:r>
          <w:r>
            <w:rPr>
              <w:lang w:val="en-US"/>
            </w:rPr>
            <w:t>.0</w:t>
          </w:r>
        </w:p>
      </w:tc>
      <w:tc>
        <w:tcPr>
          <w:tcW w:w="5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0C6AB4" w14:textId="77777777" w:rsidR="000E682C" w:rsidRPr="00DF7D1B" w:rsidRDefault="000E682C" w:rsidP="009B7CD9">
          <w:pPr>
            <w:pStyle w:val="a3"/>
            <w:jc w:val="center"/>
            <w:rPr>
              <w:lang w:bidi="en-US"/>
            </w:rPr>
          </w:pPr>
          <w:r>
            <w:t>Руководство системного администратора сервиса</w:t>
          </w:r>
        </w:p>
      </w:tc>
      <w:tc>
        <w:tcPr>
          <w:tcW w:w="17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665634" w14:textId="2333EA7E" w:rsidR="000E682C" w:rsidRPr="00DF7D1B" w:rsidRDefault="000E682C" w:rsidP="009B7CD9">
          <w:pPr>
            <w:pStyle w:val="a3"/>
            <w:rPr>
              <w:lang w:bidi="en-US"/>
            </w:rPr>
          </w:pPr>
          <w:r w:rsidRPr="00DF7D1B">
            <w:rPr>
              <w:lang w:bidi="en-US"/>
            </w:rPr>
            <w:t xml:space="preserve">Стр. </w:t>
          </w:r>
          <w:r w:rsidRPr="00DF7D1B">
            <w:rPr>
              <w:lang w:bidi="en-US"/>
            </w:rPr>
            <w:fldChar w:fldCharType="begin"/>
          </w:r>
          <w:r w:rsidRPr="00DF7D1B">
            <w:rPr>
              <w:lang w:bidi="en-US"/>
            </w:rPr>
            <w:instrText xml:space="preserve"> PAGE </w:instrText>
          </w:r>
          <w:r w:rsidRPr="00DF7D1B">
            <w:rPr>
              <w:lang w:bidi="en-US"/>
            </w:rPr>
            <w:fldChar w:fldCharType="separate"/>
          </w:r>
          <w:r w:rsidR="00EB78CB">
            <w:rPr>
              <w:noProof/>
              <w:lang w:bidi="en-US"/>
            </w:rPr>
            <w:t>7</w:t>
          </w:r>
          <w:r w:rsidRPr="00DF7D1B">
            <w:rPr>
              <w:lang w:bidi="en-US"/>
            </w:rPr>
            <w:fldChar w:fldCharType="end"/>
          </w:r>
          <w:r w:rsidRPr="00DF7D1B">
            <w:rPr>
              <w:lang w:bidi="en-US"/>
            </w:rPr>
            <w:t xml:space="preserve"> из </w:t>
          </w:r>
          <w:r w:rsidRPr="00DF7D1B">
            <w:rPr>
              <w:lang w:bidi="en-US"/>
            </w:rPr>
            <w:fldChar w:fldCharType="begin"/>
          </w:r>
          <w:r w:rsidRPr="00DF7D1B">
            <w:rPr>
              <w:lang w:bidi="en-US"/>
            </w:rPr>
            <w:instrText xml:space="preserve"> NUMPAGES </w:instrText>
          </w:r>
          <w:r w:rsidRPr="00DF7D1B">
            <w:rPr>
              <w:lang w:bidi="en-US"/>
            </w:rPr>
            <w:fldChar w:fldCharType="separate"/>
          </w:r>
          <w:r w:rsidR="00EB78CB">
            <w:rPr>
              <w:noProof/>
              <w:lang w:bidi="en-US"/>
            </w:rPr>
            <w:t>10</w:t>
          </w:r>
          <w:r w:rsidRPr="00DF7D1B">
            <w:rPr>
              <w:lang w:bidi="en-US"/>
            </w:rPr>
            <w:fldChar w:fldCharType="end"/>
          </w:r>
        </w:p>
      </w:tc>
    </w:tr>
  </w:tbl>
  <w:p w14:paraId="68B267D9" w14:textId="77777777" w:rsidR="000E682C" w:rsidRDefault="000E682C" w:rsidP="00DD09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572"/>
    <w:multiLevelType w:val="multilevel"/>
    <w:tmpl w:val="B1D6051C"/>
    <w:lvl w:ilvl="0">
      <w:start w:val="1"/>
      <w:numFmt w:val="decimal"/>
      <w:pStyle w:val="1"/>
      <w:lvlText w:val="%1."/>
      <w:lvlJc w:val="left"/>
      <w:pPr>
        <w:ind w:left="397" w:hanging="397"/>
      </w:pPr>
      <w:rPr>
        <w:rFonts w:ascii="Calibri Light" w:hAnsi="Calibri Light" w:hint="default"/>
        <w:b/>
        <w:i w:val="0"/>
        <w:sz w:val="28"/>
      </w:rPr>
    </w:lvl>
    <w:lvl w:ilvl="1">
      <w:start w:val="1"/>
      <w:numFmt w:val="decimal"/>
      <w:pStyle w:val="2"/>
      <w:lvlText w:val="%1.%2"/>
      <w:lvlJc w:val="left"/>
      <w:pPr>
        <w:ind w:left="397" w:hanging="397"/>
      </w:pPr>
      <w:rPr>
        <w:rFonts w:ascii="Calibri Light" w:hAnsi="Calibri Light" w:hint="default"/>
        <w:b/>
        <w:i w:val="0"/>
        <w:sz w:val="24"/>
      </w:rPr>
    </w:lvl>
    <w:lvl w:ilvl="2">
      <w:start w:val="1"/>
      <w:numFmt w:val="decimal"/>
      <w:pStyle w:val="3"/>
      <w:lvlText w:val="%1.%2.%3."/>
      <w:lvlJc w:val="left"/>
      <w:pPr>
        <w:ind w:left="397" w:hanging="397"/>
      </w:pPr>
      <w:rPr>
        <w:rFonts w:ascii="Calibri Light" w:hAnsi="Calibri Light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2F2057"/>
    <w:multiLevelType w:val="hybridMultilevel"/>
    <w:tmpl w:val="F198F4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19CB"/>
    <w:multiLevelType w:val="hybridMultilevel"/>
    <w:tmpl w:val="78609B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F1DA6"/>
    <w:multiLevelType w:val="hybridMultilevel"/>
    <w:tmpl w:val="2118F4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B55C7"/>
    <w:multiLevelType w:val="hybridMultilevel"/>
    <w:tmpl w:val="EA86DCA4"/>
    <w:lvl w:ilvl="0" w:tplc="04190011">
      <w:start w:val="1"/>
      <w:numFmt w:val="decimal"/>
      <w:lvlText w:val="%1)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C5B05ED"/>
    <w:multiLevelType w:val="multilevel"/>
    <w:tmpl w:val="EAC4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5E7006"/>
    <w:multiLevelType w:val="multilevel"/>
    <w:tmpl w:val="A642B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845F0F"/>
    <w:multiLevelType w:val="multilevel"/>
    <w:tmpl w:val="0388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3B4D23"/>
    <w:multiLevelType w:val="hybridMultilevel"/>
    <w:tmpl w:val="0DBA1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D71BC"/>
    <w:multiLevelType w:val="hybridMultilevel"/>
    <w:tmpl w:val="C9626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C4CA3"/>
    <w:multiLevelType w:val="hybridMultilevel"/>
    <w:tmpl w:val="BF3E3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92612"/>
    <w:multiLevelType w:val="hybridMultilevel"/>
    <w:tmpl w:val="4C70E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41188"/>
    <w:multiLevelType w:val="hybridMultilevel"/>
    <w:tmpl w:val="5FAE0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540E3"/>
    <w:multiLevelType w:val="hybridMultilevel"/>
    <w:tmpl w:val="F198F4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87C8A"/>
    <w:multiLevelType w:val="hybridMultilevel"/>
    <w:tmpl w:val="4F8C2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B1519"/>
    <w:multiLevelType w:val="hybridMultilevel"/>
    <w:tmpl w:val="3856A3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87777"/>
    <w:multiLevelType w:val="hybridMultilevel"/>
    <w:tmpl w:val="3B408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0151C"/>
    <w:multiLevelType w:val="hybridMultilevel"/>
    <w:tmpl w:val="1A36D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1582E"/>
    <w:multiLevelType w:val="hybridMultilevel"/>
    <w:tmpl w:val="376A2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853C2"/>
    <w:multiLevelType w:val="hybridMultilevel"/>
    <w:tmpl w:val="19A4F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97397"/>
    <w:multiLevelType w:val="hybridMultilevel"/>
    <w:tmpl w:val="2118F4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73B2D"/>
    <w:multiLevelType w:val="multilevel"/>
    <w:tmpl w:val="C062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1625FE"/>
    <w:multiLevelType w:val="hybridMultilevel"/>
    <w:tmpl w:val="1048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1447A"/>
    <w:multiLevelType w:val="hybridMultilevel"/>
    <w:tmpl w:val="983A6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37317"/>
    <w:multiLevelType w:val="hybridMultilevel"/>
    <w:tmpl w:val="27D0E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53FD5"/>
    <w:multiLevelType w:val="hybridMultilevel"/>
    <w:tmpl w:val="28F6D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7"/>
  </w:num>
  <w:num w:numId="5">
    <w:abstractNumId w:val="18"/>
  </w:num>
  <w:num w:numId="6">
    <w:abstractNumId w:val="24"/>
  </w:num>
  <w:num w:numId="7">
    <w:abstractNumId w:val="16"/>
  </w:num>
  <w:num w:numId="8">
    <w:abstractNumId w:val="2"/>
  </w:num>
  <w:num w:numId="9">
    <w:abstractNumId w:val="20"/>
  </w:num>
  <w:num w:numId="10">
    <w:abstractNumId w:val="13"/>
  </w:num>
  <w:num w:numId="11">
    <w:abstractNumId w:val="7"/>
  </w:num>
  <w:num w:numId="12">
    <w:abstractNumId w:val="5"/>
  </w:num>
  <w:num w:numId="13">
    <w:abstractNumId w:val="9"/>
  </w:num>
  <w:num w:numId="14">
    <w:abstractNumId w:val="25"/>
  </w:num>
  <w:num w:numId="15">
    <w:abstractNumId w:val="23"/>
  </w:num>
  <w:num w:numId="16">
    <w:abstractNumId w:val="1"/>
  </w:num>
  <w:num w:numId="17">
    <w:abstractNumId w:val="12"/>
  </w:num>
  <w:num w:numId="18">
    <w:abstractNumId w:val="19"/>
  </w:num>
  <w:num w:numId="19">
    <w:abstractNumId w:val="8"/>
  </w:num>
  <w:num w:numId="20">
    <w:abstractNumId w:val="14"/>
  </w:num>
  <w:num w:numId="21">
    <w:abstractNumId w:val="4"/>
  </w:num>
  <w:num w:numId="22">
    <w:abstractNumId w:val="6"/>
  </w:num>
  <w:num w:numId="23">
    <w:abstractNumId w:val="22"/>
  </w:num>
  <w:num w:numId="24">
    <w:abstractNumId w:val="10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E6"/>
    <w:rsid w:val="00017E6E"/>
    <w:rsid w:val="000311DF"/>
    <w:rsid w:val="000359BB"/>
    <w:rsid w:val="00036005"/>
    <w:rsid w:val="000655EC"/>
    <w:rsid w:val="00074C3D"/>
    <w:rsid w:val="00080E72"/>
    <w:rsid w:val="00081E88"/>
    <w:rsid w:val="000A05AD"/>
    <w:rsid w:val="000A5732"/>
    <w:rsid w:val="000B35D9"/>
    <w:rsid w:val="000C24CD"/>
    <w:rsid w:val="000E682C"/>
    <w:rsid w:val="000F1B72"/>
    <w:rsid w:val="000F439F"/>
    <w:rsid w:val="00147C65"/>
    <w:rsid w:val="0015226B"/>
    <w:rsid w:val="00160D4E"/>
    <w:rsid w:val="00177DF3"/>
    <w:rsid w:val="001A0CF6"/>
    <w:rsid w:val="001B647C"/>
    <w:rsid w:val="001B78F2"/>
    <w:rsid w:val="00204C03"/>
    <w:rsid w:val="0023639D"/>
    <w:rsid w:val="002571D9"/>
    <w:rsid w:val="00266BFA"/>
    <w:rsid w:val="00287724"/>
    <w:rsid w:val="002A0B7D"/>
    <w:rsid w:val="002A3420"/>
    <w:rsid w:val="002A5BEA"/>
    <w:rsid w:val="002B1147"/>
    <w:rsid w:val="002B7926"/>
    <w:rsid w:val="002C1C35"/>
    <w:rsid w:val="002D713F"/>
    <w:rsid w:val="00315926"/>
    <w:rsid w:val="00351438"/>
    <w:rsid w:val="00371297"/>
    <w:rsid w:val="0037135D"/>
    <w:rsid w:val="00376FBF"/>
    <w:rsid w:val="00377A94"/>
    <w:rsid w:val="00377BB8"/>
    <w:rsid w:val="003C1086"/>
    <w:rsid w:val="003C2078"/>
    <w:rsid w:val="003E01C7"/>
    <w:rsid w:val="003E740A"/>
    <w:rsid w:val="003F4026"/>
    <w:rsid w:val="00412B60"/>
    <w:rsid w:val="00413E23"/>
    <w:rsid w:val="004320D4"/>
    <w:rsid w:val="004448C4"/>
    <w:rsid w:val="00447A68"/>
    <w:rsid w:val="00453F78"/>
    <w:rsid w:val="00454228"/>
    <w:rsid w:val="004700DD"/>
    <w:rsid w:val="00486FB8"/>
    <w:rsid w:val="004A581B"/>
    <w:rsid w:val="004B2256"/>
    <w:rsid w:val="004C5A09"/>
    <w:rsid w:val="004D77C7"/>
    <w:rsid w:val="004E55E9"/>
    <w:rsid w:val="005070B9"/>
    <w:rsid w:val="00511E0C"/>
    <w:rsid w:val="005230AE"/>
    <w:rsid w:val="005324EB"/>
    <w:rsid w:val="00533539"/>
    <w:rsid w:val="00537935"/>
    <w:rsid w:val="00540EA1"/>
    <w:rsid w:val="00544DB7"/>
    <w:rsid w:val="00576517"/>
    <w:rsid w:val="00592BB9"/>
    <w:rsid w:val="005A0724"/>
    <w:rsid w:val="005B2CAF"/>
    <w:rsid w:val="005C5C69"/>
    <w:rsid w:val="005E604C"/>
    <w:rsid w:val="00600967"/>
    <w:rsid w:val="00602862"/>
    <w:rsid w:val="00624A56"/>
    <w:rsid w:val="00630962"/>
    <w:rsid w:val="0063244C"/>
    <w:rsid w:val="00640A95"/>
    <w:rsid w:val="00650559"/>
    <w:rsid w:val="00652680"/>
    <w:rsid w:val="00654067"/>
    <w:rsid w:val="00681D43"/>
    <w:rsid w:val="00692B16"/>
    <w:rsid w:val="0069445E"/>
    <w:rsid w:val="006965BE"/>
    <w:rsid w:val="006A240C"/>
    <w:rsid w:val="006B41EA"/>
    <w:rsid w:val="006B76EA"/>
    <w:rsid w:val="006C3760"/>
    <w:rsid w:val="006F1DBB"/>
    <w:rsid w:val="0070493A"/>
    <w:rsid w:val="00710816"/>
    <w:rsid w:val="00712CC9"/>
    <w:rsid w:val="00733162"/>
    <w:rsid w:val="00760781"/>
    <w:rsid w:val="00770B19"/>
    <w:rsid w:val="007964B4"/>
    <w:rsid w:val="007B2E6D"/>
    <w:rsid w:val="007C101B"/>
    <w:rsid w:val="007C15DC"/>
    <w:rsid w:val="007E16BC"/>
    <w:rsid w:val="007F24C9"/>
    <w:rsid w:val="00813EDF"/>
    <w:rsid w:val="0083145C"/>
    <w:rsid w:val="00835E48"/>
    <w:rsid w:val="00863337"/>
    <w:rsid w:val="0087236D"/>
    <w:rsid w:val="008A0AC1"/>
    <w:rsid w:val="008A6252"/>
    <w:rsid w:val="008A62C2"/>
    <w:rsid w:val="008B2ED8"/>
    <w:rsid w:val="008B2F18"/>
    <w:rsid w:val="008C0273"/>
    <w:rsid w:val="008C7076"/>
    <w:rsid w:val="008C748D"/>
    <w:rsid w:val="008D7392"/>
    <w:rsid w:val="009007EB"/>
    <w:rsid w:val="00913A4F"/>
    <w:rsid w:val="00920877"/>
    <w:rsid w:val="009224B0"/>
    <w:rsid w:val="00943723"/>
    <w:rsid w:val="0095044A"/>
    <w:rsid w:val="00951D58"/>
    <w:rsid w:val="00961547"/>
    <w:rsid w:val="00965D29"/>
    <w:rsid w:val="00977AA0"/>
    <w:rsid w:val="0098176F"/>
    <w:rsid w:val="009851E9"/>
    <w:rsid w:val="00993393"/>
    <w:rsid w:val="009A08BA"/>
    <w:rsid w:val="009B2B63"/>
    <w:rsid w:val="009B3190"/>
    <w:rsid w:val="009B3B9B"/>
    <w:rsid w:val="009B53A9"/>
    <w:rsid w:val="009B7CD9"/>
    <w:rsid w:val="009F700D"/>
    <w:rsid w:val="00A1296A"/>
    <w:rsid w:val="00A1461C"/>
    <w:rsid w:val="00A23292"/>
    <w:rsid w:val="00A26298"/>
    <w:rsid w:val="00A27AD3"/>
    <w:rsid w:val="00A33E8A"/>
    <w:rsid w:val="00A3707B"/>
    <w:rsid w:val="00A50152"/>
    <w:rsid w:val="00A9339B"/>
    <w:rsid w:val="00AB537B"/>
    <w:rsid w:val="00AD042B"/>
    <w:rsid w:val="00B003D3"/>
    <w:rsid w:val="00B02023"/>
    <w:rsid w:val="00B14305"/>
    <w:rsid w:val="00B251CE"/>
    <w:rsid w:val="00B34F7E"/>
    <w:rsid w:val="00B40B4F"/>
    <w:rsid w:val="00B45313"/>
    <w:rsid w:val="00B46424"/>
    <w:rsid w:val="00B536FD"/>
    <w:rsid w:val="00B540EA"/>
    <w:rsid w:val="00B607B2"/>
    <w:rsid w:val="00B64B56"/>
    <w:rsid w:val="00B830F9"/>
    <w:rsid w:val="00B94445"/>
    <w:rsid w:val="00B9647C"/>
    <w:rsid w:val="00BA6A8C"/>
    <w:rsid w:val="00BC5841"/>
    <w:rsid w:val="00BD2A45"/>
    <w:rsid w:val="00BE41DB"/>
    <w:rsid w:val="00BF163C"/>
    <w:rsid w:val="00BF4958"/>
    <w:rsid w:val="00C05BB6"/>
    <w:rsid w:val="00C063C9"/>
    <w:rsid w:val="00C47BD2"/>
    <w:rsid w:val="00C611D9"/>
    <w:rsid w:val="00C75CC7"/>
    <w:rsid w:val="00CA39F8"/>
    <w:rsid w:val="00CB20CD"/>
    <w:rsid w:val="00CD5869"/>
    <w:rsid w:val="00CE1CAA"/>
    <w:rsid w:val="00CE67BB"/>
    <w:rsid w:val="00D10249"/>
    <w:rsid w:val="00D21893"/>
    <w:rsid w:val="00D37582"/>
    <w:rsid w:val="00D4355F"/>
    <w:rsid w:val="00D45371"/>
    <w:rsid w:val="00D52903"/>
    <w:rsid w:val="00D5796D"/>
    <w:rsid w:val="00D65756"/>
    <w:rsid w:val="00D731EE"/>
    <w:rsid w:val="00D7392D"/>
    <w:rsid w:val="00D8685E"/>
    <w:rsid w:val="00D903D2"/>
    <w:rsid w:val="00D90911"/>
    <w:rsid w:val="00D9231C"/>
    <w:rsid w:val="00D975CE"/>
    <w:rsid w:val="00DB23DA"/>
    <w:rsid w:val="00DB7B26"/>
    <w:rsid w:val="00DD0907"/>
    <w:rsid w:val="00DE6569"/>
    <w:rsid w:val="00DF5652"/>
    <w:rsid w:val="00DF70BF"/>
    <w:rsid w:val="00E03BF8"/>
    <w:rsid w:val="00E174E5"/>
    <w:rsid w:val="00E238E6"/>
    <w:rsid w:val="00E44DAB"/>
    <w:rsid w:val="00E461CE"/>
    <w:rsid w:val="00E4640E"/>
    <w:rsid w:val="00E54532"/>
    <w:rsid w:val="00E66C57"/>
    <w:rsid w:val="00E67439"/>
    <w:rsid w:val="00E676A4"/>
    <w:rsid w:val="00E73058"/>
    <w:rsid w:val="00E753E5"/>
    <w:rsid w:val="00E95560"/>
    <w:rsid w:val="00EA1FAE"/>
    <w:rsid w:val="00EB290C"/>
    <w:rsid w:val="00EB78CB"/>
    <w:rsid w:val="00ED2B64"/>
    <w:rsid w:val="00EE31CF"/>
    <w:rsid w:val="00EE4849"/>
    <w:rsid w:val="00F062CA"/>
    <w:rsid w:val="00F17DE9"/>
    <w:rsid w:val="00F21DF5"/>
    <w:rsid w:val="00F3033B"/>
    <w:rsid w:val="00F32160"/>
    <w:rsid w:val="00F4052B"/>
    <w:rsid w:val="00F559E8"/>
    <w:rsid w:val="00F5659E"/>
    <w:rsid w:val="00F647DD"/>
    <w:rsid w:val="00F7262E"/>
    <w:rsid w:val="00F9179D"/>
    <w:rsid w:val="00F941E6"/>
    <w:rsid w:val="00F966A7"/>
    <w:rsid w:val="00FA620B"/>
    <w:rsid w:val="00FE2D49"/>
    <w:rsid w:val="00FF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F920F"/>
  <w15:docId w15:val="{F5E07D0A-8990-4A5B-8FFE-8556C81D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6D"/>
    <w:pPr>
      <w:spacing w:before="80" w:after="80"/>
    </w:pPr>
    <w:rPr>
      <w:rFonts w:ascii="Calibri Light" w:hAnsi="Calibri Light"/>
    </w:rPr>
  </w:style>
  <w:style w:type="paragraph" w:styleId="1">
    <w:name w:val="heading 1"/>
    <w:basedOn w:val="a"/>
    <w:next w:val="a"/>
    <w:link w:val="10"/>
    <w:uiPriority w:val="9"/>
    <w:qFormat/>
    <w:rsid w:val="00B14305"/>
    <w:pPr>
      <w:keepNext/>
      <w:keepLines/>
      <w:numPr>
        <w:numId w:val="1"/>
      </w:numPr>
      <w:spacing w:before="240" w:after="12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14305"/>
    <w:pPr>
      <w:keepNext/>
      <w:keepLines/>
      <w:numPr>
        <w:ilvl w:val="1"/>
        <w:numId w:val="1"/>
      </w:numPr>
      <w:spacing w:before="40"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05BB6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olor w:val="2F5496" w:themeColor="accent5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305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B14305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C05BB6"/>
    <w:rPr>
      <w:rFonts w:ascii="Calibri Light" w:eastAsiaTheme="majorEastAsia" w:hAnsi="Calibri Light" w:cstheme="majorBidi"/>
      <w:color w:val="2F5496" w:themeColor="accent5" w:themeShade="BF"/>
      <w:sz w:val="24"/>
      <w:szCs w:val="24"/>
    </w:rPr>
  </w:style>
  <w:style w:type="paragraph" w:styleId="a3">
    <w:name w:val="header"/>
    <w:basedOn w:val="a"/>
    <w:link w:val="a4"/>
    <w:unhideWhenUsed/>
    <w:rsid w:val="009B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B7CD9"/>
  </w:style>
  <w:style w:type="paragraph" w:styleId="a5">
    <w:name w:val="footer"/>
    <w:basedOn w:val="a"/>
    <w:link w:val="a6"/>
    <w:uiPriority w:val="99"/>
    <w:unhideWhenUsed/>
    <w:rsid w:val="009B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7CD9"/>
  </w:style>
  <w:style w:type="table" w:styleId="a7">
    <w:name w:val="Table Grid"/>
    <w:basedOn w:val="a1"/>
    <w:uiPriority w:val="39"/>
    <w:rsid w:val="009B7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B7CD9"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rsid w:val="009B7CD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9B7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11">
    <w:name w:val="toc 1"/>
    <w:basedOn w:val="a"/>
    <w:next w:val="a"/>
    <w:autoRedefine/>
    <w:uiPriority w:val="39"/>
    <w:unhideWhenUsed/>
    <w:rsid w:val="00B64B56"/>
    <w:pPr>
      <w:tabs>
        <w:tab w:val="left" w:pos="440"/>
        <w:tab w:val="right" w:leader="dot" w:pos="9345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C1C35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2C1C35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204C03"/>
    <w:rPr>
      <w:b w:val="0"/>
      <w:i w:val="0"/>
      <w:iCs/>
    </w:rPr>
  </w:style>
  <w:style w:type="paragraph" w:styleId="31">
    <w:name w:val="toc 3"/>
    <w:basedOn w:val="a"/>
    <w:next w:val="a"/>
    <w:autoRedefine/>
    <w:uiPriority w:val="39"/>
    <w:unhideWhenUsed/>
    <w:rsid w:val="008D7392"/>
    <w:pPr>
      <w:spacing w:after="100"/>
      <w:ind w:left="440"/>
    </w:pPr>
  </w:style>
  <w:style w:type="character" w:styleId="ad">
    <w:name w:val="FollowedHyperlink"/>
    <w:basedOn w:val="a0"/>
    <w:uiPriority w:val="99"/>
    <w:semiHidden/>
    <w:unhideWhenUsed/>
    <w:rsid w:val="00BE41DB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BE41DB"/>
    <w:pPr>
      <w:ind w:left="720"/>
      <w:contextualSpacing/>
    </w:pPr>
  </w:style>
  <w:style w:type="character" w:styleId="af">
    <w:name w:val="Strong"/>
    <w:basedOn w:val="a0"/>
    <w:uiPriority w:val="22"/>
    <w:qFormat/>
    <w:rsid w:val="00D975CE"/>
    <w:rPr>
      <w:b/>
      <w:bCs/>
    </w:rPr>
  </w:style>
  <w:style w:type="character" w:styleId="HTML">
    <w:name w:val="HTML Code"/>
    <w:basedOn w:val="a0"/>
    <w:uiPriority w:val="99"/>
    <w:semiHidden/>
    <w:unhideWhenUsed/>
    <w:rsid w:val="00D975CE"/>
    <w:rPr>
      <w:rFonts w:ascii="Courier New" w:eastAsia="Times New Roman" w:hAnsi="Courier New" w:cs="Courier New"/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D97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4320D4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4320D4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4320D4"/>
    <w:rPr>
      <w:rFonts w:ascii="Calibri Light" w:hAnsi="Calibri Light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320D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320D4"/>
    <w:rPr>
      <w:rFonts w:ascii="Calibri Light" w:hAnsi="Calibri Light"/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4320D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4320D4"/>
    <w:rPr>
      <w:rFonts w:ascii="Segoe UI" w:hAnsi="Segoe UI" w:cs="Segoe UI"/>
      <w:sz w:val="18"/>
      <w:szCs w:val="18"/>
    </w:rPr>
  </w:style>
  <w:style w:type="paragraph" w:styleId="HTML0">
    <w:name w:val="HTML Preformatted"/>
    <w:basedOn w:val="a"/>
    <w:link w:val="HTML1"/>
    <w:uiPriority w:val="99"/>
    <w:semiHidden/>
    <w:unhideWhenUsed/>
    <w:rsid w:val="000F43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0F439F"/>
    <w:rPr>
      <w:rFonts w:ascii="Courier New" w:eastAsia="Times New Roman" w:hAnsi="Courier New" w:cs="Courier New"/>
      <w:sz w:val="20"/>
      <w:szCs w:val="20"/>
      <w:lang w:val="en-US"/>
    </w:rPr>
  </w:style>
  <w:style w:type="paragraph" w:styleId="af8">
    <w:name w:val="Revision"/>
    <w:hidden/>
    <w:uiPriority w:val="99"/>
    <w:semiHidden/>
    <w:rsid w:val="00177DF3"/>
    <w:pPr>
      <w:spacing w:after="0" w:line="240" w:lineRule="auto"/>
    </w:pPr>
    <w:rPr>
      <w:rFonts w:ascii="Calibri Light" w:hAnsi="Calibri Ligh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655E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A6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5703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7313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29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2511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136617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20004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575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633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26497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8135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811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144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044782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4753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353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8198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962298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972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1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601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257077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3581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2927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2379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577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37855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6903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7328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bernetes.io/ru/docs/ho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37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EF21EF81-C3CF-49D2-B893-21DD73039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1822</Words>
  <Characters>10391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Shaykhutdinov A.R.</dc:creator>
  <cp:lastModifiedBy>Скуратовская Екатерина Михайловна</cp:lastModifiedBy>
  <cp:revision>13</cp:revision>
  <dcterms:created xsi:type="dcterms:W3CDTF">2025-04-30T07:20:00Z</dcterms:created>
  <dcterms:modified xsi:type="dcterms:W3CDTF">2025-05-06T10:46:00Z</dcterms:modified>
</cp:coreProperties>
</file>