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Normal1"/>
        <w:tblW w:w="0" w:type="auto"/>
        <w:tblInd w:w="-108" w:type="dxa"/>
        <w:tblLook w:val="04A0" w:firstRow="1" w:lastRow="0" w:firstColumn="1" w:lastColumn="0" w:noHBand="0" w:noVBand="1"/>
      </w:tblPr>
      <w:tblGrid>
        <w:gridCol w:w="3794"/>
        <w:gridCol w:w="1559"/>
        <w:gridCol w:w="3892"/>
      </w:tblGrid>
      <w:tr w:rsidR="00B14221" w:rsidRPr="00A36E38" w:rsidTr="00621DD6">
        <w:tc>
          <w:tcPr>
            <w:tcW w:w="3794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:rsidR="00B14221" w:rsidRPr="00A36E38" w:rsidRDefault="00B14221" w:rsidP="00621DD6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B14221" w:rsidRPr="00A36E38" w:rsidTr="00621DD6">
        <w:tc>
          <w:tcPr>
            <w:tcW w:w="3794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:rsidR="00B14221" w:rsidRPr="00A36E38" w:rsidRDefault="00B14221" w:rsidP="00621DD6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:rsidR="00B14221" w:rsidRPr="00A36E38" w:rsidRDefault="00B14221" w:rsidP="00621D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14221" w:rsidRPr="00A36E38" w:rsidTr="00621DD6">
        <w:tc>
          <w:tcPr>
            <w:tcW w:w="3794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:rsidR="00B14221" w:rsidRPr="00A36E38" w:rsidRDefault="00B14221" w:rsidP="00621DD6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14221" w:rsidRPr="00A36E38" w:rsidTr="00621DD6">
        <w:tc>
          <w:tcPr>
            <w:tcW w:w="3794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:rsidR="00B14221" w:rsidRPr="00A36E38" w:rsidRDefault="00B14221" w:rsidP="00621DD6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center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 w:rsidRPr="00A36E3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РЕГЛАМЕНТ ЭКСПЛУАТАЦИИ</w:t>
      </w:r>
      <w:r w:rsidRPr="00A36E3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br/>
      </w:r>
      <w:r w:rsidR="009B036D" w:rsidRPr="009B036D">
        <w:rPr>
          <w:rFonts w:ascii="Times New Roman" w:hAnsi="Times New Roman" w:cs="Times New Roman"/>
          <w:b/>
          <w:sz w:val="28"/>
          <w:szCs w:val="28"/>
        </w:rPr>
        <w:t>Система управления клиентским оборудованием Леший Коннект</w:t>
      </w: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9B036D" w:rsidP="00621DD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/>
        </w:rPr>
        <w:t>2025</w:t>
      </w:r>
      <w:r w:rsidR="00B14221" w:rsidRPr="00A36E38"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/>
        </w:rPr>
        <w:t xml:space="preserve"> г.</w:t>
      </w: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A36E38">
        <w:rPr>
          <w:rFonts w:ascii="Times New Roman" w:hAnsi="Times New Roman" w:cs="Times New Roman"/>
          <w:color w:val="auto"/>
          <w:lang w:val="ru-RU"/>
        </w:rPr>
        <w:br w:type="page"/>
      </w:r>
    </w:p>
    <w:p w:rsidR="00B14221" w:rsidRPr="00A36E38" w:rsidRDefault="00B14221" w:rsidP="00A7544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 w:rsidRPr="00A36E3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lastRenderedPageBreak/>
        <w:t>Содержание</w:t>
      </w: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sdt>
      <w:sdtPr>
        <w:rPr>
          <w:rFonts w:ascii="Times New Roman" w:hAnsi="Times New Roman" w:cs="Times New Roman"/>
          <w:color w:val="auto"/>
        </w:rPr>
        <w:id w:val="-973982017"/>
        <w:docPartObj>
          <w:docPartGallery w:val="Table of Contents"/>
          <w:docPartUnique/>
        </w:docPartObj>
      </w:sdtPr>
      <w:sdtEndPr/>
      <w:sdtContent>
        <w:p w:rsidR="004A5BF4" w:rsidRDefault="00B14221">
          <w:pPr>
            <w:pStyle w:val="11"/>
            <w:tabs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r w:rsidRPr="00AF163D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begin"/>
          </w:r>
          <w:r w:rsidRPr="00AF163D">
            <w:rPr>
              <w:rFonts w:ascii="Times New Roman" w:hAnsi="Times New Roman" w:cs="Times New Roman"/>
              <w:color w:val="auto"/>
              <w:sz w:val="24"/>
              <w:szCs w:val="24"/>
            </w:rPr>
            <w:instrText xml:space="preserve"> TOC \h \u \z </w:instrText>
          </w:r>
          <w:r w:rsidRPr="00AF163D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separate"/>
          </w:r>
          <w:hyperlink w:anchor="_Toc225150142" w:history="1">
            <w:r w:rsidR="004A5BF4"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>Список используемых определений и сокращений</w:t>
            </w:r>
            <w:r w:rsidR="004A5BF4">
              <w:rPr>
                <w:noProof/>
                <w:webHidden/>
              </w:rPr>
              <w:tab/>
            </w:r>
            <w:r w:rsidR="004A5BF4">
              <w:rPr>
                <w:noProof/>
                <w:webHidden/>
              </w:rPr>
              <w:fldChar w:fldCharType="begin"/>
            </w:r>
            <w:r w:rsidR="004A5BF4">
              <w:rPr>
                <w:noProof/>
                <w:webHidden/>
              </w:rPr>
              <w:instrText xml:space="preserve"> PAGEREF _Toc225150142 \h </w:instrText>
            </w:r>
            <w:r w:rsidR="004A5BF4">
              <w:rPr>
                <w:noProof/>
                <w:webHidden/>
              </w:rPr>
            </w:r>
            <w:r w:rsidR="004A5BF4">
              <w:rPr>
                <w:noProof/>
                <w:webHidden/>
              </w:rPr>
              <w:fldChar w:fldCharType="separate"/>
            </w:r>
            <w:r w:rsidR="004A5BF4">
              <w:rPr>
                <w:noProof/>
                <w:webHidden/>
              </w:rPr>
              <w:t>3</w:t>
            </w:r>
            <w:r w:rsidR="004A5BF4">
              <w:rPr>
                <w:noProof/>
                <w:webHidden/>
              </w:rPr>
              <w:fldChar w:fldCharType="end"/>
            </w:r>
          </w:hyperlink>
        </w:p>
        <w:p w:rsidR="004A5BF4" w:rsidRDefault="004A5BF4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25150143" w:history="1">
            <w:r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_Toc225150143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BF4" w:rsidRDefault="004A5BF4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25150144" w:history="1">
            <w:r w:rsidRPr="003540C9">
              <w:rPr>
                <w:rStyle w:val="a9"/>
                <w:rFonts w:ascii="Times New Roman" w:hAnsi="Times New Roman" w:cs="Times New Roman"/>
                <w:b/>
                <w:noProof/>
                <w:lang w:val="ru-RU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  <w:lang w:val="ru-RU"/>
              </w:rPr>
              <w:t>Структура технической поддержки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_Toc225150144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BF4" w:rsidRDefault="004A5BF4">
          <w:pPr>
            <w:pStyle w:val="21"/>
            <w:tabs>
              <w:tab w:val="left" w:pos="88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25150145" w:history="1">
            <w:r w:rsidRPr="003540C9">
              <w:rPr>
                <w:rStyle w:val="a9"/>
                <w:rFonts w:ascii="Times New Roman" w:hAnsi="Times New Roman" w:cs="Times New Roman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Pr="003540C9">
              <w:rPr>
                <w:rStyle w:val="a9"/>
                <w:rFonts w:ascii="Times New Roman" w:hAnsi="Times New Roman" w:cs="Times New Roman"/>
                <w:noProof/>
                <w:lang w:val="ru-RU"/>
              </w:rPr>
              <w:t xml:space="preserve">Функции 1ЛТП </w:t>
            </w:r>
            <w:r w:rsidRPr="003540C9">
              <w:rPr>
                <w:rStyle w:val="a9"/>
                <w:rFonts w:ascii="Times New Roman" w:hAnsi="Times New Roman" w:cs="Times New Roman"/>
                <w:noProof/>
                <w:lang w:val="en-US"/>
              </w:rPr>
              <w:t>ACS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_Toc225150145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BF4" w:rsidRDefault="004A5BF4">
          <w:pPr>
            <w:pStyle w:val="21"/>
            <w:tabs>
              <w:tab w:val="left" w:pos="88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25150146" w:history="1">
            <w:r w:rsidRPr="003540C9">
              <w:rPr>
                <w:rStyle w:val="a9"/>
                <w:rFonts w:ascii="Times New Roman" w:hAnsi="Times New Roman" w:cs="Times New Roman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Pr="003540C9">
              <w:rPr>
                <w:rStyle w:val="a9"/>
                <w:rFonts w:ascii="Times New Roman" w:hAnsi="Times New Roman" w:cs="Times New Roman"/>
                <w:noProof/>
              </w:rPr>
              <w:t>Функции Отдела эксплуатации</w:t>
            </w:r>
            <w:r w:rsidRPr="003540C9">
              <w:rPr>
                <w:rStyle w:val="a9"/>
                <w:rFonts w:ascii="Times New Roman" w:hAnsi="Times New Roman" w:cs="Times New Roman"/>
                <w:noProof/>
                <w:lang w:val="ru-RU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_Toc225150146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BF4" w:rsidRDefault="004A5BF4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25150147" w:history="1">
            <w:r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>Регистрация обращений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_Toc225150147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BF4" w:rsidRDefault="004A5BF4">
          <w:pPr>
            <w:pStyle w:val="21"/>
            <w:tabs>
              <w:tab w:val="left" w:pos="88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25150148" w:history="1">
            <w:r w:rsidRPr="003540C9">
              <w:rPr>
                <w:rStyle w:val="a9"/>
                <w:rFonts w:ascii="Times New Roman" w:hAnsi="Times New Roman" w:cs="Times New Roman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Pr="003540C9">
              <w:rPr>
                <w:rStyle w:val="a9"/>
                <w:rFonts w:ascii="Times New Roman" w:hAnsi="Times New Roman" w:cs="Times New Roman"/>
                <w:noProof/>
              </w:rPr>
              <w:t>Назначение срочности обращения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_Toc225150148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BF4" w:rsidRDefault="004A5BF4">
          <w:pPr>
            <w:pStyle w:val="21"/>
            <w:tabs>
              <w:tab w:val="left" w:pos="88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25150149" w:history="1">
            <w:r w:rsidRPr="003540C9">
              <w:rPr>
                <w:rStyle w:val="a9"/>
                <w:rFonts w:ascii="Times New Roman" w:hAnsi="Times New Roman" w:cs="Times New Roman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Pr="003540C9">
              <w:rPr>
                <w:rStyle w:val="a9"/>
                <w:rFonts w:ascii="Times New Roman" w:hAnsi="Times New Roman" w:cs="Times New Roman"/>
                <w:noProof/>
              </w:rPr>
              <w:t xml:space="preserve">Алгоритм предоставления услуг </w:t>
            </w:r>
            <w:r w:rsidRPr="003540C9">
              <w:rPr>
                <w:rStyle w:val="a9"/>
                <w:rFonts w:ascii="Times New Roman" w:hAnsi="Times New Roman" w:cs="Times New Roman"/>
                <w:noProof/>
                <w:lang w:val="ru-RU"/>
              </w:rPr>
              <w:t>технической поддержки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_Toc225150149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BF4" w:rsidRDefault="004A5BF4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25150150" w:history="1">
            <w:r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>Управление проблемами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_Toc225150150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BF4" w:rsidRDefault="004A5BF4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25150151" w:history="1">
            <w:r w:rsidRPr="003540C9">
              <w:rPr>
                <w:rStyle w:val="a9"/>
                <w:rFonts w:ascii="Times New Roman" w:hAnsi="Times New Roman" w:cs="Times New Roman"/>
                <w:b/>
                <w:noProof/>
                <w:lang w:val="ru-RU"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 xml:space="preserve">Управление релизами системы </w:t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  <w:lang w:val="en-US"/>
              </w:rPr>
              <w:t>ACS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_Toc225150151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BF4" w:rsidRDefault="004A5BF4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25150152" w:history="1">
            <w:r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  <w:lang w:val="ru-RU"/>
              </w:rPr>
              <w:t>П</w:t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>равила взаимодействия со смежными системами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_Toc225150152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BF4" w:rsidRDefault="004A5BF4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25150153" w:history="1">
            <w:r w:rsidRPr="003540C9">
              <w:rPr>
                <w:rStyle w:val="a9"/>
                <w:rFonts w:ascii="Times New Roman" w:hAnsi="Times New Roman" w:cs="Times New Roman"/>
                <w:b/>
                <w:noProof/>
                <w:lang w:val="ru-RU"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>Мониторинг работ</w:t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  <w:lang w:val="ru-RU"/>
              </w:rPr>
              <w:t>оспособности</w:t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 xml:space="preserve"> </w:t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  <w:lang w:val="ru-RU"/>
              </w:rPr>
              <w:t>системы</w:t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</w:rPr>
              <w:t xml:space="preserve"> </w:t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  <w:lang w:val="en-US"/>
              </w:rPr>
              <w:t>ACS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_Toc225150153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BF4" w:rsidRDefault="004A5BF4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25150154" w:history="1">
            <w:r w:rsidRPr="003540C9">
              <w:rPr>
                <w:rStyle w:val="a9"/>
                <w:rFonts w:ascii="Times New Roman" w:hAnsi="Times New Roman" w:cs="Times New Roman"/>
                <w:b/>
                <w:noProof/>
                <w:lang w:val="ru-RU"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Pr="003540C9">
              <w:rPr>
                <w:rStyle w:val="a9"/>
                <w:rFonts w:ascii="Times New Roman" w:hAnsi="Times New Roman" w:cs="Times New Roman"/>
                <w:b/>
                <w:noProof/>
                <w:lang w:val="ru-RU"/>
              </w:rPr>
              <w:t>Эксплуатация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_Toc225150154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4221" w:rsidRPr="00A36E38" w:rsidRDefault="00B14221" w:rsidP="00AF163D">
          <w:pPr>
            <w:tabs>
              <w:tab w:val="right" w:pos="9025"/>
            </w:tabs>
            <w:spacing w:before="60" w:after="80" w:line="360" w:lineRule="auto"/>
            <w:jc w:val="both"/>
            <w:rPr>
              <w:rFonts w:ascii="Times New Roman" w:hAnsi="Times New Roman" w:cs="Times New Roman"/>
              <w:color w:val="auto"/>
            </w:rPr>
          </w:pPr>
          <w:r w:rsidRPr="00AF163D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end"/>
          </w:r>
          <w:r w:rsidRPr="00A36E38">
            <w:rPr>
              <w:rFonts w:ascii="Times New Roman" w:hAnsi="Times New Roman" w:cs="Times New Roman"/>
              <w:color w:val="auto"/>
            </w:rPr>
            <w:br w:type="page"/>
          </w:r>
        </w:p>
      </w:sdtContent>
    </w:sdt>
    <w:bookmarkStart w:id="0" w:name="_Toc384482954" w:displacedByCustomXml="prev"/>
    <w:bookmarkStart w:id="1" w:name="_Toc384483131" w:displacedByCustomXml="prev"/>
    <w:bookmarkStart w:id="2" w:name="_Toc384484014" w:displacedByCustomXml="prev"/>
    <w:bookmarkStart w:id="3" w:name="_Toc384485483" w:displacedByCustomXml="prev"/>
    <w:bookmarkStart w:id="4" w:name="_Toc82033388" w:displacedByCustomXml="prev"/>
    <w:bookmarkStart w:id="5" w:name="_Toc83132990" w:displacedByCustomXml="prev"/>
    <w:bookmarkStart w:id="6" w:name="_Toc379197073" w:displacedByCustomXml="prev"/>
    <w:bookmarkStart w:id="7" w:name="_Toc367374425" w:displacedByCustomXml="prev"/>
    <w:bookmarkStart w:id="8" w:name="_Toc367971715" w:displacedByCustomXml="prev"/>
    <w:bookmarkStart w:id="9" w:name="_Toc374628132" w:displacedByCustomXml="prev"/>
    <w:bookmarkStart w:id="10" w:name="_Toc378247473" w:displacedByCustomXml="prev"/>
    <w:p w:rsidR="00B14221" w:rsidRDefault="00B14221" w:rsidP="00621DD6">
      <w:pPr>
        <w:pStyle w:val="1"/>
        <w:numPr>
          <w:ilvl w:val="0"/>
          <w:numId w:val="0"/>
        </w:numPr>
        <w:spacing w:line="360" w:lineRule="auto"/>
        <w:ind w:left="432" w:hanging="432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11" w:name="_Toc225150142"/>
      <w:r w:rsidRPr="00A36E38"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используемых определений и сокращений</w:t>
      </w:r>
      <w:bookmarkEnd w:id="5"/>
      <w:bookmarkEnd w:id="4"/>
      <w:bookmarkEnd w:id="3"/>
      <w:bookmarkEnd w:id="2"/>
      <w:bookmarkEnd w:id="1"/>
      <w:bookmarkEnd w:id="0"/>
      <w:bookmarkEnd w:id="11"/>
    </w:p>
    <w:p w:rsidR="00F71C1D" w:rsidRPr="00F71C1D" w:rsidRDefault="00F71C1D" w:rsidP="00F71C1D">
      <w:pPr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F71C1D">
        <w:rPr>
          <w:rFonts w:ascii="Times New Roman" w:hAnsi="Times New Roman" w:cs="Times New Roman"/>
          <w:i/>
          <w:sz w:val="20"/>
          <w:szCs w:val="20"/>
          <w:lang w:val="ru-RU"/>
        </w:rPr>
        <w:t>Табл. 1. Список используемых определений и сокращений</w:t>
      </w:r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B14221" w:rsidRPr="00A36E38" w:rsidTr="001E1CCD"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14221" w:rsidRPr="00A36E38" w:rsidRDefault="00B14221" w:rsidP="00621DD6">
            <w:pPr>
              <w:pStyle w:val="af0"/>
              <w:spacing w:line="360" w:lineRule="auto"/>
              <w:jc w:val="both"/>
              <w:rPr>
                <w:b/>
                <w:sz w:val="24"/>
                <w:lang w:val="ru-RU"/>
              </w:rPr>
            </w:pPr>
            <w:r w:rsidRPr="00A36E38">
              <w:rPr>
                <w:b/>
                <w:sz w:val="24"/>
                <w:lang w:val="ru-RU"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14221" w:rsidRPr="00A36E38" w:rsidRDefault="00B14221" w:rsidP="00621DD6">
            <w:pPr>
              <w:pStyle w:val="af0"/>
              <w:spacing w:line="360" w:lineRule="auto"/>
              <w:jc w:val="both"/>
              <w:rPr>
                <w:b/>
                <w:sz w:val="24"/>
                <w:lang w:val="ru-RU"/>
              </w:rPr>
            </w:pPr>
            <w:r w:rsidRPr="00A36E38">
              <w:rPr>
                <w:b/>
                <w:sz w:val="24"/>
                <w:lang w:val="ru-RU"/>
              </w:rPr>
              <w:t>Полное наименование</w:t>
            </w:r>
          </w:p>
        </w:tc>
      </w:tr>
      <w:tr w:rsidR="00B14221" w:rsidRPr="00A36E38" w:rsidTr="00621DD6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221" w:rsidRPr="002845F6" w:rsidRDefault="00B37575" w:rsidP="00621DD6">
            <w:pPr>
              <w:pStyle w:val="af0"/>
              <w:spacing w:line="360" w:lineRule="auto"/>
              <w:jc w:val="both"/>
            </w:pPr>
            <w:r>
              <w:t>ACS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221" w:rsidRPr="002845F6" w:rsidRDefault="00B14221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 xml:space="preserve">Система, предназначенная для управления трудовыми ресурсами (от англ. </w:t>
            </w:r>
            <w:r w:rsidRPr="002845F6">
              <w:t>work</w:t>
            </w:r>
            <w:r w:rsidRPr="002845F6">
              <w:rPr>
                <w:lang w:val="ru-RU"/>
              </w:rPr>
              <w:t xml:space="preserve"> </w:t>
            </w:r>
            <w:r w:rsidRPr="002845F6">
              <w:t>force</w:t>
            </w:r>
            <w:r w:rsidRPr="002845F6">
              <w:rPr>
                <w:lang w:val="ru-RU"/>
              </w:rPr>
              <w:t xml:space="preserve"> </w:t>
            </w:r>
            <w:r w:rsidRPr="002845F6">
              <w:t>management</w:t>
            </w:r>
            <w:r w:rsidRPr="002845F6">
              <w:rPr>
                <w:lang w:val="ru-RU"/>
              </w:rPr>
              <w:t>)</w:t>
            </w:r>
          </w:p>
        </w:tc>
      </w:tr>
      <w:tr w:rsidR="00B14221" w:rsidRPr="00A36E38" w:rsidTr="00621DD6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:rsidR="00B14221" w:rsidRPr="002845F6" w:rsidRDefault="005E3CFC" w:rsidP="005E3CFC">
            <w:pPr>
              <w:pStyle w:val="af0"/>
              <w:spacing w:line="360" w:lineRule="auto"/>
              <w:rPr>
                <w:lang w:val="ru-RU"/>
              </w:rPr>
            </w:pPr>
            <w:r w:rsidRPr="002845F6">
              <w:rPr>
                <w:lang w:val="ru-RU"/>
              </w:rPr>
              <w:t>ЛТП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Линия технической поддержки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ПСИ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2845F6">
              <w:rPr>
                <w:bCs/>
                <w:iCs/>
                <w:lang w:val="ru-RU"/>
              </w:rPr>
              <w:t>Приемо-сдаточные испытания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ПО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2845F6">
              <w:rPr>
                <w:shd w:val="clear" w:color="auto" w:fill="FFFFFF"/>
                <w:lang w:val="ru-RU"/>
              </w:rPr>
              <w:t>Программное обеспечение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ИС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2845F6">
              <w:rPr>
                <w:shd w:val="clear" w:color="auto" w:fill="FFFFFF"/>
                <w:lang w:val="ru-RU"/>
              </w:rPr>
              <w:t>Информационная система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Инициатор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2845F6">
              <w:rPr>
                <w:bCs/>
                <w:iCs/>
                <w:lang w:val="ru-RU"/>
              </w:rPr>
              <w:t>Пользователь Системы, регистрирующий обращение в техническую поддержку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Заявка (Обращение)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bCs/>
                <w:iCs/>
                <w:lang w:val="ru-RU"/>
              </w:rPr>
              <w:t>Зарегистрированное Инициатором обращение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Владелец инцидента (Исполнитель)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Исполнитель по обращению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Срочность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Мера того, насколько быстро с момента своего появления Инцидент, Проблема или Изменение приобретет существенное Влияние на Бизнес. Например, Инцидент с высоким уровнем Влияния может иметь низкую Срочность до тех пор, пока это Влияние не затрагивает Бизнес в период закрытия финансового года. Влияние и Срочность используются для назначения Приоритета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Эскалация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Процедура поднятия приоритета заявки или уведомления руководства о необходимости выполнения высокоприоритетных заявок в запрошенные сроки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2845F6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Изменение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2845F6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Любое изменение прикладного ПО системы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2845F6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Инцидент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2845F6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Термин, объединяющий сбой и запрос на обслуживание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2845F6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Проблема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2845F6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Неизвестная причина одного или более произошедших ранее или возможных в будущем инцидентов</w:t>
            </w:r>
          </w:p>
        </w:tc>
      </w:tr>
      <w:bookmarkEnd w:id="10"/>
      <w:bookmarkEnd w:id="9"/>
      <w:bookmarkEnd w:id="8"/>
      <w:bookmarkEnd w:id="7"/>
      <w:bookmarkEnd w:id="6"/>
    </w:tbl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A36E38">
        <w:rPr>
          <w:rFonts w:ascii="Times New Roman" w:hAnsi="Times New Roman" w:cs="Times New Roman"/>
          <w:color w:val="auto"/>
        </w:rPr>
        <w:br w:type="page"/>
      </w:r>
    </w:p>
    <w:p w:rsidR="00B14221" w:rsidRPr="00A36E38" w:rsidRDefault="00B14221" w:rsidP="00621DD6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12" w:name="_Toc496728769"/>
      <w:bookmarkStart w:id="13" w:name="_Toc496728931"/>
      <w:bookmarkStart w:id="14" w:name="_Toc496728770"/>
      <w:bookmarkStart w:id="15" w:name="_Toc496728932"/>
      <w:bookmarkStart w:id="16" w:name="_Toc496728771"/>
      <w:bookmarkStart w:id="17" w:name="_Toc496728933"/>
      <w:bookmarkStart w:id="18" w:name="_Toc496728772"/>
      <w:bookmarkStart w:id="19" w:name="_Toc496728934"/>
      <w:bookmarkStart w:id="20" w:name="_Toc496728773"/>
      <w:bookmarkStart w:id="21" w:name="_Toc496728935"/>
      <w:bookmarkStart w:id="22" w:name="_Toc496728774"/>
      <w:bookmarkStart w:id="23" w:name="_Toc496728936"/>
      <w:bookmarkStart w:id="24" w:name="_Toc496728775"/>
      <w:bookmarkStart w:id="25" w:name="_Toc496728937"/>
      <w:bookmarkStart w:id="26" w:name="_Toc22515014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A36E38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Общие сведения</w:t>
      </w:r>
      <w:bookmarkEnd w:id="26"/>
    </w:p>
    <w:p w:rsidR="00B14221" w:rsidRPr="00A36E38" w:rsidRDefault="00B14221" w:rsidP="00621DD6">
      <w:pPr>
        <w:spacing w:line="36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Toc496728777"/>
      <w:bookmarkStart w:id="28" w:name="_Toc496728939"/>
      <w:bookmarkStart w:id="29" w:name="_Toc496728779"/>
      <w:bookmarkStart w:id="30" w:name="_Toc496728941"/>
      <w:bookmarkEnd w:id="27"/>
      <w:bookmarkEnd w:id="28"/>
      <w:bookmarkEnd w:id="29"/>
      <w:bookmarkEnd w:id="30"/>
      <w:r w:rsidRPr="00A36E38">
        <w:rPr>
          <w:rFonts w:ascii="Times New Roman" w:hAnsi="Times New Roman" w:cs="Times New Roman"/>
          <w:sz w:val="24"/>
          <w:szCs w:val="24"/>
        </w:rPr>
        <w:t xml:space="preserve">Данный Регламент эксплуатации Системы </w:t>
      </w:r>
      <w:r w:rsidR="00B37575">
        <w:rPr>
          <w:rFonts w:ascii="Times New Roman" w:hAnsi="Times New Roman" w:cs="Times New Roman"/>
          <w:sz w:val="24"/>
          <w:szCs w:val="24"/>
          <w:lang w:val="ru-RU"/>
        </w:rPr>
        <w:t>Леший Коннект</w:t>
      </w:r>
      <w:r w:rsidRPr="00A36E38">
        <w:rPr>
          <w:rFonts w:ascii="Times New Roman" w:hAnsi="Times New Roman" w:cs="Times New Roman"/>
          <w:sz w:val="24"/>
          <w:szCs w:val="24"/>
        </w:rPr>
        <w:t xml:space="preserve"> (далее Система или </w:t>
      </w:r>
      <w:r w:rsidR="00B37575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="001E1CCD">
        <w:rPr>
          <w:rFonts w:ascii="Times New Roman" w:hAnsi="Times New Roman" w:cs="Times New Roman"/>
          <w:sz w:val="24"/>
          <w:szCs w:val="24"/>
        </w:rPr>
        <w:t xml:space="preserve">) </w:t>
      </w:r>
      <w:r w:rsidRPr="00A36E38">
        <w:rPr>
          <w:rFonts w:ascii="Times New Roman" w:hAnsi="Times New Roman" w:cs="Times New Roman"/>
          <w:sz w:val="24"/>
          <w:szCs w:val="24"/>
        </w:rPr>
        <w:t xml:space="preserve">устанавливает общие требования к функционированию внутренних служб технической поддержки пользователей </w:t>
      </w:r>
      <w:r w:rsidR="00B37575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A36E38">
        <w:rPr>
          <w:rFonts w:ascii="Times New Roman" w:hAnsi="Times New Roman" w:cs="Times New Roman"/>
          <w:sz w:val="24"/>
          <w:szCs w:val="24"/>
        </w:rPr>
        <w:t xml:space="preserve"> и служб, ответственных за эксплуатацию Системы. Регламент разработан в целях обеспечения качественной технической и организационной поддержки пользователей</w:t>
      </w:r>
      <w:r w:rsidRPr="00A36E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7575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A36E38">
        <w:rPr>
          <w:rFonts w:ascii="Times New Roman" w:hAnsi="Times New Roman" w:cs="Times New Roman"/>
          <w:sz w:val="24"/>
          <w:szCs w:val="24"/>
        </w:rPr>
        <w:t>.</w:t>
      </w:r>
    </w:p>
    <w:p w:rsidR="00B14221" w:rsidRPr="00A36E38" w:rsidRDefault="00B14221" w:rsidP="00621DD6">
      <w:pPr>
        <w:spacing w:line="36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A36E38">
        <w:rPr>
          <w:rFonts w:ascii="Times New Roman" w:hAnsi="Times New Roman" w:cs="Times New Roman"/>
          <w:sz w:val="24"/>
          <w:szCs w:val="24"/>
        </w:rPr>
        <w:t xml:space="preserve">Данный документ регламентирует: </w:t>
      </w:r>
    </w:p>
    <w:p w:rsidR="00B14221" w:rsidRPr="00A7544C" w:rsidRDefault="00A7544C" w:rsidP="00A7544C">
      <w:pPr>
        <w:pStyle w:val="ad"/>
        <w:numPr>
          <w:ilvl w:val="0"/>
          <w:numId w:val="19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B14221" w:rsidRPr="00A7544C">
        <w:rPr>
          <w:rFonts w:ascii="Times New Roman" w:hAnsi="Times New Roman" w:cs="Times New Roman"/>
          <w:sz w:val="24"/>
          <w:szCs w:val="24"/>
        </w:rPr>
        <w:t>орядок</w:t>
      </w:r>
      <w:proofErr w:type="spellEnd"/>
      <w:r w:rsidR="00B14221" w:rsidRPr="00A7544C">
        <w:rPr>
          <w:rFonts w:ascii="Times New Roman" w:hAnsi="Times New Roman" w:cs="Times New Roman"/>
          <w:sz w:val="24"/>
          <w:szCs w:val="24"/>
        </w:rPr>
        <w:t xml:space="preserve"> оказания технической поддержки пользователям </w:t>
      </w:r>
      <w:r w:rsidR="00B37575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="00B14221" w:rsidRPr="00A7544C">
        <w:rPr>
          <w:rFonts w:ascii="Times New Roman" w:hAnsi="Times New Roman" w:cs="Times New Roman"/>
          <w:sz w:val="24"/>
          <w:szCs w:val="24"/>
        </w:rPr>
        <w:t>;</w:t>
      </w:r>
    </w:p>
    <w:p w:rsidR="00B14221" w:rsidRPr="00A7544C" w:rsidRDefault="00A7544C" w:rsidP="00A7544C">
      <w:pPr>
        <w:pStyle w:val="ad"/>
        <w:numPr>
          <w:ilvl w:val="0"/>
          <w:numId w:val="19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="00B14221" w:rsidRPr="00A7544C">
        <w:rPr>
          <w:rFonts w:ascii="Times New Roman" w:hAnsi="Times New Roman" w:cs="Times New Roman"/>
          <w:sz w:val="24"/>
          <w:szCs w:val="24"/>
        </w:rPr>
        <w:t>хемы</w:t>
      </w:r>
      <w:proofErr w:type="spellEnd"/>
      <w:r w:rsidR="00B14221" w:rsidRPr="00A7544C">
        <w:rPr>
          <w:rFonts w:ascii="Times New Roman" w:hAnsi="Times New Roman" w:cs="Times New Roman"/>
          <w:sz w:val="24"/>
          <w:szCs w:val="24"/>
        </w:rPr>
        <w:t xml:space="preserve"> эскалации и порядок устранения инцидентов при работе с </w:t>
      </w:r>
      <w:r w:rsidR="00B37575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="00B14221" w:rsidRPr="00A7544C">
        <w:rPr>
          <w:rFonts w:ascii="Times New Roman" w:hAnsi="Times New Roman" w:cs="Times New Roman"/>
          <w:sz w:val="24"/>
          <w:szCs w:val="24"/>
        </w:rPr>
        <w:t>;</w:t>
      </w:r>
    </w:p>
    <w:p w:rsidR="00B14221" w:rsidRPr="00A7544C" w:rsidRDefault="00A7544C" w:rsidP="00A7544C">
      <w:pPr>
        <w:pStyle w:val="ad"/>
        <w:numPr>
          <w:ilvl w:val="0"/>
          <w:numId w:val="19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B14221" w:rsidRPr="00A7544C">
        <w:rPr>
          <w:rFonts w:ascii="Times New Roman" w:hAnsi="Times New Roman" w:cs="Times New Roman"/>
          <w:sz w:val="24"/>
          <w:szCs w:val="24"/>
        </w:rPr>
        <w:t>орядок</w:t>
      </w:r>
      <w:proofErr w:type="spellEnd"/>
      <w:r w:rsidR="00B14221" w:rsidRPr="00A7544C">
        <w:rPr>
          <w:rFonts w:ascii="Times New Roman" w:hAnsi="Times New Roman" w:cs="Times New Roman"/>
          <w:sz w:val="24"/>
          <w:szCs w:val="24"/>
        </w:rPr>
        <w:t xml:space="preserve"> формирования проблемы и проведения работ в рамках устранения проблем.</w:t>
      </w:r>
    </w:p>
    <w:p w:rsidR="00B14221" w:rsidRPr="00A7544C" w:rsidRDefault="00A7544C" w:rsidP="00A7544C">
      <w:pPr>
        <w:pStyle w:val="ad"/>
        <w:numPr>
          <w:ilvl w:val="0"/>
          <w:numId w:val="19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Start"/>
      <w:r w:rsidR="00B14221" w:rsidRPr="00A7544C">
        <w:rPr>
          <w:rFonts w:ascii="Times New Roman" w:hAnsi="Times New Roman" w:cs="Times New Roman"/>
          <w:sz w:val="24"/>
          <w:szCs w:val="24"/>
        </w:rPr>
        <w:t>егламент</w:t>
      </w:r>
      <w:proofErr w:type="spellEnd"/>
      <w:r w:rsidR="00B14221" w:rsidRPr="00A7544C">
        <w:rPr>
          <w:rFonts w:ascii="Times New Roman" w:hAnsi="Times New Roman" w:cs="Times New Roman"/>
          <w:sz w:val="24"/>
          <w:szCs w:val="24"/>
        </w:rPr>
        <w:t xml:space="preserve"> вступает в действие с момента его утверждения.</w:t>
      </w:r>
    </w:p>
    <w:p w:rsidR="00B14221" w:rsidRPr="00A36E38" w:rsidRDefault="00B14221" w:rsidP="00621D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E38">
        <w:rPr>
          <w:rFonts w:ascii="Times New Roman" w:hAnsi="Times New Roman" w:cs="Times New Roman"/>
          <w:sz w:val="24"/>
          <w:szCs w:val="24"/>
        </w:rPr>
        <w:t>Требования данного Регламента распространяются на:</w:t>
      </w:r>
    </w:p>
    <w:p w:rsidR="00B14221" w:rsidRPr="00A7544C" w:rsidRDefault="001E1CCD" w:rsidP="00A7544C">
      <w:pPr>
        <w:pStyle w:val="ad"/>
        <w:numPr>
          <w:ilvl w:val="0"/>
          <w:numId w:val="20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B14221" w:rsidRPr="00A7544C">
        <w:rPr>
          <w:rFonts w:ascii="Times New Roman" w:hAnsi="Times New Roman" w:cs="Times New Roman"/>
          <w:sz w:val="24"/>
          <w:szCs w:val="24"/>
        </w:rPr>
        <w:t>ользователей</w:t>
      </w:r>
      <w:proofErr w:type="spellEnd"/>
      <w:r w:rsidR="00B14221" w:rsidRPr="00A7544C">
        <w:rPr>
          <w:rFonts w:ascii="Times New Roman" w:hAnsi="Times New Roman" w:cs="Times New Roman"/>
          <w:sz w:val="24"/>
          <w:szCs w:val="24"/>
        </w:rPr>
        <w:t xml:space="preserve"> </w:t>
      </w:r>
      <w:r w:rsidR="00B37575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="00B14221" w:rsidRPr="00A7544C">
        <w:rPr>
          <w:rFonts w:ascii="Times New Roman" w:hAnsi="Times New Roman" w:cs="Times New Roman"/>
          <w:sz w:val="24"/>
          <w:szCs w:val="24"/>
        </w:rPr>
        <w:t>, а также на сотрудников, сопровождающих процесс эксплуатации Системы;</w:t>
      </w:r>
    </w:p>
    <w:p w:rsidR="00B14221" w:rsidRPr="00A36E38" w:rsidRDefault="006470CD" w:rsidP="00621DD6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bookmarkStart w:id="31" w:name="_Toc225150144"/>
      <w:r w:rsidRPr="00A36E3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Структура технической поддержки</w:t>
      </w:r>
      <w:bookmarkEnd w:id="31"/>
    </w:p>
    <w:p w:rsidR="006470CD" w:rsidRPr="00A7544C" w:rsidRDefault="006470CD" w:rsidP="00A7544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В задачи службы технической поддержки входят:</w:t>
      </w:r>
    </w:p>
    <w:p w:rsidR="006470CD" w:rsidRPr="00A7544C" w:rsidRDefault="006470CD" w:rsidP="00A7544C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Управление инцидентами;</w:t>
      </w:r>
    </w:p>
    <w:p w:rsidR="006470CD" w:rsidRPr="00A7544C" w:rsidRDefault="006470CD" w:rsidP="00A7544C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Управление проблемами;</w:t>
      </w:r>
    </w:p>
    <w:p w:rsidR="006470CD" w:rsidRPr="00A7544C" w:rsidRDefault="006470CD" w:rsidP="00A7544C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Управление изменениями;</w:t>
      </w:r>
    </w:p>
    <w:p w:rsidR="006470CD" w:rsidRPr="00A7544C" w:rsidRDefault="006470CD" w:rsidP="00A7544C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Управление релизами.</w:t>
      </w:r>
    </w:p>
    <w:p w:rsidR="006470CD" w:rsidRPr="00A7544C" w:rsidRDefault="006470CD" w:rsidP="00A7544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Служба технической п</w:t>
      </w:r>
      <w:r w:rsidR="00A7544C">
        <w:rPr>
          <w:rFonts w:ascii="Times New Roman" w:hAnsi="Times New Roman" w:cs="Times New Roman"/>
          <w:sz w:val="24"/>
          <w:szCs w:val="24"/>
        </w:rPr>
        <w:t>оддержки Системы включает в себя</w:t>
      </w:r>
      <w:r w:rsidRPr="00A7544C">
        <w:rPr>
          <w:rFonts w:ascii="Times New Roman" w:hAnsi="Times New Roman" w:cs="Times New Roman"/>
          <w:sz w:val="24"/>
          <w:szCs w:val="24"/>
        </w:rPr>
        <w:t xml:space="preserve"> 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Pr="00A7544C">
        <w:rPr>
          <w:rFonts w:ascii="Times New Roman" w:hAnsi="Times New Roman" w:cs="Times New Roman"/>
          <w:sz w:val="24"/>
          <w:szCs w:val="24"/>
        </w:rPr>
        <w:t xml:space="preserve"> уровень – 1 линия поддержки пользователей. </w:t>
      </w:r>
    </w:p>
    <w:p w:rsidR="006470CD" w:rsidRPr="00A7544C" w:rsidRDefault="006470CD" w:rsidP="00A7544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Первая линия поддержки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544C">
        <w:rPr>
          <w:rFonts w:ascii="Times New Roman" w:hAnsi="Times New Roman" w:cs="Times New Roman"/>
          <w:sz w:val="24"/>
          <w:szCs w:val="24"/>
        </w:rPr>
        <w:t>является точкой контакта пользователя с ИТ-организацией. Основными задачами службы являются регистрация, решение и отслеживание состояния работ связанных с разрешением обращений.</w:t>
      </w:r>
    </w:p>
    <w:p w:rsidR="00CA05A3" w:rsidRDefault="006470CD" w:rsidP="00A7544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44C">
        <w:rPr>
          <w:rFonts w:ascii="Times New Roman" w:hAnsi="Times New Roman" w:cs="Times New Roman"/>
          <w:sz w:val="24"/>
          <w:szCs w:val="24"/>
        </w:rPr>
        <w:t xml:space="preserve">Режим работы 1ЛТП </w:t>
      </w:r>
      <w:r w:rsidR="00CA1043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A7544C">
        <w:rPr>
          <w:rFonts w:ascii="Times New Roman" w:hAnsi="Times New Roman" w:cs="Times New Roman"/>
          <w:sz w:val="24"/>
          <w:szCs w:val="24"/>
        </w:rPr>
        <w:t xml:space="preserve"> ‒ 8x5, с 9:00 до 18:00 по </w:t>
      </w:r>
      <w:r w:rsidR="00A7544C">
        <w:rPr>
          <w:rFonts w:ascii="Times New Roman" w:hAnsi="Times New Roman" w:cs="Times New Roman"/>
          <w:sz w:val="24"/>
          <w:szCs w:val="24"/>
          <w:lang w:val="ru-RU"/>
        </w:rPr>
        <w:t>московскому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 xml:space="preserve"> времени</w:t>
      </w:r>
      <w:r w:rsidRPr="00A7544C">
        <w:rPr>
          <w:rFonts w:ascii="Times New Roman" w:hAnsi="Times New Roman" w:cs="Times New Roman"/>
          <w:sz w:val="24"/>
          <w:szCs w:val="24"/>
        </w:rPr>
        <w:t>.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470CD" w:rsidRPr="00674C85" w:rsidRDefault="006470CD" w:rsidP="00CA05A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44C">
        <w:rPr>
          <w:rFonts w:ascii="Times New Roman" w:hAnsi="Times New Roman" w:cs="Times New Roman"/>
          <w:sz w:val="24"/>
          <w:szCs w:val="24"/>
        </w:rPr>
        <w:t xml:space="preserve">Функции первой линии поддержки выполняет команда разработки </w:t>
      </w:r>
      <w:r w:rsidR="00CA1043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="00674C85" w:rsidRPr="00674C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70CD" w:rsidRPr="00CA05A3" w:rsidRDefault="006470CD" w:rsidP="00621DD6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_Toc225150145"/>
      <w:r w:rsidRPr="00CA05A3">
        <w:rPr>
          <w:rFonts w:ascii="Times New Roman" w:hAnsi="Times New Roman" w:cs="Times New Roman"/>
          <w:sz w:val="28"/>
          <w:szCs w:val="28"/>
          <w:lang w:val="ru-RU"/>
        </w:rPr>
        <w:t>Функции 1ЛТП</w:t>
      </w:r>
      <w:r w:rsidR="00CA0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1043">
        <w:rPr>
          <w:rFonts w:ascii="Times New Roman" w:hAnsi="Times New Roman" w:cs="Times New Roman"/>
          <w:sz w:val="28"/>
          <w:szCs w:val="28"/>
          <w:lang w:val="en-US"/>
        </w:rPr>
        <w:t>ACS</w:t>
      </w:r>
      <w:bookmarkEnd w:id="32"/>
    </w:p>
    <w:p w:rsidR="006470CD" w:rsidRPr="00CA05A3" w:rsidRDefault="006470CD" w:rsidP="00CA05A3">
      <w:pPr>
        <w:pStyle w:val="ad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05A3">
        <w:rPr>
          <w:rFonts w:ascii="Times New Roman" w:hAnsi="Times New Roman" w:cs="Times New Roman"/>
          <w:sz w:val="24"/>
          <w:szCs w:val="24"/>
          <w:lang w:val="ru-RU"/>
        </w:rPr>
        <w:t>Прием обращений пользователей (</w:t>
      </w:r>
      <w:r w:rsidRPr="00CA05A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05A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A05A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A10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A1043">
        <w:rPr>
          <w:rFonts w:ascii="Times New Roman" w:hAnsi="Times New Roman" w:cs="Times New Roman"/>
          <w:sz w:val="24"/>
          <w:szCs w:val="24"/>
          <w:lang w:val="ru-RU"/>
        </w:rPr>
        <w:t>helpme</w:t>
      </w:r>
      <w:proofErr w:type="spellEnd"/>
      <w:r w:rsidRPr="00CA05A3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lastRenderedPageBreak/>
        <w:t>Первичный анализ информации и поиск причин, приведших к возникновению инцидентов;</w:t>
      </w:r>
    </w:p>
    <w:p w:rsidR="006470CD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Организация доступа к системе;</w:t>
      </w:r>
    </w:p>
    <w:p w:rsidR="00CA05A3" w:rsidRPr="00CA05A3" w:rsidRDefault="00CA05A3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Решение проблем с доступом к системе, изменение данных УЗ пользователей </w:t>
      </w:r>
      <w:r w:rsidR="00CA1043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CA05A3">
        <w:rPr>
          <w:rFonts w:ascii="Times New Roman" w:hAnsi="Times New Roman" w:cs="Times New Roman"/>
          <w:sz w:val="24"/>
          <w:szCs w:val="24"/>
        </w:rPr>
        <w:t>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Оказание консультаций пользователям по работе с системой;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Проведение массовых операций с объектами данных (загрузка, изменение статусов, атрибутов);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Участие в ПСИ;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Оповещение пользователей по событиям системы: недоступность\доступность, обновления;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Диагностика и исправление ошибок ПО </w:t>
      </w:r>
      <w:r w:rsidR="00CA1043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="00CA05A3" w:rsidRPr="00CA05A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CA05A3">
        <w:rPr>
          <w:rFonts w:ascii="Times New Roman" w:hAnsi="Times New Roman" w:cs="Times New Roman"/>
          <w:sz w:val="24"/>
          <w:szCs w:val="24"/>
          <w:lang w:val="ru-RU"/>
        </w:rPr>
        <w:t xml:space="preserve">и согласование </w:t>
      </w:r>
      <w:r w:rsidRPr="00CA05A3">
        <w:rPr>
          <w:rFonts w:ascii="Times New Roman" w:hAnsi="Times New Roman" w:cs="Times New Roman"/>
          <w:sz w:val="24"/>
          <w:szCs w:val="24"/>
        </w:rPr>
        <w:t>документации по доработкам;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Разработка частных технических заданий, подготовка приемо-сдаточных испытаний, составление программы и методики испытаний;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Разработка документации (новые версии релиза, руководство пользователя, сопутствующая документация по проекту)</w:t>
      </w:r>
      <w:r w:rsidR="00CA05A3" w:rsidRPr="00CA05A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Подготовка обновлений </w:t>
      </w:r>
      <w:r w:rsidR="00CA1043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CA05A3">
        <w:rPr>
          <w:rFonts w:ascii="Times New Roman" w:hAnsi="Times New Roman" w:cs="Times New Roman"/>
          <w:sz w:val="24"/>
          <w:szCs w:val="24"/>
        </w:rPr>
        <w:t>, сборка релиза;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Подготовка предложений и скриптов для оптимизации;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Участие в мероприятиях, направленных на улучшение параметров быстродействия системы;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Полное тестирование функционала новых версий </w:t>
      </w:r>
      <w:r w:rsidR="00CA1043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="00CA05A3">
        <w:rPr>
          <w:rFonts w:ascii="Times New Roman" w:hAnsi="Times New Roman" w:cs="Times New Roman"/>
          <w:sz w:val="24"/>
          <w:szCs w:val="24"/>
        </w:rPr>
        <w:t>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Обеспечение резервного копирования компонентов </w:t>
      </w:r>
      <w:r w:rsidR="00CA1043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CA05A3">
        <w:rPr>
          <w:rFonts w:ascii="Times New Roman" w:hAnsi="Times New Roman" w:cs="Times New Roman"/>
          <w:sz w:val="24"/>
          <w:szCs w:val="24"/>
        </w:rPr>
        <w:t>;</w:t>
      </w:r>
    </w:p>
    <w:p w:rsidR="006470CD" w:rsidRPr="00CA05A3" w:rsidRDefault="00CA05A3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</w:t>
      </w:r>
      <w:r w:rsidR="006470CD" w:rsidRPr="00CA05A3">
        <w:rPr>
          <w:rFonts w:ascii="Times New Roman" w:hAnsi="Times New Roman" w:cs="Times New Roman"/>
          <w:sz w:val="24"/>
          <w:szCs w:val="24"/>
        </w:rPr>
        <w:t xml:space="preserve"> в восстановлении данных из резервных копий.</w:t>
      </w:r>
    </w:p>
    <w:p w:rsidR="006470CD" w:rsidRPr="00CA05A3" w:rsidRDefault="006470CD" w:rsidP="00621DD6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Toc174009468"/>
      <w:bookmarkStart w:id="34" w:name="_Toc225150146"/>
      <w:r w:rsidRPr="00CA05A3">
        <w:rPr>
          <w:rFonts w:ascii="Times New Roman" w:hAnsi="Times New Roman" w:cs="Times New Roman"/>
          <w:sz w:val="28"/>
          <w:szCs w:val="28"/>
        </w:rPr>
        <w:t>Функции Отдела эксплуатации</w:t>
      </w:r>
      <w:bookmarkEnd w:id="33"/>
      <w:r w:rsidR="00674C85" w:rsidRPr="00674C85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34"/>
    </w:p>
    <w:p w:rsidR="006470CD" w:rsidRPr="00CA05A3" w:rsidRDefault="006470CD" w:rsidP="00CA05A3">
      <w:pPr>
        <w:pStyle w:val="ad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Решение проблем с аппаратным обеспечением </w:t>
      </w:r>
      <w:r w:rsidR="00877ECC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="00674C85" w:rsidRPr="00674C8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74C85">
        <w:rPr>
          <w:rFonts w:ascii="Times New Roman" w:hAnsi="Times New Roman" w:cs="Times New Roman"/>
          <w:sz w:val="24"/>
          <w:szCs w:val="24"/>
          <w:lang w:val="ru-RU"/>
        </w:rPr>
        <w:t>поддержка серверов в доступном состоянии)</w:t>
      </w:r>
      <w:r w:rsidR="00CA05A3">
        <w:rPr>
          <w:rFonts w:ascii="Times New Roman" w:hAnsi="Times New Roman" w:cs="Times New Roman"/>
          <w:sz w:val="24"/>
          <w:szCs w:val="24"/>
        </w:rPr>
        <w:t>.</w:t>
      </w:r>
    </w:p>
    <w:p w:rsidR="006470CD" w:rsidRPr="00CA05A3" w:rsidRDefault="006470CD" w:rsidP="00621DD6">
      <w:pPr>
        <w:pStyle w:val="1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35" w:name="_Toc174009469"/>
      <w:bookmarkStart w:id="36" w:name="_Toc225150147"/>
      <w:r w:rsidRPr="00CA05A3">
        <w:rPr>
          <w:rFonts w:ascii="Times New Roman" w:hAnsi="Times New Roman" w:cs="Times New Roman"/>
          <w:b/>
          <w:sz w:val="32"/>
          <w:szCs w:val="32"/>
        </w:rPr>
        <w:t>Регистрация обращений</w:t>
      </w:r>
      <w:bookmarkEnd w:id="35"/>
      <w:bookmarkEnd w:id="36"/>
    </w:p>
    <w:p w:rsidR="006470CD" w:rsidRPr="00CA05A3" w:rsidRDefault="006470CD" w:rsidP="00284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05A3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Регистрация обращений происходит посредством отправки </w:t>
      </w:r>
      <w:r w:rsidR="001949DF" w:rsidRPr="00CA05A3">
        <w:rPr>
          <w:rFonts w:ascii="Times New Roman" w:hAnsi="Times New Roman" w:cs="Times New Roman"/>
          <w:sz w:val="24"/>
          <w:szCs w:val="24"/>
          <w:lang w:val="ru-RU"/>
        </w:rPr>
        <w:t>письма</w:t>
      </w:r>
      <w:r w:rsidRPr="00CA05A3">
        <w:rPr>
          <w:rFonts w:ascii="Times New Roman" w:hAnsi="Times New Roman" w:cs="Times New Roman"/>
          <w:sz w:val="24"/>
          <w:szCs w:val="24"/>
          <w:lang w:val="ru-RU"/>
        </w:rPr>
        <w:t xml:space="preserve"> на электронную почту (</w:t>
      </w:r>
      <w:hyperlink r:id="rId8" w:history="1">
        <w:r w:rsidR="00325C00" w:rsidRPr="0045103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support</w:t>
        </w:r>
        <w:r w:rsidR="00325C00" w:rsidRPr="00325C00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325C00" w:rsidRPr="0045103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acs</w:t>
        </w:r>
        <w:r w:rsidR="00325C00" w:rsidRPr="00451032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325C00" w:rsidRPr="0045103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rt</w:t>
        </w:r>
        <w:r w:rsidR="00325C00" w:rsidRPr="00451032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325C00" w:rsidRPr="0045103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A05A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949DF" w:rsidRPr="00CA05A3">
        <w:rPr>
          <w:rFonts w:ascii="Times New Roman" w:hAnsi="Times New Roman" w:cs="Times New Roman"/>
          <w:sz w:val="24"/>
          <w:szCs w:val="24"/>
          <w:lang w:val="ru-RU"/>
        </w:rPr>
        <w:t>. Обращения рассматриваются 5/2 с 9 до 18 часов по московскому времени.</w:t>
      </w:r>
    </w:p>
    <w:p w:rsidR="001949DF" w:rsidRPr="00F71C1D" w:rsidRDefault="001949DF" w:rsidP="00621DD6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Toc174009470"/>
      <w:bookmarkStart w:id="38" w:name="_Toc225150148"/>
      <w:r w:rsidRPr="00F71C1D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 срочности </w:t>
      </w:r>
      <w:bookmarkEnd w:id="37"/>
      <w:r w:rsidRPr="00F71C1D">
        <w:rPr>
          <w:rFonts w:ascii="Times New Roman" w:hAnsi="Times New Roman" w:cs="Times New Roman"/>
          <w:sz w:val="28"/>
          <w:szCs w:val="28"/>
        </w:rPr>
        <w:t>обращения</w:t>
      </w:r>
      <w:bookmarkEnd w:id="38"/>
    </w:p>
    <w:p w:rsidR="001949DF" w:rsidRPr="00F71C1D" w:rsidRDefault="001949DF" w:rsidP="00F71C1D">
      <w:pPr>
        <w:spacing w:line="360" w:lineRule="auto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Назначение срочности обращения осуществляется в соответстви</w:t>
      </w:r>
      <w:r w:rsidR="00F71C1D">
        <w:rPr>
          <w:rFonts w:ascii="Times New Roman" w:hAnsi="Times New Roman" w:cs="Times New Roman"/>
          <w:sz w:val="24"/>
          <w:szCs w:val="24"/>
        </w:rPr>
        <w:t xml:space="preserve">и с Табл. </w:t>
      </w:r>
      <w:r w:rsidR="00F71C1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71C1D">
        <w:rPr>
          <w:rFonts w:ascii="Times New Roman" w:hAnsi="Times New Roman" w:cs="Times New Roman"/>
          <w:sz w:val="24"/>
          <w:szCs w:val="24"/>
        </w:rPr>
        <w:t>.</w:t>
      </w:r>
    </w:p>
    <w:p w:rsidR="001949DF" w:rsidRPr="00F71C1D" w:rsidRDefault="001949DF" w:rsidP="00F71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 xml:space="preserve">Срочность обращению устанавливает команда разработки </w:t>
      </w:r>
      <w:r w:rsidR="00DD6876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70CD" w:rsidRPr="00F71C1D" w:rsidRDefault="00F71C1D" w:rsidP="00621DD6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</w:rPr>
        <w:t>Табл. 2</w:t>
      </w:r>
      <w:r w:rsidRPr="00F71C1D">
        <w:rPr>
          <w:rFonts w:ascii="Times New Roman" w:hAnsi="Times New Roman" w:cs="Times New Roman"/>
          <w:i/>
          <w:sz w:val="20"/>
          <w:szCs w:val="20"/>
          <w:lang w:val="ru-RU"/>
        </w:rPr>
        <w:t>. Срочность обращений</w:t>
      </w:r>
    </w:p>
    <w:tbl>
      <w:tblPr>
        <w:tblStyle w:val="RTKTable"/>
        <w:tblW w:w="5000" w:type="pct"/>
        <w:tblLook w:val="04A0" w:firstRow="1" w:lastRow="0" w:firstColumn="1" w:lastColumn="0" w:noHBand="0" w:noVBand="1"/>
      </w:tblPr>
      <w:tblGrid>
        <w:gridCol w:w="1980"/>
        <w:gridCol w:w="7368"/>
      </w:tblGrid>
      <w:tr w:rsidR="001949DF" w:rsidRPr="00A36E38" w:rsidTr="00621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9" w:type="pct"/>
          </w:tcPr>
          <w:p w:rsidR="001949DF" w:rsidRPr="00F71C1D" w:rsidRDefault="00F71C1D" w:rsidP="00621DD6">
            <w:pPr>
              <w:keepLines/>
              <w:spacing w:after="3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Срочность</w:t>
            </w:r>
          </w:p>
        </w:tc>
        <w:tc>
          <w:tcPr>
            <w:tcW w:w="3941" w:type="pct"/>
          </w:tcPr>
          <w:p w:rsidR="001949DF" w:rsidRPr="00A36E38" w:rsidRDefault="001949DF" w:rsidP="00621DD6">
            <w:pPr>
              <w:keepLines/>
              <w:spacing w:after="30"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A36E38">
              <w:rPr>
                <w:rFonts w:ascii="Times New Roman" w:hAnsi="Times New Roman" w:cs="Times New Roman"/>
                <w:sz w:val="24"/>
              </w:rPr>
              <w:t>Описание обращений</w:t>
            </w:r>
          </w:p>
        </w:tc>
      </w:tr>
      <w:tr w:rsidR="001949DF" w:rsidRPr="00A36E38" w:rsidTr="00621DD6">
        <w:tc>
          <w:tcPr>
            <w:tcW w:w="1059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 ‒ Наивысший</w:t>
            </w:r>
          </w:p>
        </w:tc>
        <w:tc>
          <w:tcPr>
            <w:tcW w:w="3941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Событие/состояние в Системе, которое приводит к следующему: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27"/>
              </w:tabs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Полная недоступность 100% функциональности всех бизнес процессов системы;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27"/>
              </w:tabs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Недоступность системы для всех </w:t>
            </w:r>
            <w:r w:rsidR="007442ED"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пользователей</w:t>
            </w: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27"/>
              </w:tabs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Зависание системы на неопределенное время с отсутствием отклика в течение 10 минут;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27"/>
              </w:tabs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Неработоспособность системы после аварийного перезапуска.</w:t>
            </w:r>
          </w:p>
        </w:tc>
      </w:tr>
      <w:tr w:rsidR="001949DF" w:rsidRPr="00A36E38" w:rsidTr="00621DD6">
        <w:tc>
          <w:tcPr>
            <w:tcW w:w="1059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2 ‒ Высокий</w:t>
            </w:r>
          </w:p>
        </w:tc>
        <w:tc>
          <w:tcPr>
            <w:tcW w:w="3941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Событие/состояние в Системе, которое приводит к следующему: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Недоступность критических функций одного или нескольких бизнес-процессов Системы с отсутствием обходного пути решения, однако с сохранением работоспособности Системы в ограниченном объёме;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Деградация производительности Системы в части увеличения времени выполнения основных операций на интервале времени в 1 час.</w:t>
            </w:r>
          </w:p>
        </w:tc>
      </w:tr>
      <w:tr w:rsidR="001949DF" w:rsidRPr="00A36E38" w:rsidTr="00621DD6">
        <w:tc>
          <w:tcPr>
            <w:tcW w:w="1059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3 ‒ Средний</w:t>
            </w:r>
          </w:p>
        </w:tc>
        <w:tc>
          <w:tcPr>
            <w:tcW w:w="3941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Событие/состояние в Системе, которое приводит к следующему: 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Возникновение ошибок в функциональности системы, не приводящих к нарушению выполнения бизнес-процессов при наличии обходного решения;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Возникновение ошибок в функциональности системы, не приводящие к нарушению выполнения бизнес-процессов, локализованные у отдельных пользователей и не носящие массовый характер;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Решение проблем с доступом у отдельных пользователей, не носящих массовый характер.</w:t>
            </w:r>
          </w:p>
        </w:tc>
      </w:tr>
      <w:tr w:rsidR="001949DF" w:rsidRPr="00A36E38" w:rsidTr="00621DD6">
        <w:tc>
          <w:tcPr>
            <w:tcW w:w="1059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4 ‒ Низкий</w:t>
            </w:r>
          </w:p>
        </w:tc>
        <w:tc>
          <w:tcPr>
            <w:tcW w:w="3941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Заявка не попадает ни под одну из перечисленных категорий.</w:t>
            </w:r>
          </w:p>
        </w:tc>
      </w:tr>
    </w:tbl>
    <w:p w:rsidR="00F71C1D" w:rsidRDefault="00F71C1D" w:rsidP="00F71C1D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7442ED" w:rsidRPr="00F71C1D" w:rsidRDefault="007442ED" w:rsidP="00F71C1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Установленный инциденту приоритет определяет:</w:t>
      </w:r>
    </w:p>
    <w:p w:rsidR="007442ED" w:rsidRPr="00F71C1D" w:rsidRDefault="00F71C1D" w:rsidP="00F71C1D">
      <w:pPr>
        <w:pStyle w:val="ad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7442ED" w:rsidRPr="00F71C1D">
        <w:rPr>
          <w:rFonts w:ascii="Times New Roman" w:hAnsi="Times New Roman" w:cs="Times New Roman"/>
          <w:sz w:val="24"/>
          <w:szCs w:val="24"/>
        </w:rPr>
        <w:t xml:space="preserve"> реакции – максимальное время, по истечении которого инциденту должно быть назначено ответственное лицо за его разрешение;</w:t>
      </w:r>
    </w:p>
    <w:p w:rsidR="007442ED" w:rsidRPr="00F71C1D" w:rsidRDefault="00F71C1D" w:rsidP="00F71C1D">
      <w:pPr>
        <w:pStyle w:val="ad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7442ED" w:rsidRPr="00F71C1D">
        <w:rPr>
          <w:rFonts w:ascii="Times New Roman" w:hAnsi="Times New Roman" w:cs="Times New Roman"/>
          <w:sz w:val="24"/>
          <w:szCs w:val="24"/>
        </w:rPr>
        <w:t xml:space="preserve"> решения – время, по истечении которого инцидент должен быть разрешен;</w:t>
      </w:r>
    </w:p>
    <w:p w:rsidR="007442ED" w:rsidRPr="00F71C1D" w:rsidRDefault="007442ED" w:rsidP="00F71C1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Значения описанных</w:t>
      </w:r>
      <w:r w:rsidR="00F71C1D">
        <w:rPr>
          <w:rFonts w:ascii="Times New Roman" w:hAnsi="Times New Roman" w:cs="Times New Roman"/>
          <w:sz w:val="24"/>
          <w:szCs w:val="24"/>
        </w:rPr>
        <w:t xml:space="preserve"> параметров определены в Табл. 3</w:t>
      </w:r>
      <w:r w:rsidRPr="00F71C1D">
        <w:rPr>
          <w:rFonts w:ascii="Times New Roman" w:hAnsi="Times New Roman" w:cs="Times New Roman"/>
          <w:sz w:val="24"/>
          <w:szCs w:val="24"/>
        </w:rPr>
        <w:t>.</w:t>
      </w:r>
    </w:p>
    <w:p w:rsidR="007442ED" w:rsidRPr="00F71C1D" w:rsidRDefault="00F71C1D" w:rsidP="00621DD6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C1D">
        <w:rPr>
          <w:rFonts w:ascii="Times New Roman" w:hAnsi="Times New Roman" w:cs="Times New Roman"/>
          <w:i/>
          <w:sz w:val="20"/>
          <w:szCs w:val="20"/>
        </w:rPr>
        <w:t>Табл. 3</w:t>
      </w:r>
      <w:r w:rsidR="007442ED" w:rsidRPr="00F71C1D">
        <w:rPr>
          <w:rFonts w:ascii="Times New Roman" w:hAnsi="Times New Roman" w:cs="Times New Roman"/>
          <w:i/>
          <w:sz w:val="20"/>
          <w:szCs w:val="20"/>
        </w:rPr>
        <w:t>. Параметры разрешения инцидента</w:t>
      </w:r>
      <w:r w:rsidR="002845F6">
        <w:rPr>
          <w:rFonts w:ascii="Times New Roman" w:hAnsi="Times New Roman" w:cs="Times New Roman"/>
          <w:i/>
          <w:sz w:val="20"/>
          <w:szCs w:val="20"/>
        </w:rPr>
        <w:t xml:space="preserve"> по услугам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442ED" w:rsidRPr="00A36E38" w:rsidTr="00621DD6">
        <w:trPr>
          <w:trHeight w:val="29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BF4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поддержки</w:t>
            </w:r>
            <w:r w:rsidRPr="00A36E3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E3EC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 xml:space="preserve">Параметры </w:t>
            </w:r>
            <w:r w:rsidRPr="00A36E3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SLA</w:t>
            </w:r>
          </w:p>
        </w:tc>
      </w:tr>
      <w:tr w:rsidR="007442ED" w:rsidRPr="00A36E38" w:rsidTr="00621DD6">
        <w:trPr>
          <w:trHeight w:val="1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Время реакции</w:t>
            </w:r>
            <w:r w:rsidRPr="00A36E38">
              <w:rPr>
                <w:rFonts w:ascii="Times New Roman" w:hAnsi="Times New Roman" w:cs="Times New Roman"/>
                <w:b/>
                <w:bCs/>
                <w:sz w:val="20"/>
                <w:vertAlign w:val="superscript"/>
              </w:rPr>
              <w:footnoteReference w:id="2"/>
            </w: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, ч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Время решения, ч</w:t>
            </w:r>
          </w:p>
        </w:tc>
      </w:tr>
      <w:tr w:rsidR="007442ED" w:rsidRPr="00A36E38" w:rsidTr="00621DD6">
        <w:trPr>
          <w:trHeight w:val="42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vAlign w:val="center"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Обычный Пользователь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vAlign w:val="center"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Обычный Пользователь</w:t>
            </w:r>
          </w:p>
        </w:tc>
      </w:tr>
      <w:tr w:rsidR="007442ED" w:rsidRPr="00A36E38" w:rsidTr="00621DD6">
        <w:trPr>
          <w:trHeight w:val="146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1-Наивысший приоритет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2-Высокий 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3-Средний 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4-Низкий 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1-Наивысший приоритет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2-Высокий 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3-Средний 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4-Низкий приоритет</w:t>
            </w:r>
          </w:p>
        </w:tc>
      </w:tr>
      <w:tr w:rsidR="007442ED" w:rsidRPr="00A36E38" w:rsidTr="00621DD6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2ED" w:rsidRPr="00A36E38" w:rsidRDefault="00C87B13" w:rsidP="00621DD6">
            <w:pPr>
              <w:spacing w:before="6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 w:eastAsia="en-US" w:bidi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ACS</w:t>
            </w:r>
            <w:r w:rsidRPr="00C87B1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Леший Коннект</w:t>
            </w:r>
            <w:r w:rsidR="007442ED" w:rsidRPr="00C87B1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: </w:t>
            </w:r>
            <w:r w:rsidR="007442ED"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Обращение пользователя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9x5 (09:00 - 18:00)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880</w:t>
            </w:r>
          </w:p>
        </w:tc>
      </w:tr>
    </w:tbl>
    <w:p w:rsidR="00F71C1D" w:rsidRDefault="00F71C1D" w:rsidP="00F71C1D">
      <w:pPr>
        <w:spacing w:line="360" w:lineRule="auto"/>
        <w:jc w:val="both"/>
        <w:rPr>
          <w:rFonts w:ascii="Times New Roman" w:hAnsi="Times New Roman" w:cs="Times New Roman"/>
        </w:rPr>
      </w:pPr>
    </w:p>
    <w:p w:rsidR="007442ED" w:rsidRPr="00F71C1D" w:rsidRDefault="007442ED" w:rsidP="00F71C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</w:rPr>
        <w:t xml:space="preserve">Стандартным при </w:t>
      </w:r>
      <w:r w:rsidR="00D368E4" w:rsidRPr="00F71C1D">
        <w:rPr>
          <w:rFonts w:ascii="Times New Roman" w:hAnsi="Times New Roman" w:cs="Times New Roman"/>
          <w:sz w:val="24"/>
          <w:szCs w:val="24"/>
          <w:lang w:val="ru-RU"/>
        </w:rPr>
        <w:t>получении обращения</w:t>
      </w:r>
      <w:r w:rsidRPr="00F71C1D">
        <w:rPr>
          <w:rFonts w:ascii="Times New Roman" w:hAnsi="Times New Roman" w:cs="Times New Roman"/>
          <w:sz w:val="24"/>
          <w:szCs w:val="24"/>
        </w:rPr>
        <w:t xml:space="preserve"> является 4-й приоритет, 1-й, 2-й и 3-й приоритет всегда должны быть ясно обоснованы.</w:t>
      </w:r>
      <w:r w:rsidR="00F71C1D">
        <w:rPr>
          <w:rFonts w:ascii="Times New Roman" w:hAnsi="Times New Roman" w:cs="Times New Roman"/>
          <w:sz w:val="24"/>
          <w:szCs w:val="24"/>
          <w:lang w:val="ru-RU"/>
        </w:rPr>
        <w:t xml:space="preserve"> Приоритет обращения определяется исполнителем.</w:t>
      </w:r>
    </w:p>
    <w:p w:rsidR="007442ED" w:rsidRPr="00F71C1D" w:rsidRDefault="007442ED" w:rsidP="00621D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При качественном изменении ситуации и появлении новых обстоятел</w:t>
      </w:r>
      <w:r w:rsidR="00D368E4" w:rsidRPr="00F71C1D">
        <w:rPr>
          <w:rFonts w:ascii="Times New Roman" w:hAnsi="Times New Roman" w:cs="Times New Roman"/>
          <w:sz w:val="24"/>
          <w:szCs w:val="24"/>
        </w:rPr>
        <w:t>ьств во время работы над обращением, приоритет обращения</w:t>
      </w:r>
      <w:r w:rsidRPr="00F71C1D">
        <w:rPr>
          <w:rFonts w:ascii="Times New Roman" w:hAnsi="Times New Roman" w:cs="Times New Roman"/>
          <w:sz w:val="24"/>
          <w:szCs w:val="24"/>
        </w:rPr>
        <w:t xml:space="preserve"> может быть пересмотрен в сторону увеличения (эскалация) или уменьшения (де-эскалация).</w:t>
      </w:r>
    </w:p>
    <w:p w:rsidR="007442ED" w:rsidRPr="00F71C1D" w:rsidRDefault="007442ED" w:rsidP="00621D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Если одн</w:t>
      </w:r>
      <w:r w:rsidR="00D368E4" w:rsidRPr="00F71C1D">
        <w:rPr>
          <w:rFonts w:ascii="Times New Roman" w:hAnsi="Times New Roman" w:cs="Times New Roman"/>
          <w:sz w:val="24"/>
          <w:szCs w:val="24"/>
        </w:rPr>
        <w:t>а из сторон при работе с обращением</w:t>
      </w:r>
      <w:r w:rsidRPr="00F71C1D">
        <w:rPr>
          <w:rFonts w:ascii="Times New Roman" w:hAnsi="Times New Roman" w:cs="Times New Roman"/>
          <w:sz w:val="24"/>
          <w:szCs w:val="24"/>
        </w:rPr>
        <w:t xml:space="preserve"> не проявляет активности, определё</w:t>
      </w:r>
      <w:r w:rsidR="00D368E4" w:rsidRPr="00F71C1D">
        <w:rPr>
          <w:rFonts w:ascii="Times New Roman" w:hAnsi="Times New Roman" w:cs="Times New Roman"/>
          <w:sz w:val="24"/>
          <w:szCs w:val="24"/>
        </w:rPr>
        <w:t>нной временем реакции, то обращение</w:t>
      </w:r>
      <w:r w:rsidRPr="00F71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C1D">
        <w:rPr>
          <w:rFonts w:ascii="Times New Roman" w:hAnsi="Times New Roman" w:cs="Times New Roman"/>
          <w:sz w:val="24"/>
          <w:szCs w:val="24"/>
        </w:rPr>
        <w:t>эскалируется</w:t>
      </w:r>
      <w:proofErr w:type="spellEnd"/>
      <w:r w:rsidRPr="00F71C1D">
        <w:rPr>
          <w:rFonts w:ascii="Times New Roman" w:hAnsi="Times New Roman" w:cs="Times New Roman"/>
          <w:sz w:val="24"/>
          <w:szCs w:val="24"/>
        </w:rPr>
        <w:t xml:space="preserve"> руководителю Исполнителя или Инициатора для согласования дальнейших действий.</w:t>
      </w:r>
    </w:p>
    <w:p w:rsidR="00F71C1D" w:rsidRDefault="007442ED" w:rsidP="00F71C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Ини</w:t>
      </w:r>
      <w:r w:rsidR="00D368E4" w:rsidRPr="00F71C1D">
        <w:rPr>
          <w:rFonts w:ascii="Times New Roman" w:hAnsi="Times New Roman" w:cs="Times New Roman"/>
          <w:sz w:val="24"/>
          <w:szCs w:val="24"/>
        </w:rPr>
        <w:t>циатор может эскалировать обращение</w:t>
      </w:r>
      <w:r w:rsidRPr="00F71C1D">
        <w:rPr>
          <w:rFonts w:ascii="Times New Roman" w:hAnsi="Times New Roman" w:cs="Times New Roman"/>
          <w:sz w:val="24"/>
          <w:szCs w:val="24"/>
        </w:rPr>
        <w:t xml:space="preserve"> с указанием необх</w:t>
      </w:r>
      <w:r w:rsidR="00D368E4" w:rsidRPr="00F71C1D">
        <w:rPr>
          <w:rFonts w:ascii="Times New Roman" w:hAnsi="Times New Roman" w:cs="Times New Roman"/>
          <w:sz w:val="24"/>
          <w:szCs w:val="24"/>
        </w:rPr>
        <w:t>одимости поднятия приоритета.</w:t>
      </w:r>
      <w:bookmarkStart w:id="39" w:name="_Toc174009472"/>
    </w:p>
    <w:p w:rsidR="00D368E4" w:rsidRPr="00F71C1D" w:rsidRDefault="00D368E4" w:rsidP="00F71C1D">
      <w:pPr>
        <w:pStyle w:val="2"/>
        <w:rPr>
          <w:rFonts w:ascii="Times New Roman" w:hAnsi="Times New Roman" w:cs="Times New Roman"/>
          <w:lang w:val="ru-RU"/>
        </w:rPr>
      </w:pPr>
      <w:bookmarkStart w:id="40" w:name="_Toc225150149"/>
      <w:r w:rsidRPr="00F71C1D">
        <w:rPr>
          <w:rFonts w:ascii="Times New Roman" w:hAnsi="Times New Roman" w:cs="Times New Roman"/>
        </w:rPr>
        <w:lastRenderedPageBreak/>
        <w:t xml:space="preserve">Алгоритм предоставления услуг </w:t>
      </w:r>
      <w:bookmarkEnd w:id="39"/>
      <w:r w:rsidRPr="00F71C1D">
        <w:rPr>
          <w:rFonts w:ascii="Times New Roman" w:hAnsi="Times New Roman" w:cs="Times New Roman"/>
          <w:lang w:val="ru-RU"/>
        </w:rPr>
        <w:t>технической поддержки</w:t>
      </w:r>
      <w:bookmarkEnd w:id="40"/>
    </w:p>
    <w:p w:rsidR="00D368E4" w:rsidRPr="00F71C1D" w:rsidRDefault="002845F6" w:rsidP="00F71C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Алгоритм предоставления услуг технической поддержки</w:t>
      </w:r>
      <w:r w:rsidR="00D368E4" w:rsidRPr="00F71C1D">
        <w:rPr>
          <w:rFonts w:ascii="Times New Roman" w:hAnsi="Times New Roman" w:cs="Times New Roman"/>
          <w:sz w:val="24"/>
          <w:szCs w:val="24"/>
        </w:rPr>
        <w:t>:</w:t>
      </w:r>
    </w:p>
    <w:p w:rsidR="00D368E4" w:rsidRPr="00F71C1D" w:rsidRDefault="00D368E4" w:rsidP="00F71C1D">
      <w:pPr>
        <w:pStyle w:val="ad"/>
        <w:numPr>
          <w:ilvl w:val="0"/>
          <w:numId w:val="18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>Обращение в службу технической поддержки (отв. Инициатор обращения)</w:t>
      </w:r>
      <w:r w:rsidRPr="00F71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368E4" w:rsidRPr="00F71C1D" w:rsidRDefault="00D368E4" w:rsidP="00F71C1D">
      <w:pPr>
        <w:pStyle w:val="ad"/>
        <w:numPr>
          <w:ilvl w:val="0"/>
          <w:numId w:val="18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 xml:space="preserve">Классификация обращения (отв. Команда разработки </w:t>
      </w:r>
      <w:r w:rsidR="001F28D8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674C85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D368E4" w:rsidRPr="00F71C1D" w:rsidRDefault="00D368E4" w:rsidP="00F71C1D">
      <w:pPr>
        <w:pStyle w:val="ad"/>
        <w:numPr>
          <w:ilvl w:val="0"/>
          <w:numId w:val="18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 xml:space="preserve">Назначение исполнителя по обращению (отв. Команда разработки </w:t>
      </w:r>
      <w:r w:rsidR="001F28D8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D368E4" w:rsidRPr="00F71C1D" w:rsidRDefault="00D368E4" w:rsidP="00F71C1D">
      <w:pPr>
        <w:pStyle w:val="ad"/>
        <w:numPr>
          <w:ilvl w:val="0"/>
          <w:numId w:val="18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 xml:space="preserve">Выполнение обращения (отв. Команда разработки </w:t>
      </w:r>
      <w:r w:rsidR="001F28D8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D368E4" w:rsidRPr="00AF163D" w:rsidRDefault="00D368E4" w:rsidP="00621DD6">
      <w:pPr>
        <w:pStyle w:val="ad"/>
        <w:numPr>
          <w:ilvl w:val="0"/>
          <w:numId w:val="18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>Подтверждение выполнения обращения (отв. Инициатор обращения).</w:t>
      </w:r>
    </w:p>
    <w:p w:rsidR="00D368E4" w:rsidRPr="00AF163D" w:rsidRDefault="00D368E4" w:rsidP="00621DD6">
      <w:pPr>
        <w:pStyle w:val="1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41" w:name="_Toc174009483"/>
      <w:bookmarkStart w:id="42" w:name="_Toc225150150"/>
      <w:r w:rsidRPr="00AF163D">
        <w:rPr>
          <w:rFonts w:ascii="Times New Roman" w:hAnsi="Times New Roman" w:cs="Times New Roman"/>
          <w:b/>
          <w:sz w:val="32"/>
          <w:szCs w:val="32"/>
        </w:rPr>
        <w:t>Управление проблемами</w:t>
      </w:r>
      <w:bookmarkEnd w:id="41"/>
      <w:bookmarkEnd w:id="42"/>
    </w:p>
    <w:p w:rsidR="00D368E4" w:rsidRPr="00AF163D" w:rsidRDefault="00D368E4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</w:rPr>
        <w:t xml:space="preserve">Процесс Управления Проблемами разрабатывает решения для ликвидации инцидентов и проблем. </w:t>
      </w:r>
    </w:p>
    <w:p w:rsidR="00D368E4" w:rsidRPr="00AF163D" w:rsidRDefault="00D368E4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</w:rPr>
        <w:t>Процесс управления проблемами гарантирует, что:</w:t>
      </w:r>
    </w:p>
    <w:p w:rsidR="00D368E4" w:rsidRPr="00AF163D" w:rsidRDefault="00AF163D" w:rsidP="00AF163D">
      <w:pPr>
        <w:pStyle w:val="ad"/>
        <w:numPr>
          <w:ilvl w:val="0"/>
          <w:numId w:val="2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Существующие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и регулярно возникающие ошибки идентифицированы, документированы и отслеживаются;</w:t>
      </w:r>
    </w:p>
    <w:p w:rsidR="00D368E4" w:rsidRPr="00AF163D" w:rsidRDefault="00AF163D" w:rsidP="00AF163D">
      <w:pPr>
        <w:pStyle w:val="ad"/>
        <w:numPr>
          <w:ilvl w:val="0"/>
          <w:numId w:val="2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Создаются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Запросы на Изменения с целью устранения проблемы;</w:t>
      </w:r>
    </w:p>
    <w:p w:rsidR="00D368E4" w:rsidRPr="00AF163D" w:rsidRDefault="00AF163D" w:rsidP="00AF163D">
      <w:pPr>
        <w:pStyle w:val="ad"/>
        <w:numPr>
          <w:ilvl w:val="0"/>
          <w:numId w:val="2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Реализуются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решения, предотвращающие </w:t>
      </w:r>
      <w:r w:rsidRPr="00AF163D">
        <w:rPr>
          <w:rFonts w:ascii="Times New Roman" w:hAnsi="Times New Roman" w:cs="Times New Roman"/>
          <w:sz w:val="24"/>
          <w:szCs w:val="24"/>
        </w:rPr>
        <w:t>возникновение новых инцидентов;</w:t>
      </w:r>
    </w:p>
    <w:p w:rsidR="00D368E4" w:rsidRPr="00AF163D" w:rsidRDefault="00D368E4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</w:rPr>
        <w:t xml:space="preserve">Ответственным за процесс назначается </w:t>
      </w:r>
      <w:r w:rsidR="00CD1E5E" w:rsidRPr="00AF163D">
        <w:rPr>
          <w:rFonts w:ascii="Times New Roman" w:hAnsi="Times New Roman" w:cs="Times New Roman"/>
          <w:sz w:val="24"/>
          <w:szCs w:val="24"/>
          <w:lang w:val="ru-RU"/>
        </w:rPr>
        <w:t xml:space="preserve">системный аналитик команды разработки </w:t>
      </w:r>
      <w:r w:rsidR="00B36503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AF163D">
        <w:rPr>
          <w:rFonts w:ascii="Times New Roman" w:hAnsi="Times New Roman" w:cs="Times New Roman"/>
          <w:sz w:val="24"/>
          <w:szCs w:val="24"/>
        </w:rPr>
        <w:t>. В его обязанности входят:</w:t>
      </w:r>
    </w:p>
    <w:p w:rsidR="00D368E4" w:rsidRPr="00AF163D" w:rsidRDefault="00AF163D" w:rsidP="00AF163D">
      <w:pPr>
        <w:pStyle w:val="ad"/>
        <w:numPr>
          <w:ilvl w:val="0"/>
          <w:numId w:val="2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Выявление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и регистрация проблемы путем анализа информации об инцидентах;</w:t>
      </w:r>
    </w:p>
    <w:p w:rsidR="00D368E4" w:rsidRPr="00AF163D" w:rsidRDefault="00AF163D" w:rsidP="00AF163D">
      <w:pPr>
        <w:pStyle w:val="ad"/>
        <w:numPr>
          <w:ilvl w:val="0"/>
          <w:numId w:val="2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проблем на основе их приоритетности;</w:t>
      </w:r>
    </w:p>
    <w:p w:rsidR="00D368E4" w:rsidRPr="00AF163D" w:rsidRDefault="00AF163D" w:rsidP="00AF163D">
      <w:pPr>
        <w:pStyle w:val="ad"/>
        <w:numPr>
          <w:ilvl w:val="0"/>
          <w:numId w:val="2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Подача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Запросов на Изменение;</w:t>
      </w:r>
    </w:p>
    <w:p w:rsidR="00D368E4" w:rsidRPr="00AF163D" w:rsidRDefault="00AF163D" w:rsidP="00AF163D">
      <w:pPr>
        <w:pStyle w:val="ad"/>
        <w:numPr>
          <w:ilvl w:val="0"/>
          <w:numId w:val="2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Мониторинг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устранения ошибок;</w:t>
      </w:r>
    </w:p>
    <w:p w:rsidR="00D368E4" w:rsidRPr="00AF163D" w:rsidRDefault="00AF163D" w:rsidP="00AF163D">
      <w:pPr>
        <w:pStyle w:val="ad"/>
        <w:numPr>
          <w:ilvl w:val="0"/>
          <w:numId w:val="2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Подготовка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рекомендаций по обходным решениям и быстрым исправлениям для Управления Инцидентами. </w:t>
      </w:r>
    </w:p>
    <w:p w:rsidR="00D368E4" w:rsidRPr="00AF163D" w:rsidRDefault="00D368E4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</w:rPr>
        <w:t xml:space="preserve">Для выявления проблем </w:t>
      </w:r>
      <w:r w:rsidR="00621DD6" w:rsidRPr="00AF163D">
        <w:rPr>
          <w:rFonts w:ascii="Times New Roman" w:hAnsi="Times New Roman" w:cs="Times New Roman"/>
          <w:sz w:val="24"/>
          <w:szCs w:val="24"/>
          <w:lang w:val="ru-RU"/>
        </w:rPr>
        <w:t>системный аналитик</w:t>
      </w:r>
      <w:r w:rsidRPr="00AF163D">
        <w:rPr>
          <w:rFonts w:ascii="Times New Roman" w:hAnsi="Times New Roman" w:cs="Times New Roman"/>
          <w:sz w:val="24"/>
          <w:szCs w:val="24"/>
        </w:rPr>
        <w:t xml:space="preserve"> должен проводить анализ зарегистрированных инцидентов, по результатам которого определяются инциденты, которые повторяются часто (в том числе «массовые инциденты») и вызывают негативную тенденцию. </w:t>
      </w:r>
    </w:p>
    <w:p w:rsidR="00621DD6" w:rsidRPr="00AF163D" w:rsidRDefault="00621DD6" w:rsidP="00621DD6">
      <w:pPr>
        <w:pStyle w:val="1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43" w:name="_Toc174009484"/>
      <w:bookmarkStart w:id="44" w:name="_Toc225150151"/>
      <w:r w:rsidRPr="00AF163D">
        <w:rPr>
          <w:rFonts w:ascii="Times New Roman" w:hAnsi="Times New Roman" w:cs="Times New Roman"/>
          <w:b/>
          <w:sz w:val="32"/>
          <w:szCs w:val="32"/>
        </w:rPr>
        <w:t xml:space="preserve">Управление релизами </w:t>
      </w:r>
      <w:bookmarkEnd w:id="43"/>
      <w:r w:rsidR="00AA731F">
        <w:rPr>
          <w:rFonts w:ascii="Times New Roman" w:hAnsi="Times New Roman" w:cs="Times New Roman"/>
          <w:b/>
          <w:sz w:val="32"/>
          <w:szCs w:val="32"/>
        </w:rPr>
        <w:t xml:space="preserve">системы </w:t>
      </w:r>
      <w:r w:rsidR="00AA731F">
        <w:rPr>
          <w:rFonts w:ascii="Times New Roman" w:hAnsi="Times New Roman" w:cs="Times New Roman"/>
          <w:b/>
          <w:sz w:val="32"/>
          <w:szCs w:val="32"/>
          <w:lang w:val="en-US"/>
        </w:rPr>
        <w:t>ACS</w:t>
      </w:r>
      <w:bookmarkEnd w:id="44"/>
    </w:p>
    <w:p w:rsidR="00621DD6" w:rsidRPr="00AF163D" w:rsidRDefault="00621DD6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</w:rPr>
        <w:t xml:space="preserve">Процесс управления релизами предназначен для консолидации, структурирования и оптимизации всех изменений или обновлений системы. </w:t>
      </w:r>
    </w:p>
    <w:p w:rsidR="00621DD6" w:rsidRPr="00AF163D" w:rsidRDefault="00AA731F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ACS</w:t>
      </w:r>
      <w:r w:rsidR="00621DD6" w:rsidRPr="00AF1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1DD6" w:rsidRPr="00AF163D">
        <w:rPr>
          <w:rFonts w:ascii="Times New Roman" w:hAnsi="Times New Roman" w:cs="Times New Roman"/>
          <w:sz w:val="24"/>
          <w:szCs w:val="24"/>
        </w:rPr>
        <w:t>должен иметь внутреннюю версию, документация должна быть привязана к этой версии ПО.</w:t>
      </w:r>
    </w:p>
    <w:p w:rsidR="00621DD6" w:rsidRPr="00AF163D" w:rsidRDefault="00621DD6" w:rsidP="00AF163D">
      <w:pPr>
        <w:pStyle w:val="1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bookmarkStart w:id="45" w:name="_Toc225150152"/>
      <w:r w:rsidRPr="00AF163D">
        <w:rPr>
          <w:rFonts w:ascii="Times New Roman" w:hAnsi="Times New Roman" w:cs="Times New Roman"/>
          <w:b/>
          <w:sz w:val="32"/>
          <w:szCs w:val="32"/>
          <w:lang w:val="ru-RU"/>
        </w:rPr>
        <w:t>П</w:t>
      </w:r>
      <w:proofErr w:type="spellStart"/>
      <w:r w:rsidR="00AF163D">
        <w:rPr>
          <w:rFonts w:ascii="Times New Roman" w:hAnsi="Times New Roman" w:cs="Times New Roman"/>
          <w:b/>
          <w:sz w:val="32"/>
          <w:szCs w:val="32"/>
        </w:rPr>
        <w:t>равила</w:t>
      </w:r>
      <w:proofErr w:type="spellEnd"/>
      <w:r w:rsidRPr="00AF163D">
        <w:rPr>
          <w:rFonts w:ascii="Times New Roman" w:hAnsi="Times New Roman" w:cs="Times New Roman"/>
          <w:b/>
          <w:sz w:val="32"/>
          <w:szCs w:val="32"/>
        </w:rPr>
        <w:t xml:space="preserve"> взаимодействия со смежными системами</w:t>
      </w:r>
      <w:bookmarkEnd w:id="45"/>
    </w:p>
    <w:p w:rsidR="000378F0" w:rsidRDefault="00621DD6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63D">
        <w:rPr>
          <w:rFonts w:ascii="Times New Roman" w:hAnsi="Times New Roman" w:cs="Times New Roman"/>
          <w:sz w:val="24"/>
          <w:szCs w:val="24"/>
          <w:lang w:val="ru-RU"/>
        </w:rPr>
        <w:t xml:space="preserve">Система </w:t>
      </w:r>
      <w:r w:rsidR="00E55B8C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AF1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5B8C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предоставляет </w:t>
      </w:r>
      <w:r w:rsidR="00E55B8C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="00E55B8C" w:rsidRPr="00E55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5B8C">
        <w:rPr>
          <w:rFonts w:ascii="Times New Roman" w:hAnsi="Times New Roman" w:cs="Times New Roman"/>
          <w:sz w:val="24"/>
          <w:szCs w:val="24"/>
          <w:lang w:val="ru-RU"/>
        </w:rPr>
        <w:t xml:space="preserve">для интеграции с внешними системами поддерживающий </w:t>
      </w:r>
      <w:r w:rsidR="00E55B8C">
        <w:rPr>
          <w:rFonts w:ascii="Times New Roman" w:hAnsi="Times New Roman" w:cs="Times New Roman"/>
          <w:sz w:val="24"/>
          <w:szCs w:val="24"/>
          <w:lang w:val="en-US"/>
        </w:rPr>
        <w:t>Rest</w:t>
      </w:r>
      <w:r w:rsidR="00E55B8C" w:rsidRPr="00E55B8C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="00E55B8C">
        <w:rPr>
          <w:rFonts w:ascii="Times New Roman" w:hAnsi="Times New Roman" w:cs="Times New Roman"/>
          <w:sz w:val="24"/>
          <w:szCs w:val="24"/>
          <w:lang w:val="en-US"/>
        </w:rPr>
        <w:t>SOAP</w:t>
      </w:r>
      <w:r w:rsidR="00E55B8C" w:rsidRPr="00E55B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21DD6" w:rsidRPr="00A36E38" w:rsidRDefault="000378F0" w:rsidP="00AF163D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Уведомление внешних систем о завершении выполнении запрошенной функции осуществляется по двум моделям</w:t>
      </w:r>
      <w:r w:rsidRPr="000378F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Pr="00037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0378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polling</w:t>
      </w:r>
      <w:r w:rsidRPr="000378F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21DD6" w:rsidRPr="00A36E38">
        <w:rPr>
          <w:rFonts w:ascii="Times New Roman" w:hAnsi="Times New Roman" w:cs="Times New Roman"/>
          <w:lang w:val="ru-RU"/>
        </w:rPr>
        <w:t xml:space="preserve"> </w:t>
      </w:r>
    </w:p>
    <w:p w:rsidR="00621DD6" w:rsidRPr="00E55B8C" w:rsidRDefault="00621DD6" w:rsidP="00621DD6">
      <w:pPr>
        <w:pStyle w:val="1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46" w:name="_Toc174009486"/>
      <w:bookmarkStart w:id="47" w:name="_Toc225150153"/>
      <w:r w:rsidRPr="00AF163D">
        <w:rPr>
          <w:rFonts w:ascii="Times New Roman" w:hAnsi="Times New Roman" w:cs="Times New Roman"/>
          <w:b/>
          <w:sz w:val="32"/>
          <w:szCs w:val="32"/>
        </w:rPr>
        <w:t>Мониторинг работ</w:t>
      </w:r>
      <w:proofErr w:type="spellStart"/>
      <w:r w:rsidR="00AA731F">
        <w:rPr>
          <w:rFonts w:ascii="Times New Roman" w:hAnsi="Times New Roman" w:cs="Times New Roman"/>
          <w:b/>
          <w:sz w:val="32"/>
          <w:szCs w:val="32"/>
          <w:lang w:val="ru-RU"/>
        </w:rPr>
        <w:t>оспособности</w:t>
      </w:r>
      <w:proofErr w:type="spellEnd"/>
      <w:r w:rsidRPr="00AF163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731F">
        <w:rPr>
          <w:rFonts w:ascii="Times New Roman" w:hAnsi="Times New Roman" w:cs="Times New Roman"/>
          <w:b/>
          <w:sz w:val="32"/>
          <w:szCs w:val="32"/>
          <w:lang w:val="ru-RU"/>
        </w:rPr>
        <w:t>системы</w:t>
      </w:r>
      <w:r w:rsidRPr="00AF163D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46"/>
      <w:r w:rsidR="00AA731F">
        <w:rPr>
          <w:rFonts w:ascii="Times New Roman" w:hAnsi="Times New Roman" w:cs="Times New Roman"/>
          <w:b/>
          <w:sz w:val="32"/>
          <w:szCs w:val="32"/>
          <w:lang w:val="en-US"/>
        </w:rPr>
        <w:t>ACS</w:t>
      </w:r>
      <w:bookmarkEnd w:id="47"/>
    </w:p>
    <w:p w:rsidR="00621DD6" w:rsidRPr="00AF163D" w:rsidRDefault="00621DD6" w:rsidP="00AF16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63D">
        <w:rPr>
          <w:rFonts w:ascii="Times New Roman" w:hAnsi="Times New Roman" w:cs="Times New Roman"/>
          <w:sz w:val="24"/>
          <w:szCs w:val="24"/>
        </w:rPr>
        <w:t xml:space="preserve">Системный и функциональный мониторинг </w:t>
      </w:r>
      <w:r w:rsidR="00AA731F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AF163D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силами команды разработки системы.</w:t>
      </w:r>
    </w:p>
    <w:p w:rsidR="00621DD6" w:rsidRDefault="00621DD6" w:rsidP="00AF163D">
      <w:pPr>
        <w:ind w:right="2"/>
        <w:rPr>
          <w:rFonts w:ascii="Times New Roman" w:hAnsi="Times New Roman" w:cs="Times New Roman"/>
        </w:rPr>
      </w:pPr>
    </w:p>
    <w:p w:rsidR="004A5BF4" w:rsidRPr="00E55B8C" w:rsidRDefault="004A5BF4" w:rsidP="004A5BF4">
      <w:pPr>
        <w:pStyle w:val="1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48" w:name="_Toc225150154"/>
      <w:r>
        <w:rPr>
          <w:rFonts w:ascii="Times New Roman" w:hAnsi="Times New Roman" w:cs="Times New Roman"/>
          <w:b/>
          <w:sz w:val="32"/>
          <w:szCs w:val="32"/>
          <w:lang w:val="ru-RU"/>
        </w:rPr>
        <w:t>Эксплуатация системы</w:t>
      </w:r>
      <w:bookmarkEnd w:id="48"/>
    </w:p>
    <w:p w:rsidR="004A5BF4" w:rsidRPr="004A5BF4" w:rsidRDefault="004A5BF4" w:rsidP="004A5BF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F4">
        <w:rPr>
          <w:rFonts w:ascii="Times New Roman" w:hAnsi="Times New Roman" w:cs="Times New Roman"/>
          <w:sz w:val="24"/>
          <w:szCs w:val="24"/>
        </w:rPr>
        <w:t>Описание последовательности действий, обеспечивающих загрузку, запуск, выполнение и завершение работы компонентов Платформы ИИ, приведено в документах «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Руководство</w:t>
      </w:r>
      <w:r w:rsidRPr="004A5BF4">
        <w:rPr>
          <w:rFonts w:ascii="Times New Roman" w:hAnsi="Times New Roman" w:cs="Times New Roman"/>
          <w:sz w:val="24"/>
          <w:szCs w:val="24"/>
        </w:rPr>
        <w:t xml:space="preserve"> администратора» и «Инструкция по установке».</w:t>
      </w:r>
    </w:p>
    <w:p w:rsidR="004A5BF4" w:rsidRPr="004A5BF4" w:rsidRDefault="004A5BF4" w:rsidP="004A5BF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F4">
        <w:rPr>
          <w:rFonts w:ascii="Times New Roman" w:hAnsi="Times New Roman" w:cs="Times New Roman"/>
          <w:sz w:val="24"/>
          <w:szCs w:val="24"/>
        </w:rPr>
        <w:t>Описание функций, формата и возможных вариантов команд, с помощью которых пользователь осуществляет загрузку и управляет выполнением программы, а также ответы программы на эти команды, представлено в документе «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Руководство</w:t>
      </w:r>
      <w:r w:rsidRPr="004A5BF4">
        <w:rPr>
          <w:rFonts w:ascii="Times New Roman" w:hAnsi="Times New Roman" w:cs="Times New Roman"/>
          <w:sz w:val="24"/>
          <w:szCs w:val="24"/>
        </w:rPr>
        <w:t xml:space="preserve"> пользователя».</w:t>
      </w:r>
    </w:p>
    <w:p w:rsidR="00621DD6" w:rsidRPr="00A36E38" w:rsidRDefault="00621DD6" w:rsidP="00621DD6">
      <w:pPr>
        <w:rPr>
          <w:rFonts w:ascii="Times New Roman" w:hAnsi="Times New Roman" w:cs="Times New Roman"/>
          <w:lang w:val="ru-RU"/>
        </w:rPr>
      </w:pPr>
    </w:p>
    <w:p w:rsidR="00621DD6" w:rsidRPr="00A36E38" w:rsidRDefault="00621DD6" w:rsidP="00621DD6">
      <w:pPr>
        <w:rPr>
          <w:rFonts w:ascii="Times New Roman" w:hAnsi="Times New Roman" w:cs="Times New Roman"/>
        </w:rPr>
      </w:pPr>
    </w:p>
    <w:p w:rsidR="00B14221" w:rsidRPr="00A36E38" w:rsidRDefault="00B14221" w:rsidP="00621D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9" w:name="_GoBack"/>
      <w:bookmarkEnd w:id="49"/>
    </w:p>
    <w:p w:rsidR="00503CE0" w:rsidRPr="00A36E38" w:rsidRDefault="00503CE0" w:rsidP="00621DD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03CE0" w:rsidRPr="00A36E38" w:rsidSect="00621DD6">
      <w:headerReference w:type="default" r:id="rId9"/>
      <w:footerReference w:type="default" r:id="rId10"/>
      <w:pgSz w:w="11909" w:h="16834"/>
      <w:pgMar w:top="1134" w:right="850" w:bottom="1134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A20" w:rsidRDefault="00BF3A20" w:rsidP="00B14221">
      <w:pPr>
        <w:spacing w:line="240" w:lineRule="auto"/>
      </w:pPr>
      <w:r>
        <w:separator/>
      </w:r>
    </w:p>
  </w:endnote>
  <w:endnote w:type="continuationSeparator" w:id="0">
    <w:p w:rsidR="00BF3A20" w:rsidRDefault="00BF3A20" w:rsidP="00B14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DD6" w:rsidRDefault="00621DD6">
    <w:pPr>
      <w:pStyle w:val="a7"/>
      <w:jc w:val="right"/>
    </w:pPr>
  </w:p>
  <w:p w:rsidR="00621DD6" w:rsidRDefault="00621D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A20" w:rsidRDefault="00BF3A20" w:rsidP="00B14221">
      <w:pPr>
        <w:spacing w:line="240" w:lineRule="auto"/>
      </w:pPr>
      <w:r>
        <w:separator/>
      </w:r>
    </w:p>
  </w:footnote>
  <w:footnote w:type="continuationSeparator" w:id="0">
    <w:p w:rsidR="00BF3A20" w:rsidRDefault="00BF3A20" w:rsidP="00B14221">
      <w:pPr>
        <w:spacing w:line="240" w:lineRule="auto"/>
      </w:pPr>
      <w:r>
        <w:continuationSeparator/>
      </w:r>
    </w:p>
  </w:footnote>
  <w:footnote w:id="1">
    <w:p w:rsidR="00621DD6" w:rsidRPr="009F0B00" w:rsidRDefault="00621DD6" w:rsidP="007442ED">
      <w:pPr>
        <w:pStyle w:val="af4"/>
        <w:ind w:left="1423"/>
        <w:rPr>
          <w:rStyle w:val="af6"/>
          <w:sz w:val="20"/>
        </w:rPr>
      </w:pPr>
      <w:r w:rsidRPr="009F0B00">
        <w:rPr>
          <w:rStyle w:val="af6"/>
          <w:sz w:val="20"/>
        </w:rPr>
        <w:footnoteRef/>
      </w:r>
      <w:r w:rsidRPr="009F0B00">
        <w:rPr>
          <w:rStyle w:val="af6"/>
          <w:sz w:val="20"/>
        </w:rPr>
        <w:t xml:space="preserve"> Время Московское.</w:t>
      </w:r>
    </w:p>
  </w:footnote>
  <w:footnote w:id="2">
    <w:p w:rsidR="00621DD6" w:rsidRPr="009F0B00" w:rsidRDefault="00621DD6" w:rsidP="007442ED">
      <w:pPr>
        <w:pStyle w:val="af4"/>
        <w:ind w:left="1423"/>
        <w:rPr>
          <w:rStyle w:val="af6"/>
        </w:rPr>
      </w:pPr>
      <w:r w:rsidRPr="009F0B00">
        <w:rPr>
          <w:rStyle w:val="af6"/>
          <w:rFonts w:eastAsia="Calibri"/>
          <w:sz w:val="20"/>
        </w:rPr>
        <w:footnoteRef/>
      </w:r>
      <w:r w:rsidRPr="009F0B00">
        <w:rPr>
          <w:rStyle w:val="af6"/>
          <w:rFonts w:eastAsia="Calibri"/>
          <w:sz w:val="20"/>
        </w:rPr>
        <w:t xml:space="preserve"> Рабочие часы в соответствии с графиком группы поддержки конкретной услуги</w:t>
      </w:r>
      <w:r w:rsidRPr="009F0B00">
        <w:rPr>
          <w:rStyle w:val="af6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91"/>
      <w:gridCol w:w="5354"/>
      <w:gridCol w:w="1648"/>
    </w:tblGrid>
    <w:tr w:rsidR="00621DD6" w:rsidRPr="008F5D71" w:rsidTr="00621DD6">
      <w:trPr>
        <w:trHeight w:val="710"/>
        <w:jc w:val="center"/>
      </w:trPr>
      <w:tc>
        <w:tcPr>
          <w:tcW w:w="219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21DD6" w:rsidRPr="00C05362" w:rsidRDefault="00621DD6" w:rsidP="00621DD6">
          <w:pPr>
            <w:pStyle w:val="ae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DFF5C8B" wp14:editId="188DFB18">
                <wp:extent cx="1446223" cy="636422"/>
                <wp:effectExtent l="0" t="0" r="1905" b="0"/>
                <wp:docPr id="8" name="Рисунок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7" cy="645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21DD6" w:rsidRPr="000911A5" w:rsidRDefault="000911A5" w:rsidP="00621DD6">
          <w:pPr>
            <w:pStyle w:val="ae"/>
          </w:pPr>
          <w:r>
            <w:t>Система управления клиентским оборудованием Леший Коннект</w:t>
          </w:r>
        </w:p>
      </w:tc>
    </w:tr>
    <w:tr w:rsidR="00621DD6" w:rsidRPr="00314F35" w:rsidTr="00621DD6">
      <w:trPr>
        <w:trHeight w:val="103"/>
        <w:jc w:val="center"/>
      </w:trPr>
      <w:tc>
        <w:tcPr>
          <w:tcW w:w="219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21DD6" w:rsidRPr="00314F35" w:rsidRDefault="00621DD6" w:rsidP="00621DD6">
          <w:pPr>
            <w:pStyle w:val="ae"/>
          </w:pPr>
        </w:p>
      </w:tc>
      <w:tc>
        <w:tcPr>
          <w:tcW w:w="53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21DD6" w:rsidRPr="00B14221" w:rsidRDefault="00621DD6" w:rsidP="00621DD6">
          <w:pPr>
            <w:pStyle w:val="ae"/>
          </w:pPr>
          <w:r>
            <w:t>Регламент эксплуатации</w:t>
          </w:r>
        </w:p>
      </w:tc>
      <w:tc>
        <w:tcPr>
          <w:tcW w:w="1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21DD6" w:rsidRPr="00314F35" w:rsidRDefault="00621DD6" w:rsidP="00621DD6">
          <w:pPr>
            <w:pStyle w:val="ae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4A5BF4">
            <w:rPr>
              <w:noProof/>
            </w:rPr>
            <w:t>9</w:t>
          </w:r>
          <w:r w:rsidRPr="00314F35">
            <w:fldChar w:fldCharType="end"/>
          </w:r>
          <w:r w:rsidRPr="00314F35">
            <w:t xml:space="preserve"> из </w:t>
          </w:r>
          <w:r w:rsidR="00BF3A20">
            <w:fldChar w:fldCharType="begin"/>
          </w:r>
          <w:r w:rsidR="00BF3A20">
            <w:instrText xml:space="preserve"> NUMPAGES </w:instrText>
          </w:r>
          <w:r w:rsidR="00BF3A20">
            <w:fldChar w:fldCharType="separate"/>
          </w:r>
          <w:r w:rsidR="004A5BF4">
            <w:rPr>
              <w:noProof/>
            </w:rPr>
            <w:t>9</w:t>
          </w:r>
          <w:r w:rsidR="00BF3A20">
            <w:rPr>
              <w:noProof/>
            </w:rPr>
            <w:fldChar w:fldCharType="end"/>
          </w:r>
        </w:p>
      </w:tc>
    </w:tr>
  </w:tbl>
  <w:p w:rsidR="00621DD6" w:rsidRDefault="00621DD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CB5"/>
    <w:multiLevelType w:val="hybridMultilevel"/>
    <w:tmpl w:val="81C032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575C67"/>
    <w:multiLevelType w:val="hybridMultilevel"/>
    <w:tmpl w:val="4F8638F8"/>
    <w:lvl w:ilvl="0" w:tplc="206C5A62">
      <w:numFmt w:val="bullet"/>
      <w:lvlText w:val="•"/>
      <w:lvlJc w:val="left"/>
      <w:pPr>
        <w:ind w:left="2118" w:hanging="7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" w15:restartNumberingAfterBreak="0">
    <w:nsid w:val="171D7734"/>
    <w:multiLevelType w:val="multilevel"/>
    <w:tmpl w:val="A8487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6F300A"/>
    <w:multiLevelType w:val="hybridMultilevel"/>
    <w:tmpl w:val="211EC70E"/>
    <w:lvl w:ilvl="0" w:tplc="B4245700">
      <w:numFmt w:val="bullet"/>
      <w:lvlText w:val="•"/>
      <w:lvlJc w:val="left"/>
      <w:pPr>
        <w:ind w:left="1065" w:hanging="70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A2F5E"/>
    <w:multiLevelType w:val="hybridMultilevel"/>
    <w:tmpl w:val="BC20C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D53D3"/>
    <w:multiLevelType w:val="hybridMultilevel"/>
    <w:tmpl w:val="881A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6137C"/>
    <w:multiLevelType w:val="hybridMultilevel"/>
    <w:tmpl w:val="62B8B19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26D901DC"/>
    <w:multiLevelType w:val="hybridMultilevel"/>
    <w:tmpl w:val="2056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767C"/>
    <w:multiLevelType w:val="hybridMultilevel"/>
    <w:tmpl w:val="78D0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E08A5"/>
    <w:multiLevelType w:val="hybridMultilevel"/>
    <w:tmpl w:val="B1E6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273F1"/>
    <w:multiLevelType w:val="hybridMultilevel"/>
    <w:tmpl w:val="4DBA2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81051"/>
    <w:multiLevelType w:val="hybridMultilevel"/>
    <w:tmpl w:val="3EA6BCCA"/>
    <w:lvl w:ilvl="0" w:tplc="04190005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5403F2"/>
    <w:multiLevelType w:val="hybridMultilevel"/>
    <w:tmpl w:val="39F86D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6129B4"/>
    <w:multiLevelType w:val="hybridMultilevel"/>
    <w:tmpl w:val="3B349D6C"/>
    <w:lvl w:ilvl="0" w:tplc="206C5A62">
      <w:numFmt w:val="bullet"/>
      <w:lvlText w:val="•"/>
      <w:lvlJc w:val="left"/>
      <w:pPr>
        <w:ind w:left="2118" w:hanging="7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4" w15:restartNumberingAfterBreak="0">
    <w:nsid w:val="46FB4D45"/>
    <w:multiLevelType w:val="hybridMultilevel"/>
    <w:tmpl w:val="48626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C60EB"/>
    <w:multiLevelType w:val="hybridMultilevel"/>
    <w:tmpl w:val="D232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B588B"/>
    <w:multiLevelType w:val="hybridMultilevel"/>
    <w:tmpl w:val="7D1E51A0"/>
    <w:lvl w:ilvl="0" w:tplc="84B46EE4">
      <w:numFmt w:val="bullet"/>
      <w:lvlText w:val="•"/>
      <w:lvlJc w:val="left"/>
      <w:pPr>
        <w:ind w:left="1065" w:hanging="70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12628"/>
    <w:multiLevelType w:val="hybridMultilevel"/>
    <w:tmpl w:val="21FC17DE"/>
    <w:lvl w:ilvl="0" w:tplc="206C5A62">
      <w:numFmt w:val="bullet"/>
      <w:lvlText w:val="•"/>
      <w:lvlJc w:val="left"/>
      <w:pPr>
        <w:ind w:left="2118" w:hanging="7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8" w15:restartNumberingAfterBreak="0">
    <w:nsid w:val="4D7C6370"/>
    <w:multiLevelType w:val="multilevel"/>
    <w:tmpl w:val="573C186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sz w:val="28"/>
        <w:szCs w:val="28"/>
        <w:lang w:val="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2F26226"/>
    <w:multiLevelType w:val="hybridMultilevel"/>
    <w:tmpl w:val="362EEC00"/>
    <w:lvl w:ilvl="0" w:tplc="AAE2538C">
      <w:start w:val="1"/>
      <w:numFmt w:val="bullet"/>
      <w:pStyle w:val="a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20" w15:restartNumberingAfterBreak="0">
    <w:nsid w:val="654C6EE9"/>
    <w:multiLevelType w:val="hybridMultilevel"/>
    <w:tmpl w:val="6FF21A52"/>
    <w:lvl w:ilvl="0" w:tplc="4A4E0B6C">
      <w:numFmt w:val="bullet"/>
      <w:lvlText w:val="•"/>
      <w:lvlJc w:val="left"/>
      <w:pPr>
        <w:ind w:left="1065" w:hanging="70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65267"/>
    <w:multiLevelType w:val="hybridMultilevel"/>
    <w:tmpl w:val="9A123108"/>
    <w:lvl w:ilvl="0" w:tplc="B60A53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3056B"/>
    <w:multiLevelType w:val="hybridMultilevel"/>
    <w:tmpl w:val="35FC7578"/>
    <w:lvl w:ilvl="0" w:tplc="206C5A62">
      <w:numFmt w:val="bullet"/>
      <w:lvlText w:val="•"/>
      <w:lvlJc w:val="left"/>
      <w:pPr>
        <w:ind w:left="2118" w:hanging="7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3" w15:restartNumberingAfterBreak="0">
    <w:nsid w:val="6B93477F"/>
    <w:multiLevelType w:val="multilevel"/>
    <w:tmpl w:val="3C92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A2A4E"/>
    <w:multiLevelType w:val="multilevel"/>
    <w:tmpl w:val="59548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CE7A3F"/>
    <w:multiLevelType w:val="hybridMultilevel"/>
    <w:tmpl w:val="FFEE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447F1"/>
    <w:multiLevelType w:val="hybridMultilevel"/>
    <w:tmpl w:val="3C587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A2692"/>
    <w:multiLevelType w:val="hybridMultilevel"/>
    <w:tmpl w:val="EB7E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93A9C"/>
    <w:multiLevelType w:val="hybridMultilevel"/>
    <w:tmpl w:val="62A4BD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8"/>
  </w:num>
  <w:num w:numId="4">
    <w:abstractNumId w:val="0"/>
  </w:num>
  <w:num w:numId="5">
    <w:abstractNumId w:val="6"/>
  </w:num>
  <w:num w:numId="6">
    <w:abstractNumId w:val="12"/>
  </w:num>
  <w:num w:numId="7">
    <w:abstractNumId w:val="14"/>
  </w:num>
  <w:num w:numId="8">
    <w:abstractNumId w:val="15"/>
  </w:num>
  <w:num w:numId="9">
    <w:abstractNumId w:val="7"/>
  </w:num>
  <w:num w:numId="10">
    <w:abstractNumId w:val="28"/>
  </w:num>
  <w:num w:numId="11">
    <w:abstractNumId w:val="21"/>
  </w:num>
  <w:num w:numId="12">
    <w:abstractNumId w:val="17"/>
  </w:num>
  <w:num w:numId="13">
    <w:abstractNumId w:val="1"/>
  </w:num>
  <w:num w:numId="14">
    <w:abstractNumId w:val="13"/>
  </w:num>
  <w:num w:numId="15">
    <w:abstractNumId w:val="19"/>
  </w:num>
  <w:num w:numId="16">
    <w:abstractNumId w:val="22"/>
  </w:num>
  <w:num w:numId="17">
    <w:abstractNumId w:val="11"/>
  </w:num>
  <w:num w:numId="18">
    <w:abstractNumId w:val="25"/>
  </w:num>
  <w:num w:numId="19">
    <w:abstractNumId w:val="4"/>
  </w:num>
  <w:num w:numId="20">
    <w:abstractNumId w:val="27"/>
  </w:num>
  <w:num w:numId="21">
    <w:abstractNumId w:val="9"/>
  </w:num>
  <w:num w:numId="22">
    <w:abstractNumId w:val="3"/>
  </w:num>
  <w:num w:numId="23">
    <w:abstractNumId w:val="8"/>
  </w:num>
  <w:num w:numId="24">
    <w:abstractNumId w:val="5"/>
  </w:num>
  <w:num w:numId="25">
    <w:abstractNumId w:val="10"/>
  </w:num>
  <w:num w:numId="26">
    <w:abstractNumId w:val="20"/>
  </w:num>
  <w:num w:numId="27">
    <w:abstractNumId w:val="26"/>
  </w:num>
  <w:num w:numId="28">
    <w:abstractNumId w:val="1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19"/>
    <w:rsid w:val="000378F0"/>
    <w:rsid w:val="000911A5"/>
    <w:rsid w:val="000B0B3A"/>
    <w:rsid w:val="00143ECC"/>
    <w:rsid w:val="001949DF"/>
    <w:rsid w:val="001C574C"/>
    <w:rsid w:val="001E1CCD"/>
    <w:rsid w:val="001F28D8"/>
    <w:rsid w:val="00247A1D"/>
    <w:rsid w:val="002845F6"/>
    <w:rsid w:val="00291C2A"/>
    <w:rsid w:val="00325C00"/>
    <w:rsid w:val="004A5BF4"/>
    <w:rsid w:val="004F3319"/>
    <w:rsid w:val="00503CE0"/>
    <w:rsid w:val="00582345"/>
    <w:rsid w:val="005E3CFC"/>
    <w:rsid w:val="00621DD6"/>
    <w:rsid w:val="006470CD"/>
    <w:rsid w:val="00674C85"/>
    <w:rsid w:val="007442ED"/>
    <w:rsid w:val="00757AF7"/>
    <w:rsid w:val="00796495"/>
    <w:rsid w:val="008613AE"/>
    <w:rsid w:val="00877ECC"/>
    <w:rsid w:val="00900848"/>
    <w:rsid w:val="009B036D"/>
    <w:rsid w:val="009F0B00"/>
    <w:rsid w:val="00A36E38"/>
    <w:rsid w:val="00A7544C"/>
    <w:rsid w:val="00AA731F"/>
    <w:rsid w:val="00AF163D"/>
    <w:rsid w:val="00B14221"/>
    <w:rsid w:val="00B246F1"/>
    <w:rsid w:val="00B36503"/>
    <w:rsid w:val="00B37575"/>
    <w:rsid w:val="00BF3A20"/>
    <w:rsid w:val="00C87B13"/>
    <w:rsid w:val="00C92A79"/>
    <w:rsid w:val="00CA05A3"/>
    <w:rsid w:val="00CA1043"/>
    <w:rsid w:val="00CD1E5E"/>
    <w:rsid w:val="00D368E4"/>
    <w:rsid w:val="00DD6876"/>
    <w:rsid w:val="00E55B8C"/>
    <w:rsid w:val="00F71C1D"/>
    <w:rsid w:val="00FA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0D27"/>
  <w15:chartTrackingRefBased/>
  <w15:docId w15:val="{A5AE3458-2EBC-4A6C-9E3D-DC84474E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B1422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</w:style>
  <w:style w:type="paragraph" w:styleId="1">
    <w:name w:val="heading 1"/>
    <w:basedOn w:val="a0"/>
    <w:next w:val="a0"/>
    <w:link w:val="10"/>
    <w:rsid w:val="00B14221"/>
    <w:pPr>
      <w:keepNext/>
      <w:keepLines/>
      <w:numPr>
        <w:numId w:val="3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0"/>
    <w:next w:val="a0"/>
    <w:link w:val="20"/>
    <w:rsid w:val="00B14221"/>
    <w:pPr>
      <w:keepNext/>
      <w:keepLines/>
      <w:numPr>
        <w:ilvl w:val="1"/>
        <w:numId w:val="3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rsid w:val="00B14221"/>
    <w:pPr>
      <w:keepNext/>
      <w:keepLines/>
      <w:numPr>
        <w:ilvl w:val="2"/>
        <w:numId w:val="3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link w:val="40"/>
    <w:rsid w:val="00B14221"/>
    <w:pPr>
      <w:keepNext/>
      <w:keepLines/>
      <w:numPr>
        <w:ilvl w:val="3"/>
        <w:numId w:val="3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link w:val="50"/>
    <w:rsid w:val="00B14221"/>
    <w:pPr>
      <w:keepNext/>
      <w:keepLines/>
      <w:numPr>
        <w:ilvl w:val="4"/>
        <w:numId w:val="3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link w:val="60"/>
    <w:rsid w:val="00B14221"/>
    <w:pPr>
      <w:keepNext/>
      <w:keepLines/>
      <w:numPr>
        <w:ilvl w:val="5"/>
        <w:numId w:val="3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14221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14221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14221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4221"/>
    <w:rPr>
      <w:rFonts w:ascii="Arial" w:eastAsia="Arial" w:hAnsi="Arial" w:cs="Arial"/>
      <w:color w:val="000000"/>
      <w:sz w:val="40"/>
      <w:szCs w:val="40"/>
      <w:lang w:val="ru" w:eastAsia="ru-RU"/>
    </w:rPr>
  </w:style>
  <w:style w:type="character" w:customStyle="1" w:styleId="20">
    <w:name w:val="Заголовок 2 Знак"/>
    <w:basedOn w:val="a1"/>
    <w:link w:val="2"/>
    <w:rsid w:val="00B14221"/>
    <w:rPr>
      <w:rFonts w:ascii="Arial" w:eastAsia="Arial" w:hAnsi="Arial" w:cs="Arial"/>
      <w:color w:val="000000"/>
      <w:sz w:val="32"/>
      <w:szCs w:val="32"/>
      <w:lang w:val="ru" w:eastAsia="ru-RU"/>
    </w:rPr>
  </w:style>
  <w:style w:type="character" w:customStyle="1" w:styleId="30">
    <w:name w:val="Заголовок 3 Знак"/>
    <w:basedOn w:val="a1"/>
    <w:link w:val="3"/>
    <w:rsid w:val="00B14221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1"/>
    <w:link w:val="4"/>
    <w:rsid w:val="00B14221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1"/>
    <w:link w:val="5"/>
    <w:rsid w:val="00B14221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1"/>
    <w:link w:val="6"/>
    <w:rsid w:val="00B14221"/>
    <w:rPr>
      <w:rFonts w:ascii="Arial" w:eastAsia="Arial" w:hAnsi="Arial" w:cs="Arial"/>
      <w:i/>
      <w:color w:val="666666"/>
      <w:lang w:val="ru"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14221"/>
    <w:rPr>
      <w:rFonts w:asciiTheme="majorHAnsi" w:eastAsiaTheme="majorEastAsia" w:hAnsiTheme="majorHAnsi" w:cstheme="majorBidi"/>
      <w:i/>
      <w:iCs/>
      <w:color w:val="404040" w:themeColor="text1" w:themeTint="BF"/>
      <w:lang w:val="ru"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B1422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"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B142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  <w:style w:type="table" w:customStyle="1" w:styleId="TableNormal1">
    <w:name w:val="Table Normal1"/>
    <w:rsid w:val="00B1422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rsid w:val="00B14221"/>
    <w:pPr>
      <w:keepNext/>
      <w:keepLines/>
      <w:spacing w:after="60"/>
    </w:pPr>
    <w:rPr>
      <w:sz w:val="52"/>
      <w:szCs w:val="52"/>
    </w:rPr>
  </w:style>
  <w:style w:type="character" w:customStyle="1" w:styleId="a5">
    <w:name w:val="Заголовок Знак"/>
    <w:basedOn w:val="a1"/>
    <w:link w:val="a4"/>
    <w:rsid w:val="00B14221"/>
    <w:rPr>
      <w:rFonts w:ascii="Arial" w:eastAsia="Arial" w:hAnsi="Arial" w:cs="Arial"/>
      <w:color w:val="000000"/>
      <w:sz w:val="52"/>
      <w:szCs w:val="52"/>
      <w:lang w:val="ru" w:eastAsia="ru-RU"/>
    </w:rPr>
  </w:style>
  <w:style w:type="character" w:styleId="a6">
    <w:name w:val="annotation reference"/>
    <w:basedOn w:val="a1"/>
    <w:uiPriority w:val="99"/>
    <w:semiHidden/>
    <w:unhideWhenUsed/>
    <w:rsid w:val="00B14221"/>
    <w:rPr>
      <w:sz w:val="16"/>
      <w:szCs w:val="16"/>
    </w:rPr>
  </w:style>
  <w:style w:type="paragraph" w:styleId="a7">
    <w:name w:val="footer"/>
    <w:basedOn w:val="a0"/>
    <w:link w:val="a8"/>
    <w:uiPriority w:val="99"/>
    <w:unhideWhenUsed/>
    <w:rsid w:val="00B1422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4221"/>
    <w:rPr>
      <w:rFonts w:ascii="Arial" w:eastAsia="Arial" w:hAnsi="Arial" w:cs="Arial"/>
      <w:color w:val="000000"/>
      <w:lang w:val="ru" w:eastAsia="ru-RU"/>
    </w:rPr>
  </w:style>
  <w:style w:type="paragraph" w:styleId="31">
    <w:name w:val="toc 3"/>
    <w:basedOn w:val="a0"/>
    <w:next w:val="a0"/>
    <w:autoRedefine/>
    <w:uiPriority w:val="39"/>
    <w:unhideWhenUsed/>
    <w:rsid w:val="00B14221"/>
    <w:pPr>
      <w:spacing w:after="100"/>
      <w:ind w:left="440"/>
    </w:pPr>
  </w:style>
  <w:style w:type="character" w:styleId="a9">
    <w:name w:val="Hyperlink"/>
    <w:basedOn w:val="a1"/>
    <w:uiPriority w:val="99"/>
    <w:unhideWhenUsed/>
    <w:rsid w:val="00B14221"/>
    <w:rPr>
      <w:color w:val="0563C1" w:themeColor="hyperlink"/>
      <w:u w:val="single"/>
    </w:rPr>
  </w:style>
  <w:style w:type="paragraph" w:styleId="aa">
    <w:name w:val="No Spacing"/>
    <w:uiPriority w:val="1"/>
    <w:qFormat/>
    <w:rsid w:val="00B1422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ru" w:eastAsia="ru-RU"/>
    </w:rPr>
  </w:style>
  <w:style w:type="paragraph" w:styleId="11">
    <w:name w:val="toc 1"/>
    <w:basedOn w:val="a0"/>
    <w:next w:val="a0"/>
    <w:autoRedefine/>
    <w:uiPriority w:val="39"/>
    <w:unhideWhenUsed/>
    <w:rsid w:val="00B14221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B14221"/>
    <w:pPr>
      <w:spacing w:after="100"/>
      <w:ind w:left="220"/>
    </w:pPr>
  </w:style>
  <w:style w:type="paragraph" w:styleId="ab">
    <w:name w:val="header"/>
    <w:basedOn w:val="a0"/>
    <w:link w:val="ac"/>
    <w:uiPriority w:val="99"/>
    <w:unhideWhenUsed/>
    <w:rsid w:val="00B1422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14221"/>
    <w:rPr>
      <w:rFonts w:ascii="Arial" w:eastAsia="Arial" w:hAnsi="Arial" w:cs="Arial"/>
      <w:color w:val="000000"/>
      <w:lang w:val="ru" w:eastAsia="ru-RU"/>
    </w:rPr>
  </w:style>
  <w:style w:type="paragraph" w:styleId="ad">
    <w:name w:val="List Paragraph"/>
    <w:basedOn w:val="a0"/>
    <w:uiPriority w:val="34"/>
    <w:qFormat/>
    <w:rsid w:val="00B14221"/>
    <w:pPr>
      <w:ind w:left="720"/>
      <w:contextualSpacing/>
    </w:pPr>
  </w:style>
  <w:style w:type="paragraph" w:customStyle="1" w:styleId="ae">
    <w:name w:val="Колонтитул"/>
    <w:basedOn w:val="a0"/>
    <w:link w:val="af"/>
    <w:qFormat/>
    <w:rsid w:val="00B142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left="-107" w:hanging="3"/>
      <w:jc w:val="center"/>
    </w:pPr>
    <w:rPr>
      <w:rFonts w:ascii="Times New Roman" w:eastAsiaTheme="minorHAnsi" w:hAnsi="Times New Roman" w:cs="Times New Roman"/>
      <w:color w:val="auto"/>
      <w:sz w:val="20"/>
      <w:szCs w:val="20"/>
      <w:lang w:val="ru-RU" w:eastAsia="en-US"/>
    </w:rPr>
  </w:style>
  <w:style w:type="character" w:customStyle="1" w:styleId="af">
    <w:name w:val="Колонтитул Знак"/>
    <w:basedOn w:val="a1"/>
    <w:link w:val="ae"/>
    <w:rsid w:val="00B14221"/>
    <w:rPr>
      <w:rFonts w:ascii="Times New Roman" w:hAnsi="Times New Roman" w:cs="Times New Roman"/>
      <w:sz w:val="20"/>
      <w:szCs w:val="20"/>
    </w:rPr>
  </w:style>
  <w:style w:type="paragraph" w:customStyle="1" w:styleId="af0">
    <w:name w:val="Обычный (таблица)"/>
    <w:basedOn w:val="a0"/>
    <w:link w:val="af1"/>
    <w:qFormat/>
    <w:rsid w:val="00B1422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af1">
    <w:name w:val="Обычный (таблица) Знак"/>
    <w:link w:val="af0"/>
    <w:rsid w:val="00B14221"/>
    <w:rPr>
      <w:rFonts w:ascii="Times New Roman" w:eastAsia="Times New Roman" w:hAnsi="Times New Roman" w:cs="Times New Roman"/>
      <w:lang w:val="en-US" w:eastAsia="ru-RU"/>
    </w:rPr>
  </w:style>
  <w:style w:type="paragraph" w:customStyle="1" w:styleId="a">
    <w:name w:val="Заголовок записки (список)"/>
    <w:basedOn w:val="af2"/>
    <w:qFormat/>
    <w:rsid w:val="006470CD"/>
    <w:pPr>
      <w:keepNext/>
      <w:keepLines/>
      <w:numPr>
        <w:numId w:val="15"/>
      </w:numPr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  <w:between w:val="none" w:sz="0" w:space="0" w:color="auto"/>
      </w:pBdr>
      <w:spacing w:before="60" w:after="60"/>
      <w:ind w:left="432" w:right="567" w:hanging="432"/>
      <w:jc w:val="both"/>
    </w:pPr>
    <w:rPr>
      <w:rFonts w:asciiTheme="majorHAnsi" w:eastAsia="Times New Roman" w:hAnsiTheme="majorHAnsi" w:cs="Times New Roman"/>
      <w:color w:val="auto"/>
      <w:sz w:val="18"/>
      <w:szCs w:val="20"/>
      <w:lang w:val="ru-RU"/>
    </w:rPr>
  </w:style>
  <w:style w:type="paragraph" w:styleId="af2">
    <w:name w:val="Note Heading"/>
    <w:basedOn w:val="a0"/>
    <w:next w:val="a0"/>
    <w:link w:val="af3"/>
    <w:uiPriority w:val="99"/>
    <w:semiHidden/>
    <w:unhideWhenUsed/>
    <w:rsid w:val="006470CD"/>
    <w:pPr>
      <w:spacing w:line="240" w:lineRule="auto"/>
    </w:pPr>
  </w:style>
  <w:style w:type="character" w:customStyle="1" w:styleId="af3">
    <w:name w:val="Заголовок записки Знак"/>
    <w:basedOn w:val="a1"/>
    <w:link w:val="af2"/>
    <w:uiPriority w:val="99"/>
    <w:semiHidden/>
    <w:rsid w:val="006470CD"/>
    <w:rPr>
      <w:rFonts w:ascii="Arial" w:eastAsia="Arial" w:hAnsi="Arial" w:cs="Arial"/>
      <w:color w:val="000000"/>
      <w:lang w:val="ru" w:eastAsia="ru-RU"/>
    </w:rPr>
  </w:style>
  <w:style w:type="table" w:customStyle="1" w:styleId="RTKTable">
    <w:name w:val="RTK_Table"/>
    <w:basedOn w:val="a2"/>
    <w:uiPriority w:val="99"/>
    <w:rsid w:val="001949DF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paragraph" w:styleId="af4">
    <w:name w:val="footnote text"/>
    <w:basedOn w:val="a0"/>
    <w:link w:val="af5"/>
    <w:rsid w:val="007442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60" w:line="240" w:lineRule="auto"/>
      <w:ind w:left="1425"/>
      <w:jc w:val="both"/>
    </w:pPr>
    <w:rPr>
      <w:rFonts w:asciiTheme="minorHAnsi" w:eastAsia="Times New Roman" w:hAnsiTheme="minorHAnsi" w:cs="Times New Roman"/>
      <w:color w:val="auto"/>
      <w:sz w:val="16"/>
      <w:szCs w:val="20"/>
      <w:lang w:val="ru-RU"/>
    </w:rPr>
  </w:style>
  <w:style w:type="character" w:customStyle="1" w:styleId="af5">
    <w:name w:val="Текст сноски Знак"/>
    <w:basedOn w:val="a1"/>
    <w:link w:val="af4"/>
    <w:rsid w:val="007442ED"/>
    <w:rPr>
      <w:rFonts w:eastAsia="Times New Roman" w:cs="Times New Roman"/>
      <w:sz w:val="16"/>
      <w:szCs w:val="20"/>
      <w:lang w:eastAsia="ru-RU"/>
    </w:rPr>
  </w:style>
  <w:style w:type="character" w:styleId="af6">
    <w:name w:val="footnote reference"/>
    <w:basedOn w:val="a1"/>
    <w:rsid w:val="007442ED"/>
    <w:rPr>
      <w:vertAlign w:val="superscript"/>
    </w:rPr>
  </w:style>
  <w:style w:type="paragraph" w:styleId="af7">
    <w:name w:val="Normal (Web)"/>
    <w:basedOn w:val="a0"/>
    <w:uiPriority w:val="99"/>
    <w:semiHidden/>
    <w:unhideWhenUsed/>
    <w:rsid w:val="004A5B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-acs@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AF36E-DE6A-4E77-8362-EAD74232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Артем Валерьевич</dc:creator>
  <cp:keywords/>
  <dc:description/>
  <cp:lastModifiedBy>Терин Виктор Андреевич</cp:lastModifiedBy>
  <cp:revision>3</cp:revision>
  <dcterms:created xsi:type="dcterms:W3CDTF">2026-03-22T19:39:00Z</dcterms:created>
  <dcterms:modified xsi:type="dcterms:W3CDTF">2026-03-23T06:22:00Z</dcterms:modified>
</cp:coreProperties>
</file>