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2" w:type="dxa"/>
        <w:tblInd w:w="-278" w:type="dxa"/>
        <w:tblLayout w:type="fixed"/>
        <w:tblLook w:val="04A0" w:firstRow="1" w:lastRow="0" w:firstColumn="1" w:lastColumn="0" w:noHBand="0" w:noVBand="1"/>
      </w:tblPr>
      <w:tblGrid>
        <w:gridCol w:w="4814"/>
        <w:gridCol w:w="4878"/>
      </w:tblGrid>
      <w:tr w:rsidR="00EE76D3" w:rsidRPr="004A7F35">
        <w:trPr>
          <w:trHeight w:val="2831"/>
        </w:trPr>
        <w:tc>
          <w:tcPr>
            <w:tcW w:w="4814" w:type="dxa"/>
            <w:shd w:val="clear" w:color="auto" w:fill="auto"/>
          </w:tcPr>
          <w:p w:rsidR="00EE76D3" w:rsidRPr="004A7F35" w:rsidRDefault="00EE76D3">
            <w:pPr>
              <w:widowControl w:val="0"/>
              <w:ind w:right="-58"/>
              <w:jc w:val="center"/>
              <w:rPr>
                <w:b/>
                <w:bCs/>
              </w:rPr>
            </w:pPr>
            <w:bookmarkStart w:id="0" w:name="_GoBack"/>
            <w:bookmarkEnd w:id="0"/>
          </w:p>
        </w:tc>
        <w:tc>
          <w:tcPr>
            <w:tcW w:w="4877" w:type="dxa"/>
            <w:shd w:val="clear" w:color="auto" w:fill="auto"/>
          </w:tcPr>
          <w:p w:rsidR="00EE76D3" w:rsidRPr="004A7F35" w:rsidRDefault="00EE76D3">
            <w:pPr>
              <w:widowControl w:val="0"/>
              <w:jc w:val="center"/>
              <w:rPr>
                <w:b/>
                <w:bCs/>
              </w:rPr>
            </w:pPr>
          </w:p>
        </w:tc>
      </w:tr>
    </w:tbl>
    <w:p w:rsidR="00EE76D3" w:rsidRPr="004A7F35" w:rsidRDefault="00EE76D3" w:rsidP="00A8505B">
      <w:pPr>
        <w:jc w:val="center"/>
      </w:pPr>
    </w:p>
    <w:p w:rsidR="00EE76D3" w:rsidRPr="004A7F35" w:rsidRDefault="00EE76D3" w:rsidP="00A8505B">
      <w:pPr>
        <w:jc w:val="center"/>
      </w:pPr>
    </w:p>
    <w:p w:rsidR="00EE76D3" w:rsidRPr="004A7F35" w:rsidRDefault="00EE76D3" w:rsidP="00A8505B">
      <w:pPr>
        <w:jc w:val="center"/>
      </w:pPr>
    </w:p>
    <w:p w:rsidR="00EE76D3" w:rsidRPr="004A7F35" w:rsidRDefault="00EE76D3" w:rsidP="00A8505B">
      <w:pPr>
        <w:jc w:val="center"/>
      </w:pPr>
    </w:p>
    <w:p w:rsidR="00EE76D3" w:rsidRPr="004A7F35" w:rsidRDefault="00EE76D3" w:rsidP="00A8505B">
      <w:pPr>
        <w:jc w:val="center"/>
      </w:pPr>
    </w:p>
    <w:p w:rsidR="00EE76D3" w:rsidRPr="004A7F35" w:rsidRDefault="00EE76D3" w:rsidP="00A8505B">
      <w:pPr>
        <w:jc w:val="center"/>
      </w:pPr>
    </w:p>
    <w:p w:rsidR="00EE76D3" w:rsidRPr="004A7F35" w:rsidRDefault="00EE76D3" w:rsidP="00A8505B">
      <w:pPr>
        <w:jc w:val="center"/>
      </w:pPr>
    </w:p>
    <w:p w:rsidR="00EE76D3" w:rsidRPr="004A7F35" w:rsidRDefault="00EE76D3" w:rsidP="00A8505B">
      <w:pPr>
        <w:jc w:val="center"/>
      </w:pPr>
    </w:p>
    <w:p w:rsidR="00EE76D3" w:rsidRPr="004A7F35" w:rsidRDefault="00695713">
      <w:pPr>
        <w:spacing w:before="240" w:after="60" w:line="360" w:lineRule="auto"/>
        <w:jc w:val="center"/>
        <w:rPr>
          <w:b/>
          <w:bCs/>
          <w:caps/>
          <w:kern w:val="2"/>
          <w:sz w:val="32"/>
          <w:szCs w:val="32"/>
        </w:rPr>
      </w:pPr>
      <w:r w:rsidRPr="004A7F35">
        <w:rPr>
          <w:b/>
          <w:bCs/>
          <w:caps/>
          <w:kern w:val="2"/>
          <w:sz w:val="32"/>
          <w:szCs w:val="32"/>
        </w:rPr>
        <w:t>АИС Управление Чбс</w:t>
      </w:r>
    </w:p>
    <w:p w:rsidR="00EE76D3" w:rsidRPr="004A7F35" w:rsidRDefault="00695713">
      <w:pPr>
        <w:spacing w:before="240" w:after="60" w:line="360" w:lineRule="auto"/>
        <w:jc w:val="center"/>
        <w:rPr>
          <w:b/>
          <w:bCs/>
          <w:caps/>
          <w:kern w:val="2"/>
          <w:sz w:val="32"/>
          <w:szCs w:val="32"/>
        </w:rPr>
      </w:pPr>
      <w:r w:rsidRPr="004A7F35">
        <w:rPr>
          <w:b/>
          <w:bCs/>
          <w:caps/>
          <w:kern w:val="2"/>
          <w:sz w:val="32"/>
          <w:szCs w:val="32"/>
        </w:rPr>
        <w:t xml:space="preserve">РЕГЛАМЕНТ ЭКСПЛУАТАЦИИ СИСТЕМЫ </w:t>
      </w:r>
    </w:p>
    <w:p w:rsidR="00EE76D3" w:rsidRPr="004A7F35" w:rsidRDefault="00EE76D3" w:rsidP="00A8505B">
      <w:pPr>
        <w:jc w:val="center"/>
      </w:pPr>
    </w:p>
    <w:p w:rsidR="00EE76D3" w:rsidRPr="004A7F35" w:rsidRDefault="00EE76D3" w:rsidP="00A8505B">
      <w:pPr>
        <w:jc w:val="center"/>
        <w:rPr>
          <w:b/>
          <w:bCs/>
          <w:caps/>
        </w:rPr>
      </w:pPr>
    </w:p>
    <w:p w:rsidR="003B4C0B" w:rsidRPr="004A7F35" w:rsidRDefault="003B4C0B" w:rsidP="00A8505B">
      <w:pPr>
        <w:jc w:val="center"/>
      </w:pPr>
    </w:p>
    <w:p w:rsidR="00EE76D3" w:rsidRPr="004A7F35" w:rsidRDefault="00EE76D3" w:rsidP="00A8505B">
      <w:pPr>
        <w:jc w:val="center"/>
      </w:pPr>
    </w:p>
    <w:p w:rsidR="00EE76D3" w:rsidRPr="004A7F35" w:rsidRDefault="00EE76D3" w:rsidP="00A8505B">
      <w:pPr>
        <w:jc w:val="center"/>
      </w:pPr>
    </w:p>
    <w:p w:rsidR="00EE76D3" w:rsidRPr="004A7F35" w:rsidRDefault="00EE76D3" w:rsidP="00A8505B">
      <w:pPr>
        <w:jc w:val="center"/>
      </w:pPr>
    </w:p>
    <w:p w:rsidR="00EE76D3" w:rsidRPr="004A7F35" w:rsidRDefault="00EE76D3">
      <w:pPr>
        <w:jc w:val="center"/>
      </w:pPr>
    </w:p>
    <w:p w:rsidR="00EE76D3" w:rsidRPr="004A7F35" w:rsidRDefault="00EE76D3">
      <w:pPr>
        <w:jc w:val="center"/>
      </w:pPr>
    </w:p>
    <w:p w:rsidR="00EE76D3" w:rsidRPr="004A7F35" w:rsidRDefault="00EE76D3">
      <w:pPr>
        <w:jc w:val="center"/>
      </w:pPr>
    </w:p>
    <w:p w:rsidR="00EE76D3" w:rsidRPr="004A7F35" w:rsidRDefault="00EE76D3">
      <w:pPr>
        <w:jc w:val="center"/>
      </w:pPr>
    </w:p>
    <w:p w:rsidR="00EE76D3" w:rsidRPr="004A7F35" w:rsidRDefault="00EE76D3">
      <w:pPr>
        <w:jc w:val="center"/>
      </w:pPr>
    </w:p>
    <w:p w:rsidR="00EE76D3" w:rsidRPr="004A7F35" w:rsidRDefault="00EE76D3">
      <w:pPr>
        <w:jc w:val="center"/>
      </w:pPr>
    </w:p>
    <w:p w:rsidR="00EE76D3" w:rsidRPr="004A7F35" w:rsidRDefault="00EE76D3">
      <w:pPr>
        <w:jc w:val="center"/>
      </w:pPr>
    </w:p>
    <w:p w:rsidR="00EE76D3" w:rsidRPr="004A7F35" w:rsidRDefault="00EE76D3">
      <w:pPr>
        <w:jc w:val="center"/>
      </w:pPr>
    </w:p>
    <w:p w:rsidR="00EE76D3" w:rsidRPr="004A7F35" w:rsidRDefault="00695713">
      <w:pPr>
        <w:jc w:val="center"/>
        <w:rPr>
          <w:b/>
        </w:rPr>
      </w:pPr>
      <w:r w:rsidRPr="004A7F35">
        <w:rPr>
          <w:b/>
        </w:rPr>
        <w:t xml:space="preserve">На </w:t>
      </w:r>
      <w:r w:rsidRPr="004A7F35">
        <w:rPr>
          <w:rStyle w:val="affd"/>
          <w:rFonts w:eastAsia="Calibri"/>
          <w:b w:val="0"/>
          <w:bCs w:val="0"/>
          <w:sz w:val="28"/>
        </w:rPr>
        <w:fldChar w:fldCharType="begin"/>
      </w:r>
      <w:r w:rsidRPr="004A7F35">
        <w:rPr>
          <w:rStyle w:val="affd"/>
          <w:rFonts w:eastAsia="Calibri"/>
          <w:b w:val="0"/>
          <w:bCs w:val="0"/>
          <w:sz w:val="28"/>
        </w:rPr>
        <w:instrText xml:space="preserve"> NUMPAGES </w:instrText>
      </w:r>
      <w:r w:rsidRPr="004A7F35">
        <w:rPr>
          <w:rStyle w:val="affd"/>
          <w:rFonts w:eastAsia="Calibri"/>
          <w:b w:val="0"/>
          <w:bCs w:val="0"/>
          <w:sz w:val="28"/>
        </w:rPr>
        <w:fldChar w:fldCharType="separate"/>
      </w:r>
      <w:r w:rsidR="00A8505B">
        <w:rPr>
          <w:rStyle w:val="affd"/>
          <w:rFonts w:eastAsia="Calibri"/>
          <w:b w:val="0"/>
          <w:bCs w:val="0"/>
          <w:noProof/>
          <w:sz w:val="28"/>
        </w:rPr>
        <w:t>17</w:t>
      </w:r>
      <w:r w:rsidRPr="004A7F35">
        <w:rPr>
          <w:rStyle w:val="affd"/>
          <w:rFonts w:eastAsia="Calibri"/>
          <w:b w:val="0"/>
          <w:bCs w:val="0"/>
          <w:sz w:val="28"/>
        </w:rPr>
        <w:fldChar w:fldCharType="end"/>
      </w:r>
      <w:r w:rsidRPr="004A7F35">
        <w:rPr>
          <w:b/>
        </w:rPr>
        <w:t xml:space="preserve"> листах</w:t>
      </w:r>
    </w:p>
    <w:p w:rsidR="00EE76D3" w:rsidRPr="004A7F35" w:rsidRDefault="00EE76D3">
      <w:pPr>
        <w:jc w:val="center"/>
      </w:pPr>
    </w:p>
    <w:p w:rsidR="00EE76D3" w:rsidRPr="004A7F35" w:rsidRDefault="00EE76D3">
      <w:pPr>
        <w:jc w:val="center"/>
      </w:pPr>
    </w:p>
    <w:p w:rsidR="00EE76D3" w:rsidRPr="004A7F35" w:rsidRDefault="00EE76D3">
      <w:pPr>
        <w:jc w:val="center"/>
      </w:pPr>
    </w:p>
    <w:p w:rsidR="00EE76D3" w:rsidRPr="004A7F35" w:rsidRDefault="00EE76D3">
      <w:pPr>
        <w:jc w:val="center"/>
      </w:pPr>
    </w:p>
    <w:p w:rsidR="00EE76D3" w:rsidRPr="004A7F35" w:rsidRDefault="00EE76D3">
      <w:pPr>
        <w:jc w:val="center"/>
      </w:pPr>
    </w:p>
    <w:p w:rsidR="004A7F35" w:rsidRPr="004A7F35" w:rsidRDefault="004A7F35">
      <w:pPr>
        <w:jc w:val="center"/>
      </w:pPr>
    </w:p>
    <w:p w:rsidR="004A7F35" w:rsidRPr="004A7F35" w:rsidRDefault="004A7F35">
      <w:pPr>
        <w:jc w:val="center"/>
      </w:pPr>
    </w:p>
    <w:p w:rsidR="004A7F35" w:rsidRPr="004A7F35" w:rsidRDefault="004A7F35">
      <w:pPr>
        <w:jc w:val="center"/>
      </w:pPr>
    </w:p>
    <w:p w:rsidR="004A7F35" w:rsidRPr="004A7F35" w:rsidRDefault="004A7F35">
      <w:pPr>
        <w:jc w:val="center"/>
      </w:pPr>
    </w:p>
    <w:p w:rsidR="004A7F35" w:rsidRPr="004A7F35" w:rsidRDefault="004A7F35">
      <w:pPr>
        <w:jc w:val="center"/>
      </w:pPr>
    </w:p>
    <w:p w:rsidR="00EE76D3" w:rsidRPr="004A7F35" w:rsidRDefault="00EE76D3"/>
    <w:p w:rsidR="00EE76D3" w:rsidRPr="004A7F35" w:rsidRDefault="003B4C0B">
      <w:pPr>
        <w:jc w:val="center"/>
        <w:rPr>
          <w:b/>
        </w:rPr>
      </w:pPr>
      <w:r w:rsidRPr="004A7F35">
        <w:rPr>
          <w:b/>
        </w:rPr>
        <w:t>Москва</w:t>
      </w:r>
      <w:r w:rsidR="00695713" w:rsidRPr="004A7F35">
        <w:rPr>
          <w:b/>
        </w:rPr>
        <w:t>, 2024 г.</w:t>
      </w:r>
    </w:p>
    <w:p w:rsidR="00EE76D3" w:rsidRPr="004A7F35" w:rsidRDefault="00695713">
      <w:pPr>
        <w:spacing w:after="160" w:line="259" w:lineRule="auto"/>
        <w:jc w:val="left"/>
        <w:rPr>
          <w:rFonts w:eastAsiaTheme="majorEastAsia"/>
        </w:rPr>
      </w:pPr>
      <w:r w:rsidRPr="004A7F35">
        <w:br w:type="page"/>
      </w:r>
    </w:p>
    <w:p w:rsidR="00EE76D3" w:rsidRPr="004A7F35" w:rsidRDefault="00695713">
      <w:pPr>
        <w:pStyle w:val="17"/>
        <w:spacing w:before="0"/>
        <w:rPr>
          <w:rFonts w:ascii="Times New Roman" w:hAnsi="Times New Roman"/>
        </w:rPr>
      </w:pPr>
      <w:r w:rsidRPr="004A7F35">
        <w:rPr>
          <w:rFonts w:ascii="Times New Roman" w:hAnsi="Times New Roman"/>
        </w:rPr>
        <w:lastRenderedPageBreak/>
        <w:t>содержание</w:t>
      </w:r>
    </w:p>
    <w:sdt>
      <w:sdtPr>
        <w:id w:val="-1708781222"/>
        <w:docPartObj>
          <w:docPartGallery w:val="Table of Contents"/>
          <w:docPartUnique/>
        </w:docPartObj>
      </w:sdtPr>
      <w:sdtEndPr/>
      <w:sdtContent>
        <w:p w:rsidR="004101A6" w:rsidRDefault="00695713">
          <w:pPr>
            <w:pStyle w:val="16"/>
            <w:tabs>
              <w:tab w:val="right" w:leader="dot" w:pos="9345"/>
            </w:tabs>
            <w:rPr>
              <w:rFonts w:asciiTheme="minorHAnsi" w:eastAsiaTheme="minorEastAsia" w:hAnsiTheme="minorHAnsi" w:cstheme="minorBidi"/>
              <w:b w:val="0"/>
              <w:caps w:val="0"/>
              <w:noProof/>
              <w:sz w:val="22"/>
              <w:szCs w:val="22"/>
            </w:rPr>
          </w:pPr>
          <w:r w:rsidRPr="004A7F35">
            <w:fldChar w:fldCharType="begin"/>
          </w:r>
          <w:r w:rsidRPr="004A7F35">
            <w:rPr>
              <w:rStyle w:val="affe"/>
              <w:webHidden/>
            </w:rPr>
            <w:instrText xml:space="preserve"> TOC \z \o "1-3" \u \h</w:instrText>
          </w:r>
          <w:r w:rsidRPr="004A7F35">
            <w:rPr>
              <w:rStyle w:val="affe"/>
            </w:rPr>
            <w:fldChar w:fldCharType="separate"/>
          </w:r>
          <w:hyperlink w:anchor="_Toc195522543" w:history="1">
            <w:r w:rsidR="004101A6" w:rsidRPr="00A0314B">
              <w:rPr>
                <w:rStyle w:val="a7"/>
                <w:rFonts w:eastAsiaTheme="majorEastAsia"/>
                <w:noProof/>
                <w:lang w:eastAsia="en-US"/>
              </w:rPr>
              <w:t>Перечень ссылочной документации</w:t>
            </w:r>
            <w:r w:rsidR="004101A6">
              <w:rPr>
                <w:noProof/>
                <w:webHidden/>
              </w:rPr>
              <w:tab/>
            </w:r>
            <w:r w:rsidR="004101A6">
              <w:rPr>
                <w:noProof/>
                <w:webHidden/>
              </w:rPr>
              <w:fldChar w:fldCharType="begin"/>
            </w:r>
            <w:r w:rsidR="004101A6">
              <w:rPr>
                <w:noProof/>
                <w:webHidden/>
              </w:rPr>
              <w:instrText xml:space="preserve"> PAGEREF _Toc195522543 \h </w:instrText>
            </w:r>
            <w:r w:rsidR="004101A6">
              <w:rPr>
                <w:noProof/>
                <w:webHidden/>
              </w:rPr>
            </w:r>
            <w:r w:rsidR="004101A6">
              <w:rPr>
                <w:noProof/>
                <w:webHidden/>
              </w:rPr>
              <w:fldChar w:fldCharType="separate"/>
            </w:r>
            <w:r w:rsidR="004101A6">
              <w:rPr>
                <w:noProof/>
                <w:webHidden/>
              </w:rPr>
              <w:t>3</w:t>
            </w:r>
            <w:r w:rsidR="004101A6">
              <w:rPr>
                <w:noProof/>
                <w:webHidden/>
              </w:rPr>
              <w:fldChar w:fldCharType="end"/>
            </w:r>
          </w:hyperlink>
        </w:p>
        <w:p w:rsidR="004101A6" w:rsidRDefault="00DC61A6">
          <w:pPr>
            <w:pStyle w:val="16"/>
            <w:tabs>
              <w:tab w:val="right" w:leader="dot" w:pos="9345"/>
            </w:tabs>
            <w:rPr>
              <w:rFonts w:asciiTheme="minorHAnsi" w:eastAsiaTheme="minorEastAsia" w:hAnsiTheme="minorHAnsi" w:cstheme="minorBidi"/>
              <w:b w:val="0"/>
              <w:caps w:val="0"/>
              <w:noProof/>
              <w:sz w:val="22"/>
              <w:szCs w:val="22"/>
            </w:rPr>
          </w:pPr>
          <w:hyperlink w:anchor="_Toc195522544" w:history="1">
            <w:r w:rsidR="004101A6" w:rsidRPr="00A0314B">
              <w:rPr>
                <w:rStyle w:val="a7"/>
                <w:rFonts w:eastAsiaTheme="majorEastAsia"/>
                <w:noProof/>
                <w:lang w:eastAsia="en-US"/>
              </w:rPr>
              <w:t>Введение</w:t>
            </w:r>
            <w:r w:rsidR="004101A6">
              <w:rPr>
                <w:noProof/>
                <w:webHidden/>
              </w:rPr>
              <w:tab/>
            </w:r>
            <w:r w:rsidR="004101A6">
              <w:rPr>
                <w:noProof/>
                <w:webHidden/>
              </w:rPr>
              <w:fldChar w:fldCharType="begin"/>
            </w:r>
            <w:r w:rsidR="004101A6">
              <w:rPr>
                <w:noProof/>
                <w:webHidden/>
              </w:rPr>
              <w:instrText xml:space="preserve"> PAGEREF _Toc195522544 \h </w:instrText>
            </w:r>
            <w:r w:rsidR="004101A6">
              <w:rPr>
                <w:noProof/>
                <w:webHidden/>
              </w:rPr>
            </w:r>
            <w:r w:rsidR="004101A6">
              <w:rPr>
                <w:noProof/>
                <w:webHidden/>
              </w:rPr>
              <w:fldChar w:fldCharType="separate"/>
            </w:r>
            <w:r w:rsidR="004101A6">
              <w:rPr>
                <w:noProof/>
                <w:webHidden/>
              </w:rPr>
              <w:t>3</w:t>
            </w:r>
            <w:r w:rsidR="004101A6">
              <w:rPr>
                <w:noProof/>
                <w:webHidden/>
              </w:rPr>
              <w:fldChar w:fldCharType="end"/>
            </w:r>
          </w:hyperlink>
        </w:p>
        <w:p w:rsidR="004101A6" w:rsidRDefault="00DC61A6">
          <w:pPr>
            <w:pStyle w:val="16"/>
            <w:tabs>
              <w:tab w:val="right" w:leader="dot" w:pos="9345"/>
            </w:tabs>
            <w:rPr>
              <w:rFonts w:asciiTheme="minorHAnsi" w:eastAsiaTheme="minorEastAsia" w:hAnsiTheme="minorHAnsi" w:cstheme="minorBidi"/>
              <w:b w:val="0"/>
              <w:caps w:val="0"/>
              <w:noProof/>
              <w:sz w:val="22"/>
              <w:szCs w:val="22"/>
            </w:rPr>
          </w:pPr>
          <w:hyperlink w:anchor="_Toc195522545" w:history="1">
            <w:r w:rsidR="004101A6" w:rsidRPr="00A0314B">
              <w:rPr>
                <w:rStyle w:val="a7"/>
                <w:rFonts w:eastAsiaTheme="majorEastAsia"/>
                <w:noProof/>
                <w:lang w:eastAsia="en-US"/>
              </w:rPr>
              <w:t>1.</w:t>
            </w:r>
            <w:r w:rsidR="004101A6">
              <w:rPr>
                <w:rFonts w:asciiTheme="minorHAnsi" w:eastAsiaTheme="minorEastAsia" w:hAnsiTheme="minorHAnsi" w:cstheme="minorBidi"/>
                <w:b w:val="0"/>
                <w:caps w:val="0"/>
                <w:noProof/>
                <w:sz w:val="22"/>
                <w:szCs w:val="22"/>
              </w:rPr>
              <w:tab/>
            </w:r>
            <w:r w:rsidR="004101A6" w:rsidRPr="00A0314B">
              <w:rPr>
                <w:rStyle w:val="a7"/>
                <w:rFonts w:eastAsiaTheme="majorEastAsia"/>
                <w:noProof/>
                <w:lang w:eastAsia="en-US"/>
              </w:rPr>
              <w:t>Общие положения</w:t>
            </w:r>
            <w:r w:rsidR="004101A6">
              <w:rPr>
                <w:noProof/>
                <w:webHidden/>
              </w:rPr>
              <w:tab/>
            </w:r>
            <w:r w:rsidR="004101A6">
              <w:rPr>
                <w:noProof/>
                <w:webHidden/>
              </w:rPr>
              <w:fldChar w:fldCharType="begin"/>
            </w:r>
            <w:r w:rsidR="004101A6">
              <w:rPr>
                <w:noProof/>
                <w:webHidden/>
              </w:rPr>
              <w:instrText xml:space="preserve"> PAGEREF _Toc195522545 \h </w:instrText>
            </w:r>
            <w:r w:rsidR="004101A6">
              <w:rPr>
                <w:noProof/>
                <w:webHidden/>
              </w:rPr>
            </w:r>
            <w:r w:rsidR="004101A6">
              <w:rPr>
                <w:noProof/>
                <w:webHidden/>
              </w:rPr>
              <w:fldChar w:fldCharType="separate"/>
            </w:r>
            <w:r w:rsidR="004101A6">
              <w:rPr>
                <w:noProof/>
                <w:webHidden/>
              </w:rPr>
              <w:t>4</w:t>
            </w:r>
            <w:r w:rsidR="004101A6">
              <w:rPr>
                <w:noProof/>
                <w:webHidden/>
              </w:rPr>
              <w:fldChar w:fldCharType="end"/>
            </w:r>
          </w:hyperlink>
        </w:p>
        <w:p w:rsidR="004101A6" w:rsidRDefault="00DC61A6">
          <w:pPr>
            <w:pStyle w:val="33"/>
            <w:tabs>
              <w:tab w:val="left" w:pos="1100"/>
              <w:tab w:val="right" w:leader="dot" w:pos="9345"/>
            </w:tabs>
            <w:rPr>
              <w:rFonts w:asciiTheme="minorHAnsi" w:eastAsiaTheme="minorEastAsia" w:hAnsiTheme="minorHAnsi" w:cstheme="minorBidi"/>
              <w:noProof/>
              <w:sz w:val="22"/>
              <w:szCs w:val="22"/>
            </w:rPr>
          </w:pPr>
          <w:hyperlink w:anchor="_Toc195522546" w:history="1">
            <w:r w:rsidR="004101A6" w:rsidRPr="00A0314B">
              <w:rPr>
                <w:rStyle w:val="a7"/>
                <w:noProof/>
              </w:rPr>
              <w:t>1.1.</w:t>
            </w:r>
            <w:r w:rsidR="004101A6">
              <w:rPr>
                <w:rFonts w:asciiTheme="minorHAnsi" w:eastAsiaTheme="minorEastAsia" w:hAnsiTheme="minorHAnsi" w:cstheme="minorBidi"/>
                <w:noProof/>
                <w:sz w:val="22"/>
                <w:szCs w:val="22"/>
              </w:rPr>
              <w:tab/>
            </w:r>
            <w:r w:rsidR="004101A6" w:rsidRPr="00A0314B">
              <w:rPr>
                <w:rStyle w:val="a7"/>
                <w:noProof/>
              </w:rPr>
              <w:t>Назначение и область применения</w:t>
            </w:r>
            <w:r w:rsidR="004101A6">
              <w:rPr>
                <w:noProof/>
                <w:webHidden/>
              </w:rPr>
              <w:tab/>
            </w:r>
            <w:r w:rsidR="004101A6">
              <w:rPr>
                <w:noProof/>
                <w:webHidden/>
              </w:rPr>
              <w:fldChar w:fldCharType="begin"/>
            </w:r>
            <w:r w:rsidR="004101A6">
              <w:rPr>
                <w:noProof/>
                <w:webHidden/>
              </w:rPr>
              <w:instrText xml:space="preserve"> PAGEREF _Toc195522546 \h </w:instrText>
            </w:r>
            <w:r w:rsidR="004101A6">
              <w:rPr>
                <w:noProof/>
                <w:webHidden/>
              </w:rPr>
            </w:r>
            <w:r w:rsidR="004101A6">
              <w:rPr>
                <w:noProof/>
                <w:webHidden/>
              </w:rPr>
              <w:fldChar w:fldCharType="separate"/>
            </w:r>
            <w:r w:rsidR="004101A6">
              <w:rPr>
                <w:noProof/>
                <w:webHidden/>
              </w:rPr>
              <w:t>4</w:t>
            </w:r>
            <w:r w:rsidR="004101A6">
              <w:rPr>
                <w:noProof/>
                <w:webHidden/>
              </w:rPr>
              <w:fldChar w:fldCharType="end"/>
            </w:r>
          </w:hyperlink>
        </w:p>
        <w:p w:rsidR="004101A6" w:rsidRDefault="00DC61A6">
          <w:pPr>
            <w:pStyle w:val="16"/>
            <w:tabs>
              <w:tab w:val="right" w:leader="dot" w:pos="9345"/>
            </w:tabs>
            <w:rPr>
              <w:rFonts w:asciiTheme="minorHAnsi" w:eastAsiaTheme="minorEastAsia" w:hAnsiTheme="minorHAnsi" w:cstheme="minorBidi"/>
              <w:b w:val="0"/>
              <w:caps w:val="0"/>
              <w:noProof/>
              <w:sz w:val="22"/>
              <w:szCs w:val="22"/>
            </w:rPr>
          </w:pPr>
          <w:hyperlink w:anchor="_Toc195522547" w:history="1">
            <w:r w:rsidR="004101A6" w:rsidRPr="00A0314B">
              <w:rPr>
                <w:rStyle w:val="a7"/>
                <w:rFonts w:eastAsiaTheme="majorEastAsia"/>
                <w:noProof/>
                <w:lang w:eastAsia="en-US"/>
              </w:rPr>
              <w:t>2.</w:t>
            </w:r>
            <w:r w:rsidR="004101A6">
              <w:rPr>
                <w:rFonts w:asciiTheme="minorHAnsi" w:eastAsiaTheme="minorEastAsia" w:hAnsiTheme="minorHAnsi" w:cstheme="minorBidi"/>
                <w:b w:val="0"/>
                <w:caps w:val="0"/>
                <w:noProof/>
                <w:sz w:val="22"/>
                <w:szCs w:val="22"/>
              </w:rPr>
              <w:tab/>
            </w:r>
            <w:r w:rsidR="004101A6" w:rsidRPr="00A0314B">
              <w:rPr>
                <w:rStyle w:val="a7"/>
                <w:rFonts w:eastAsiaTheme="majorEastAsia"/>
                <w:noProof/>
                <w:lang w:eastAsia="en-US"/>
              </w:rPr>
              <w:t>Структура технической поддержки</w:t>
            </w:r>
            <w:r w:rsidR="004101A6">
              <w:rPr>
                <w:noProof/>
                <w:webHidden/>
              </w:rPr>
              <w:tab/>
            </w:r>
            <w:r w:rsidR="004101A6">
              <w:rPr>
                <w:noProof/>
                <w:webHidden/>
              </w:rPr>
              <w:fldChar w:fldCharType="begin"/>
            </w:r>
            <w:r w:rsidR="004101A6">
              <w:rPr>
                <w:noProof/>
                <w:webHidden/>
              </w:rPr>
              <w:instrText xml:space="preserve"> PAGEREF _Toc195522547 \h </w:instrText>
            </w:r>
            <w:r w:rsidR="004101A6">
              <w:rPr>
                <w:noProof/>
                <w:webHidden/>
              </w:rPr>
            </w:r>
            <w:r w:rsidR="004101A6">
              <w:rPr>
                <w:noProof/>
                <w:webHidden/>
              </w:rPr>
              <w:fldChar w:fldCharType="separate"/>
            </w:r>
            <w:r w:rsidR="004101A6">
              <w:rPr>
                <w:noProof/>
                <w:webHidden/>
              </w:rPr>
              <w:t>5</w:t>
            </w:r>
            <w:r w:rsidR="004101A6">
              <w:rPr>
                <w:noProof/>
                <w:webHidden/>
              </w:rPr>
              <w:fldChar w:fldCharType="end"/>
            </w:r>
          </w:hyperlink>
        </w:p>
        <w:p w:rsidR="004101A6" w:rsidRDefault="00DC61A6">
          <w:pPr>
            <w:pStyle w:val="33"/>
            <w:tabs>
              <w:tab w:val="left" w:pos="1100"/>
              <w:tab w:val="right" w:leader="dot" w:pos="9345"/>
            </w:tabs>
            <w:rPr>
              <w:rFonts w:asciiTheme="minorHAnsi" w:eastAsiaTheme="minorEastAsia" w:hAnsiTheme="minorHAnsi" w:cstheme="minorBidi"/>
              <w:noProof/>
              <w:sz w:val="22"/>
              <w:szCs w:val="22"/>
            </w:rPr>
          </w:pPr>
          <w:hyperlink w:anchor="_Toc195522548" w:history="1">
            <w:r w:rsidR="004101A6" w:rsidRPr="00A0314B">
              <w:rPr>
                <w:rStyle w:val="a7"/>
                <w:noProof/>
              </w:rPr>
              <w:t>2.1.</w:t>
            </w:r>
            <w:r w:rsidR="004101A6">
              <w:rPr>
                <w:rFonts w:asciiTheme="minorHAnsi" w:eastAsiaTheme="minorEastAsia" w:hAnsiTheme="minorHAnsi" w:cstheme="minorBidi"/>
                <w:noProof/>
                <w:sz w:val="22"/>
                <w:szCs w:val="22"/>
              </w:rPr>
              <w:tab/>
            </w:r>
            <w:r w:rsidR="004101A6" w:rsidRPr="00A0314B">
              <w:rPr>
                <w:rStyle w:val="a7"/>
                <w:noProof/>
              </w:rPr>
              <w:t>Первая линия технической поддержки</w:t>
            </w:r>
            <w:r w:rsidR="004101A6">
              <w:rPr>
                <w:noProof/>
                <w:webHidden/>
              </w:rPr>
              <w:tab/>
            </w:r>
            <w:r w:rsidR="004101A6">
              <w:rPr>
                <w:noProof/>
                <w:webHidden/>
              </w:rPr>
              <w:fldChar w:fldCharType="begin"/>
            </w:r>
            <w:r w:rsidR="004101A6">
              <w:rPr>
                <w:noProof/>
                <w:webHidden/>
              </w:rPr>
              <w:instrText xml:space="preserve"> PAGEREF _Toc195522548 \h </w:instrText>
            </w:r>
            <w:r w:rsidR="004101A6">
              <w:rPr>
                <w:noProof/>
                <w:webHidden/>
              </w:rPr>
            </w:r>
            <w:r w:rsidR="004101A6">
              <w:rPr>
                <w:noProof/>
                <w:webHidden/>
              </w:rPr>
              <w:fldChar w:fldCharType="separate"/>
            </w:r>
            <w:r w:rsidR="004101A6">
              <w:rPr>
                <w:noProof/>
                <w:webHidden/>
              </w:rPr>
              <w:t>6</w:t>
            </w:r>
            <w:r w:rsidR="004101A6">
              <w:rPr>
                <w:noProof/>
                <w:webHidden/>
              </w:rPr>
              <w:fldChar w:fldCharType="end"/>
            </w:r>
          </w:hyperlink>
        </w:p>
        <w:p w:rsidR="004101A6" w:rsidRDefault="00DC61A6">
          <w:pPr>
            <w:pStyle w:val="33"/>
            <w:tabs>
              <w:tab w:val="left" w:pos="1100"/>
              <w:tab w:val="right" w:leader="dot" w:pos="9345"/>
            </w:tabs>
            <w:rPr>
              <w:rFonts w:asciiTheme="minorHAnsi" w:eastAsiaTheme="minorEastAsia" w:hAnsiTheme="minorHAnsi" w:cstheme="minorBidi"/>
              <w:noProof/>
              <w:sz w:val="22"/>
              <w:szCs w:val="22"/>
            </w:rPr>
          </w:pPr>
          <w:hyperlink w:anchor="_Toc195522549" w:history="1">
            <w:r w:rsidR="004101A6" w:rsidRPr="00A0314B">
              <w:rPr>
                <w:rStyle w:val="a7"/>
                <w:noProof/>
              </w:rPr>
              <w:t>2.2.</w:t>
            </w:r>
            <w:r w:rsidR="004101A6">
              <w:rPr>
                <w:rFonts w:asciiTheme="minorHAnsi" w:eastAsiaTheme="minorEastAsia" w:hAnsiTheme="minorHAnsi" w:cstheme="minorBidi"/>
                <w:noProof/>
                <w:sz w:val="22"/>
                <w:szCs w:val="22"/>
              </w:rPr>
              <w:tab/>
            </w:r>
            <w:r w:rsidR="004101A6" w:rsidRPr="00A0314B">
              <w:rPr>
                <w:rStyle w:val="a7"/>
                <w:noProof/>
              </w:rPr>
              <w:t>Вторая линия технической поддержки</w:t>
            </w:r>
            <w:r w:rsidR="004101A6">
              <w:rPr>
                <w:noProof/>
                <w:webHidden/>
              </w:rPr>
              <w:tab/>
            </w:r>
            <w:r w:rsidR="004101A6">
              <w:rPr>
                <w:noProof/>
                <w:webHidden/>
              </w:rPr>
              <w:fldChar w:fldCharType="begin"/>
            </w:r>
            <w:r w:rsidR="004101A6">
              <w:rPr>
                <w:noProof/>
                <w:webHidden/>
              </w:rPr>
              <w:instrText xml:space="preserve"> PAGEREF _Toc195522549 \h </w:instrText>
            </w:r>
            <w:r w:rsidR="004101A6">
              <w:rPr>
                <w:noProof/>
                <w:webHidden/>
              </w:rPr>
            </w:r>
            <w:r w:rsidR="004101A6">
              <w:rPr>
                <w:noProof/>
                <w:webHidden/>
              </w:rPr>
              <w:fldChar w:fldCharType="separate"/>
            </w:r>
            <w:r w:rsidR="004101A6">
              <w:rPr>
                <w:noProof/>
                <w:webHidden/>
              </w:rPr>
              <w:t>6</w:t>
            </w:r>
            <w:r w:rsidR="004101A6">
              <w:rPr>
                <w:noProof/>
                <w:webHidden/>
              </w:rPr>
              <w:fldChar w:fldCharType="end"/>
            </w:r>
          </w:hyperlink>
        </w:p>
        <w:p w:rsidR="004101A6" w:rsidRDefault="00DC61A6">
          <w:pPr>
            <w:pStyle w:val="33"/>
            <w:tabs>
              <w:tab w:val="left" w:pos="1100"/>
              <w:tab w:val="right" w:leader="dot" w:pos="9345"/>
            </w:tabs>
            <w:rPr>
              <w:rFonts w:asciiTheme="minorHAnsi" w:eastAsiaTheme="minorEastAsia" w:hAnsiTheme="minorHAnsi" w:cstheme="minorBidi"/>
              <w:noProof/>
              <w:sz w:val="22"/>
              <w:szCs w:val="22"/>
            </w:rPr>
          </w:pPr>
          <w:hyperlink w:anchor="_Toc195522550" w:history="1">
            <w:r w:rsidR="004101A6" w:rsidRPr="00A0314B">
              <w:rPr>
                <w:rStyle w:val="a7"/>
                <w:noProof/>
              </w:rPr>
              <w:t>2.3.</w:t>
            </w:r>
            <w:r w:rsidR="004101A6">
              <w:rPr>
                <w:rFonts w:asciiTheme="minorHAnsi" w:eastAsiaTheme="minorEastAsia" w:hAnsiTheme="minorHAnsi" w:cstheme="minorBidi"/>
                <w:noProof/>
                <w:sz w:val="22"/>
                <w:szCs w:val="22"/>
              </w:rPr>
              <w:tab/>
            </w:r>
            <w:r w:rsidR="004101A6" w:rsidRPr="00A0314B">
              <w:rPr>
                <w:rStyle w:val="a7"/>
                <w:noProof/>
              </w:rPr>
              <w:t>Третья линия технической поддержки</w:t>
            </w:r>
            <w:r w:rsidR="004101A6">
              <w:rPr>
                <w:noProof/>
                <w:webHidden/>
              </w:rPr>
              <w:tab/>
            </w:r>
            <w:r w:rsidR="004101A6">
              <w:rPr>
                <w:noProof/>
                <w:webHidden/>
              </w:rPr>
              <w:fldChar w:fldCharType="begin"/>
            </w:r>
            <w:r w:rsidR="004101A6">
              <w:rPr>
                <w:noProof/>
                <w:webHidden/>
              </w:rPr>
              <w:instrText xml:space="preserve"> PAGEREF _Toc195522550 \h </w:instrText>
            </w:r>
            <w:r w:rsidR="004101A6">
              <w:rPr>
                <w:noProof/>
                <w:webHidden/>
              </w:rPr>
            </w:r>
            <w:r w:rsidR="004101A6">
              <w:rPr>
                <w:noProof/>
                <w:webHidden/>
              </w:rPr>
              <w:fldChar w:fldCharType="separate"/>
            </w:r>
            <w:r w:rsidR="004101A6">
              <w:rPr>
                <w:noProof/>
                <w:webHidden/>
              </w:rPr>
              <w:t>7</w:t>
            </w:r>
            <w:r w:rsidR="004101A6">
              <w:rPr>
                <w:noProof/>
                <w:webHidden/>
              </w:rPr>
              <w:fldChar w:fldCharType="end"/>
            </w:r>
          </w:hyperlink>
        </w:p>
        <w:p w:rsidR="004101A6" w:rsidRDefault="00DC61A6">
          <w:pPr>
            <w:pStyle w:val="16"/>
            <w:tabs>
              <w:tab w:val="right" w:leader="dot" w:pos="9345"/>
            </w:tabs>
            <w:rPr>
              <w:rFonts w:asciiTheme="minorHAnsi" w:eastAsiaTheme="minorEastAsia" w:hAnsiTheme="minorHAnsi" w:cstheme="minorBidi"/>
              <w:b w:val="0"/>
              <w:caps w:val="0"/>
              <w:noProof/>
              <w:sz w:val="22"/>
              <w:szCs w:val="22"/>
            </w:rPr>
          </w:pPr>
          <w:hyperlink w:anchor="_Toc195522551" w:history="1">
            <w:r w:rsidR="004101A6" w:rsidRPr="00A0314B">
              <w:rPr>
                <w:rStyle w:val="a7"/>
                <w:rFonts w:eastAsiaTheme="majorEastAsia"/>
                <w:noProof/>
                <w:lang w:eastAsia="en-US"/>
              </w:rPr>
              <w:t>3.</w:t>
            </w:r>
            <w:r w:rsidR="004101A6">
              <w:rPr>
                <w:rFonts w:asciiTheme="minorHAnsi" w:eastAsiaTheme="minorEastAsia" w:hAnsiTheme="minorHAnsi" w:cstheme="minorBidi"/>
                <w:b w:val="0"/>
                <w:caps w:val="0"/>
                <w:noProof/>
                <w:sz w:val="22"/>
                <w:szCs w:val="22"/>
              </w:rPr>
              <w:tab/>
            </w:r>
            <w:r w:rsidR="004101A6" w:rsidRPr="00A0314B">
              <w:rPr>
                <w:rStyle w:val="a7"/>
                <w:rFonts w:eastAsiaTheme="majorEastAsia"/>
                <w:noProof/>
                <w:lang w:eastAsia="en-US"/>
              </w:rPr>
              <w:t>Регистрация обращений</w:t>
            </w:r>
            <w:r w:rsidR="004101A6">
              <w:rPr>
                <w:noProof/>
                <w:webHidden/>
              </w:rPr>
              <w:tab/>
            </w:r>
            <w:r w:rsidR="004101A6">
              <w:rPr>
                <w:noProof/>
                <w:webHidden/>
              </w:rPr>
              <w:fldChar w:fldCharType="begin"/>
            </w:r>
            <w:r w:rsidR="004101A6">
              <w:rPr>
                <w:noProof/>
                <w:webHidden/>
              </w:rPr>
              <w:instrText xml:space="preserve"> PAGEREF _Toc195522551 \h </w:instrText>
            </w:r>
            <w:r w:rsidR="004101A6">
              <w:rPr>
                <w:noProof/>
                <w:webHidden/>
              </w:rPr>
            </w:r>
            <w:r w:rsidR="004101A6">
              <w:rPr>
                <w:noProof/>
                <w:webHidden/>
              </w:rPr>
              <w:fldChar w:fldCharType="separate"/>
            </w:r>
            <w:r w:rsidR="004101A6">
              <w:rPr>
                <w:noProof/>
                <w:webHidden/>
              </w:rPr>
              <w:t>7</w:t>
            </w:r>
            <w:r w:rsidR="004101A6">
              <w:rPr>
                <w:noProof/>
                <w:webHidden/>
              </w:rPr>
              <w:fldChar w:fldCharType="end"/>
            </w:r>
          </w:hyperlink>
        </w:p>
        <w:p w:rsidR="004101A6" w:rsidRDefault="00DC61A6">
          <w:pPr>
            <w:pStyle w:val="16"/>
            <w:tabs>
              <w:tab w:val="right" w:leader="dot" w:pos="9345"/>
            </w:tabs>
            <w:rPr>
              <w:rFonts w:asciiTheme="minorHAnsi" w:eastAsiaTheme="minorEastAsia" w:hAnsiTheme="minorHAnsi" w:cstheme="minorBidi"/>
              <w:b w:val="0"/>
              <w:caps w:val="0"/>
              <w:noProof/>
              <w:sz w:val="22"/>
              <w:szCs w:val="22"/>
            </w:rPr>
          </w:pPr>
          <w:hyperlink w:anchor="_Toc195522552" w:history="1">
            <w:r w:rsidR="004101A6" w:rsidRPr="00A0314B">
              <w:rPr>
                <w:rStyle w:val="a7"/>
                <w:rFonts w:eastAsiaTheme="majorEastAsia"/>
                <w:noProof/>
                <w:lang w:eastAsia="en-US"/>
              </w:rPr>
              <w:t>4.</w:t>
            </w:r>
            <w:r w:rsidR="004101A6">
              <w:rPr>
                <w:rFonts w:asciiTheme="minorHAnsi" w:eastAsiaTheme="minorEastAsia" w:hAnsiTheme="minorHAnsi" w:cstheme="minorBidi"/>
                <w:b w:val="0"/>
                <w:caps w:val="0"/>
                <w:noProof/>
                <w:sz w:val="22"/>
                <w:szCs w:val="22"/>
              </w:rPr>
              <w:tab/>
            </w:r>
            <w:r w:rsidR="004101A6" w:rsidRPr="00A0314B">
              <w:rPr>
                <w:rStyle w:val="a7"/>
                <w:rFonts w:eastAsiaTheme="majorEastAsia"/>
                <w:noProof/>
                <w:lang w:eastAsia="en-US"/>
              </w:rPr>
              <w:t>Работа с обращениями</w:t>
            </w:r>
            <w:r w:rsidR="004101A6">
              <w:rPr>
                <w:noProof/>
                <w:webHidden/>
              </w:rPr>
              <w:tab/>
            </w:r>
            <w:r w:rsidR="004101A6">
              <w:rPr>
                <w:noProof/>
                <w:webHidden/>
              </w:rPr>
              <w:fldChar w:fldCharType="begin"/>
            </w:r>
            <w:r w:rsidR="004101A6">
              <w:rPr>
                <w:noProof/>
                <w:webHidden/>
              </w:rPr>
              <w:instrText xml:space="preserve"> PAGEREF _Toc195522552 \h </w:instrText>
            </w:r>
            <w:r w:rsidR="004101A6">
              <w:rPr>
                <w:noProof/>
                <w:webHidden/>
              </w:rPr>
            </w:r>
            <w:r w:rsidR="004101A6">
              <w:rPr>
                <w:noProof/>
                <w:webHidden/>
              </w:rPr>
              <w:fldChar w:fldCharType="separate"/>
            </w:r>
            <w:r w:rsidR="004101A6">
              <w:rPr>
                <w:noProof/>
                <w:webHidden/>
              </w:rPr>
              <w:t>8</w:t>
            </w:r>
            <w:r w:rsidR="004101A6">
              <w:rPr>
                <w:noProof/>
                <w:webHidden/>
              </w:rPr>
              <w:fldChar w:fldCharType="end"/>
            </w:r>
          </w:hyperlink>
        </w:p>
        <w:p w:rsidR="004101A6" w:rsidRDefault="00DC61A6">
          <w:pPr>
            <w:pStyle w:val="33"/>
            <w:tabs>
              <w:tab w:val="left" w:pos="1100"/>
              <w:tab w:val="right" w:leader="dot" w:pos="9345"/>
            </w:tabs>
            <w:rPr>
              <w:rFonts w:asciiTheme="minorHAnsi" w:eastAsiaTheme="minorEastAsia" w:hAnsiTheme="minorHAnsi" w:cstheme="minorBidi"/>
              <w:noProof/>
              <w:sz w:val="22"/>
              <w:szCs w:val="22"/>
            </w:rPr>
          </w:pPr>
          <w:hyperlink w:anchor="_Toc195522553" w:history="1">
            <w:r w:rsidR="004101A6" w:rsidRPr="00A0314B">
              <w:rPr>
                <w:rStyle w:val="a7"/>
                <w:noProof/>
              </w:rPr>
              <w:t>4.1.</w:t>
            </w:r>
            <w:r w:rsidR="004101A6">
              <w:rPr>
                <w:rFonts w:asciiTheme="minorHAnsi" w:eastAsiaTheme="minorEastAsia" w:hAnsiTheme="minorHAnsi" w:cstheme="minorBidi"/>
                <w:noProof/>
                <w:sz w:val="22"/>
                <w:szCs w:val="22"/>
              </w:rPr>
              <w:tab/>
            </w:r>
            <w:r w:rsidR="004101A6" w:rsidRPr="00A0314B">
              <w:rPr>
                <w:rStyle w:val="a7"/>
                <w:noProof/>
              </w:rPr>
              <w:t>Классификация инцидентов и запросов</w:t>
            </w:r>
            <w:r w:rsidR="004101A6">
              <w:rPr>
                <w:noProof/>
                <w:webHidden/>
              </w:rPr>
              <w:tab/>
            </w:r>
            <w:r w:rsidR="004101A6">
              <w:rPr>
                <w:noProof/>
                <w:webHidden/>
              </w:rPr>
              <w:fldChar w:fldCharType="begin"/>
            </w:r>
            <w:r w:rsidR="004101A6">
              <w:rPr>
                <w:noProof/>
                <w:webHidden/>
              </w:rPr>
              <w:instrText xml:space="preserve"> PAGEREF _Toc195522553 \h </w:instrText>
            </w:r>
            <w:r w:rsidR="004101A6">
              <w:rPr>
                <w:noProof/>
                <w:webHidden/>
              </w:rPr>
            </w:r>
            <w:r w:rsidR="004101A6">
              <w:rPr>
                <w:noProof/>
                <w:webHidden/>
              </w:rPr>
              <w:fldChar w:fldCharType="separate"/>
            </w:r>
            <w:r w:rsidR="004101A6">
              <w:rPr>
                <w:noProof/>
                <w:webHidden/>
              </w:rPr>
              <w:t>8</w:t>
            </w:r>
            <w:r w:rsidR="004101A6">
              <w:rPr>
                <w:noProof/>
                <w:webHidden/>
              </w:rPr>
              <w:fldChar w:fldCharType="end"/>
            </w:r>
          </w:hyperlink>
        </w:p>
        <w:p w:rsidR="004101A6" w:rsidRDefault="00DC61A6">
          <w:pPr>
            <w:pStyle w:val="33"/>
            <w:tabs>
              <w:tab w:val="left" w:pos="1100"/>
              <w:tab w:val="right" w:leader="dot" w:pos="9345"/>
            </w:tabs>
            <w:rPr>
              <w:rFonts w:asciiTheme="minorHAnsi" w:eastAsiaTheme="minorEastAsia" w:hAnsiTheme="minorHAnsi" w:cstheme="minorBidi"/>
              <w:noProof/>
              <w:sz w:val="22"/>
              <w:szCs w:val="22"/>
            </w:rPr>
          </w:pPr>
          <w:hyperlink w:anchor="_Toc195522554" w:history="1">
            <w:r w:rsidR="004101A6" w:rsidRPr="00A0314B">
              <w:rPr>
                <w:rStyle w:val="a7"/>
                <w:noProof/>
              </w:rPr>
              <w:t>4.2.</w:t>
            </w:r>
            <w:r w:rsidR="004101A6">
              <w:rPr>
                <w:rFonts w:asciiTheme="minorHAnsi" w:eastAsiaTheme="minorEastAsia" w:hAnsiTheme="minorHAnsi" w:cstheme="minorBidi"/>
                <w:noProof/>
                <w:sz w:val="22"/>
                <w:szCs w:val="22"/>
              </w:rPr>
              <w:tab/>
            </w:r>
            <w:r w:rsidR="004101A6" w:rsidRPr="00A0314B">
              <w:rPr>
                <w:rStyle w:val="a7"/>
                <w:noProof/>
              </w:rPr>
              <w:t>Назначение инцидентов</w:t>
            </w:r>
            <w:r w:rsidR="004101A6">
              <w:rPr>
                <w:noProof/>
                <w:webHidden/>
              </w:rPr>
              <w:tab/>
            </w:r>
            <w:r w:rsidR="004101A6">
              <w:rPr>
                <w:noProof/>
                <w:webHidden/>
              </w:rPr>
              <w:fldChar w:fldCharType="begin"/>
            </w:r>
            <w:r w:rsidR="004101A6">
              <w:rPr>
                <w:noProof/>
                <w:webHidden/>
              </w:rPr>
              <w:instrText xml:space="preserve"> PAGEREF _Toc195522554 \h </w:instrText>
            </w:r>
            <w:r w:rsidR="004101A6">
              <w:rPr>
                <w:noProof/>
                <w:webHidden/>
              </w:rPr>
            </w:r>
            <w:r w:rsidR="004101A6">
              <w:rPr>
                <w:noProof/>
                <w:webHidden/>
              </w:rPr>
              <w:fldChar w:fldCharType="separate"/>
            </w:r>
            <w:r w:rsidR="004101A6">
              <w:rPr>
                <w:noProof/>
                <w:webHidden/>
              </w:rPr>
              <w:t>10</w:t>
            </w:r>
            <w:r w:rsidR="004101A6">
              <w:rPr>
                <w:noProof/>
                <w:webHidden/>
              </w:rPr>
              <w:fldChar w:fldCharType="end"/>
            </w:r>
          </w:hyperlink>
        </w:p>
        <w:p w:rsidR="004101A6" w:rsidRDefault="00DC61A6">
          <w:pPr>
            <w:pStyle w:val="33"/>
            <w:tabs>
              <w:tab w:val="left" w:pos="1100"/>
              <w:tab w:val="right" w:leader="dot" w:pos="9345"/>
            </w:tabs>
            <w:rPr>
              <w:rFonts w:asciiTheme="minorHAnsi" w:eastAsiaTheme="minorEastAsia" w:hAnsiTheme="minorHAnsi" w:cstheme="minorBidi"/>
              <w:noProof/>
              <w:sz w:val="22"/>
              <w:szCs w:val="22"/>
            </w:rPr>
          </w:pPr>
          <w:hyperlink w:anchor="_Toc195522555" w:history="1">
            <w:r w:rsidR="004101A6" w:rsidRPr="00A0314B">
              <w:rPr>
                <w:rStyle w:val="a7"/>
                <w:noProof/>
              </w:rPr>
              <w:t>4.3.</w:t>
            </w:r>
            <w:r w:rsidR="004101A6">
              <w:rPr>
                <w:rFonts w:asciiTheme="minorHAnsi" w:eastAsiaTheme="minorEastAsia" w:hAnsiTheme="minorHAnsi" w:cstheme="minorBidi"/>
                <w:noProof/>
                <w:sz w:val="22"/>
                <w:szCs w:val="22"/>
              </w:rPr>
              <w:tab/>
            </w:r>
            <w:r w:rsidR="004101A6" w:rsidRPr="00A0314B">
              <w:rPr>
                <w:rStyle w:val="a7"/>
                <w:noProof/>
              </w:rPr>
              <w:t>Мониторинг хода работ по разрешению инцидентов</w:t>
            </w:r>
            <w:r w:rsidR="004101A6">
              <w:rPr>
                <w:noProof/>
                <w:webHidden/>
              </w:rPr>
              <w:tab/>
            </w:r>
            <w:r w:rsidR="004101A6">
              <w:rPr>
                <w:noProof/>
                <w:webHidden/>
              </w:rPr>
              <w:fldChar w:fldCharType="begin"/>
            </w:r>
            <w:r w:rsidR="004101A6">
              <w:rPr>
                <w:noProof/>
                <w:webHidden/>
              </w:rPr>
              <w:instrText xml:space="preserve"> PAGEREF _Toc195522555 \h </w:instrText>
            </w:r>
            <w:r w:rsidR="004101A6">
              <w:rPr>
                <w:noProof/>
                <w:webHidden/>
              </w:rPr>
            </w:r>
            <w:r w:rsidR="004101A6">
              <w:rPr>
                <w:noProof/>
                <w:webHidden/>
              </w:rPr>
              <w:fldChar w:fldCharType="separate"/>
            </w:r>
            <w:r w:rsidR="004101A6">
              <w:rPr>
                <w:noProof/>
                <w:webHidden/>
              </w:rPr>
              <w:t>11</w:t>
            </w:r>
            <w:r w:rsidR="004101A6">
              <w:rPr>
                <w:noProof/>
                <w:webHidden/>
              </w:rPr>
              <w:fldChar w:fldCharType="end"/>
            </w:r>
          </w:hyperlink>
        </w:p>
        <w:p w:rsidR="004101A6" w:rsidRDefault="00DC61A6">
          <w:pPr>
            <w:pStyle w:val="33"/>
            <w:tabs>
              <w:tab w:val="left" w:pos="1100"/>
              <w:tab w:val="right" w:leader="dot" w:pos="9345"/>
            </w:tabs>
            <w:rPr>
              <w:rFonts w:asciiTheme="minorHAnsi" w:eastAsiaTheme="minorEastAsia" w:hAnsiTheme="minorHAnsi" w:cstheme="minorBidi"/>
              <w:noProof/>
              <w:sz w:val="22"/>
              <w:szCs w:val="22"/>
            </w:rPr>
          </w:pPr>
          <w:hyperlink w:anchor="_Toc195522556" w:history="1">
            <w:r w:rsidR="004101A6" w:rsidRPr="00A0314B">
              <w:rPr>
                <w:rStyle w:val="a7"/>
                <w:noProof/>
              </w:rPr>
              <w:t>4.4.</w:t>
            </w:r>
            <w:r w:rsidR="004101A6">
              <w:rPr>
                <w:rFonts w:asciiTheme="minorHAnsi" w:eastAsiaTheme="minorEastAsia" w:hAnsiTheme="minorHAnsi" w:cstheme="minorBidi"/>
                <w:noProof/>
                <w:sz w:val="22"/>
                <w:szCs w:val="22"/>
              </w:rPr>
              <w:tab/>
            </w:r>
            <w:r w:rsidR="004101A6" w:rsidRPr="00A0314B">
              <w:rPr>
                <w:rStyle w:val="a7"/>
                <w:noProof/>
              </w:rPr>
              <w:t>Решение обращений и их закрытие</w:t>
            </w:r>
            <w:r w:rsidR="004101A6">
              <w:rPr>
                <w:noProof/>
                <w:webHidden/>
              </w:rPr>
              <w:tab/>
            </w:r>
            <w:r w:rsidR="004101A6">
              <w:rPr>
                <w:noProof/>
                <w:webHidden/>
              </w:rPr>
              <w:fldChar w:fldCharType="begin"/>
            </w:r>
            <w:r w:rsidR="004101A6">
              <w:rPr>
                <w:noProof/>
                <w:webHidden/>
              </w:rPr>
              <w:instrText xml:space="preserve"> PAGEREF _Toc195522556 \h </w:instrText>
            </w:r>
            <w:r w:rsidR="004101A6">
              <w:rPr>
                <w:noProof/>
                <w:webHidden/>
              </w:rPr>
            </w:r>
            <w:r w:rsidR="004101A6">
              <w:rPr>
                <w:noProof/>
                <w:webHidden/>
              </w:rPr>
              <w:fldChar w:fldCharType="separate"/>
            </w:r>
            <w:r w:rsidR="004101A6">
              <w:rPr>
                <w:noProof/>
                <w:webHidden/>
              </w:rPr>
              <w:t>11</w:t>
            </w:r>
            <w:r w:rsidR="004101A6">
              <w:rPr>
                <w:noProof/>
                <w:webHidden/>
              </w:rPr>
              <w:fldChar w:fldCharType="end"/>
            </w:r>
          </w:hyperlink>
        </w:p>
        <w:p w:rsidR="004101A6" w:rsidRDefault="00DC61A6">
          <w:pPr>
            <w:pStyle w:val="33"/>
            <w:tabs>
              <w:tab w:val="left" w:pos="1100"/>
              <w:tab w:val="right" w:leader="dot" w:pos="9345"/>
            </w:tabs>
            <w:rPr>
              <w:rFonts w:asciiTheme="minorHAnsi" w:eastAsiaTheme="minorEastAsia" w:hAnsiTheme="minorHAnsi" w:cstheme="minorBidi"/>
              <w:noProof/>
              <w:sz w:val="22"/>
              <w:szCs w:val="22"/>
            </w:rPr>
          </w:pPr>
          <w:hyperlink w:anchor="_Toc195522557" w:history="1">
            <w:r w:rsidR="004101A6" w:rsidRPr="00A0314B">
              <w:rPr>
                <w:rStyle w:val="a7"/>
                <w:noProof/>
              </w:rPr>
              <w:t>4.5.</w:t>
            </w:r>
            <w:r w:rsidR="004101A6">
              <w:rPr>
                <w:rFonts w:asciiTheme="minorHAnsi" w:eastAsiaTheme="minorEastAsia" w:hAnsiTheme="minorHAnsi" w:cstheme="minorBidi"/>
                <w:noProof/>
                <w:sz w:val="22"/>
                <w:szCs w:val="22"/>
              </w:rPr>
              <w:tab/>
            </w:r>
            <w:r w:rsidR="004101A6" w:rsidRPr="00A0314B">
              <w:rPr>
                <w:rStyle w:val="a7"/>
                <w:noProof/>
              </w:rPr>
              <w:t>Общие правила при работе с инцидентами</w:t>
            </w:r>
            <w:r w:rsidR="004101A6">
              <w:rPr>
                <w:noProof/>
                <w:webHidden/>
              </w:rPr>
              <w:tab/>
            </w:r>
            <w:r w:rsidR="004101A6">
              <w:rPr>
                <w:noProof/>
                <w:webHidden/>
              </w:rPr>
              <w:fldChar w:fldCharType="begin"/>
            </w:r>
            <w:r w:rsidR="004101A6">
              <w:rPr>
                <w:noProof/>
                <w:webHidden/>
              </w:rPr>
              <w:instrText xml:space="preserve"> PAGEREF _Toc195522557 \h </w:instrText>
            </w:r>
            <w:r w:rsidR="004101A6">
              <w:rPr>
                <w:noProof/>
                <w:webHidden/>
              </w:rPr>
            </w:r>
            <w:r w:rsidR="004101A6">
              <w:rPr>
                <w:noProof/>
                <w:webHidden/>
              </w:rPr>
              <w:fldChar w:fldCharType="separate"/>
            </w:r>
            <w:r w:rsidR="004101A6">
              <w:rPr>
                <w:noProof/>
                <w:webHidden/>
              </w:rPr>
              <w:t>12</w:t>
            </w:r>
            <w:r w:rsidR="004101A6">
              <w:rPr>
                <w:noProof/>
                <w:webHidden/>
              </w:rPr>
              <w:fldChar w:fldCharType="end"/>
            </w:r>
          </w:hyperlink>
        </w:p>
        <w:p w:rsidR="004101A6" w:rsidRDefault="00DC61A6">
          <w:pPr>
            <w:pStyle w:val="33"/>
            <w:tabs>
              <w:tab w:val="left" w:pos="1100"/>
              <w:tab w:val="right" w:leader="dot" w:pos="9345"/>
            </w:tabs>
            <w:rPr>
              <w:rFonts w:asciiTheme="minorHAnsi" w:eastAsiaTheme="minorEastAsia" w:hAnsiTheme="minorHAnsi" w:cstheme="minorBidi"/>
              <w:noProof/>
              <w:sz w:val="22"/>
              <w:szCs w:val="22"/>
            </w:rPr>
          </w:pPr>
          <w:hyperlink w:anchor="_Toc195522558" w:history="1">
            <w:r w:rsidR="004101A6" w:rsidRPr="00A0314B">
              <w:rPr>
                <w:rStyle w:val="a7"/>
                <w:noProof/>
              </w:rPr>
              <w:t>4.6.</w:t>
            </w:r>
            <w:r w:rsidR="004101A6">
              <w:rPr>
                <w:rFonts w:asciiTheme="minorHAnsi" w:eastAsiaTheme="minorEastAsia" w:hAnsiTheme="minorHAnsi" w:cstheme="minorBidi"/>
                <w:noProof/>
                <w:sz w:val="22"/>
                <w:szCs w:val="22"/>
              </w:rPr>
              <w:tab/>
            </w:r>
            <w:r w:rsidR="004101A6" w:rsidRPr="00A0314B">
              <w:rPr>
                <w:rStyle w:val="a7"/>
                <w:noProof/>
              </w:rPr>
              <w:t>Общие правила при работе с запросами</w:t>
            </w:r>
            <w:r w:rsidR="004101A6">
              <w:rPr>
                <w:noProof/>
                <w:webHidden/>
              </w:rPr>
              <w:tab/>
            </w:r>
            <w:r w:rsidR="004101A6">
              <w:rPr>
                <w:noProof/>
                <w:webHidden/>
              </w:rPr>
              <w:fldChar w:fldCharType="begin"/>
            </w:r>
            <w:r w:rsidR="004101A6">
              <w:rPr>
                <w:noProof/>
                <w:webHidden/>
              </w:rPr>
              <w:instrText xml:space="preserve"> PAGEREF _Toc195522558 \h </w:instrText>
            </w:r>
            <w:r w:rsidR="004101A6">
              <w:rPr>
                <w:noProof/>
                <w:webHidden/>
              </w:rPr>
            </w:r>
            <w:r w:rsidR="004101A6">
              <w:rPr>
                <w:noProof/>
                <w:webHidden/>
              </w:rPr>
              <w:fldChar w:fldCharType="separate"/>
            </w:r>
            <w:r w:rsidR="004101A6">
              <w:rPr>
                <w:noProof/>
                <w:webHidden/>
              </w:rPr>
              <w:t>12</w:t>
            </w:r>
            <w:r w:rsidR="004101A6">
              <w:rPr>
                <w:noProof/>
                <w:webHidden/>
              </w:rPr>
              <w:fldChar w:fldCharType="end"/>
            </w:r>
          </w:hyperlink>
        </w:p>
        <w:p w:rsidR="004101A6" w:rsidRDefault="00DC61A6">
          <w:pPr>
            <w:pStyle w:val="33"/>
            <w:tabs>
              <w:tab w:val="left" w:pos="1100"/>
              <w:tab w:val="right" w:leader="dot" w:pos="9345"/>
            </w:tabs>
            <w:rPr>
              <w:rFonts w:asciiTheme="minorHAnsi" w:eastAsiaTheme="minorEastAsia" w:hAnsiTheme="minorHAnsi" w:cstheme="minorBidi"/>
              <w:noProof/>
              <w:sz w:val="22"/>
              <w:szCs w:val="22"/>
            </w:rPr>
          </w:pPr>
          <w:hyperlink w:anchor="_Toc195522559" w:history="1">
            <w:r w:rsidR="004101A6" w:rsidRPr="00A0314B">
              <w:rPr>
                <w:rStyle w:val="a7"/>
                <w:noProof/>
              </w:rPr>
              <w:t>4.7.</w:t>
            </w:r>
            <w:r w:rsidR="004101A6">
              <w:rPr>
                <w:rFonts w:asciiTheme="minorHAnsi" w:eastAsiaTheme="minorEastAsia" w:hAnsiTheme="minorHAnsi" w:cstheme="minorBidi"/>
                <w:noProof/>
                <w:sz w:val="22"/>
                <w:szCs w:val="22"/>
              </w:rPr>
              <w:tab/>
            </w:r>
            <w:r w:rsidR="004101A6" w:rsidRPr="00A0314B">
              <w:rPr>
                <w:rStyle w:val="a7"/>
                <w:noProof/>
              </w:rPr>
              <w:t>Запрос на предоставление/изменение доступа к Системе</w:t>
            </w:r>
            <w:r w:rsidR="004101A6">
              <w:rPr>
                <w:noProof/>
                <w:webHidden/>
              </w:rPr>
              <w:tab/>
            </w:r>
            <w:r w:rsidR="004101A6">
              <w:rPr>
                <w:noProof/>
                <w:webHidden/>
              </w:rPr>
              <w:fldChar w:fldCharType="begin"/>
            </w:r>
            <w:r w:rsidR="004101A6">
              <w:rPr>
                <w:noProof/>
                <w:webHidden/>
              </w:rPr>
              <w:instrText xml:space="preserve"> PAGEREF _Toc195522559 \h </w:instrText>
            </w:r>
            <w:r w:rsidR="004101A6">
              <w:rPr>
                <w:noProof/>
                <w:webHidden/>
              </w:rPr>
            </w:r>
            <w:r w:rsidR="004101A6">
              <w:rPr>
                <w:noProof/>
                <w:webHidden/>
              </w:rPr>
              <w:fldChar w:fldCharType="separate"/>
            </w:r>
            <w:r w:rsidR="004101A6">
              <w:rPr>
                <w:noProof/>
                <w:webHidden/>
              </w:rPr>
              <w:t>12</w:t>
            </w:r>
            <w:r w:rsidR="004101A6">
              <w:rPr>
                <w:noProof/>
                <w:webHidden/>
              </w:rPr>
              <w:fldChar w:fldCharType="end"/>
            </w:r>
          </w:hyperlink>
        </w:p>
        <w:p w:rsidR="004101A6" w:rsidRDefault="00DC61A6">
          <w:pPr>
            <w:pStyle w:val="33"/>
            <w:tabs>
              <w:tab w:val="left" w:pos="1100"/>
              <w:tab w:val="right" w:leader="dot" w:pos="9345"/>
            </w:tabs>
            <w:rPr>
              <w:rFonts w:asciiTheme="minorHAnsi" w:eastAsiaTheme="minorEastAsia" w:hAnsiTheme="minorHAnsi" w:cstheme="minorBidi"/>
              <w:noProof/>
              <w:sz w:val="22"/>
              <w:szCs w:val="22"/>
            </w:rPr>
          </w:pPr>
          <w:hyperlink w:anchor="_Toc195522560" w:history="1">
            <w:r w:rsidR="004101A6" w:rsidRPr="00A0314B">
              <w:rPr>
                <w:rStyle w:val="a7"/>
                <w:noProof/>
              </w:rPr>
              <w:t>4.8.</w:t>
            </w:r>
            <w:r w:rsidR="004101A6">
              <w:rPr>
                <w:rFonts w:asciiTheme="minorHAnsi" w:eastAsiaTheme="minorEastAsia" w:hAnsiTheme="minorHAnsi" w:cstheme="minorBidi"/>
                <w:noProof/>
                <w:sz w:val="22"/>
                <w:szCs w:val="22"/>
              </w:rPr>
              <w:tab/>
            </w:r>
            <w:r w:rsidR="004101A6" w:rsidRPr="00A0314B">
              <w:rPr>
                <w:rStyle w:val="a7"/>
                <w:noProof/>
              </w:rPr>
              <w:t>Запрос на блокировку пользователей</w:t>
            </w:r>
            <w:r w:rsidR="004101A6">
              <w:rPr>
                <w:noProof/>
                <w:webHidden/>
              </w:rPr>
              <w:tab/>
            </w:r>
            <w:r w:rsidR="004101A6">
              <w:rPr>
                <w:noProof/>
                <w:webHidden/>
              </w:rPr>
              <w:fldChar w:fldCharType="begin"/>
            </w:r>
            <w:r w:rsidR="004101A6">
              <w:rPr>
                <w:noProof/>
                <w:webHidden/>
              </w:rPr>
              <w:instrText xml:space="preserve"> PAGEREF _Toc195522560 \h </w:instrText>
            </w:r>
            <w:r w:rsidR="004101A6">
              <w:rPr>
                <w:noProof/>
                <w:webHidden/>
              </w:rPr>
            </w:r>
            <w:r w:rsidR="004101A6">
              <w:rPr>
                <w:noProof/>
                <w:webHidden/>
              </w:rPr>
              <w:fldChar w:fldCharType="separate"/>
            </w:r>
            <w:r w:rsidR="004101A6">
              <w:rPr>
                <w:noProof/>
                <w:webHidden/>
              </w:rPr>
              <w:t>13</w:t>
            </w:r>
            <w:r w:rsidR="004101A6">
              <w:rPr>
                <w:noProof/>
                <w:webHidden/>
              </w:rPr>
              <w:fldChar w:fldCharType="end"/>
            </w:r>
          </w:hyperlink>
        </w:p>
        <w:p w:rsidR="004101A6" w:rsidRDefault="00DC61A6">
          <w:pPr>
            <w:pStyle w:val="33"/>
            <w:tabs>
              <w:tab w:val="left" w:pos="1100"/>
              <w:tab w:val="right" w:leader="dot" w:pos="9345"/>
            </w:tabs>
            <w:rPr>
              <w:rFonts w:asciiTheme="minorHAnsi" w:eastAsiaTheme="minorEastAsia" w:hAnsiTheme="minorHAnsi" w:cstheme="minorBidi"/>
              <w:noProof/>
              <w:sz w:val="22"/>
              <w:szCs w:val="22"/>
            </w:rPr>
          </w:pPr>
          <w:hyperlink w:anchor="_Toc195522561" w:history="1">
            <w:r w:rsidR="004101A6" w:rsidRPr="00A0314B">
              <w:rPr>
                <w:rStyle w:val="a7"/>
                <w:noProof/>
              </w:rPr>
              <w:t>4.9.</w:t>
            </w:r>
            <w:r w:rsidR="004101A6">
              <w:rPr>
                <w:rFonts w:asciiTheme="minorHAnsi" w:eastAsiaTheme="minorEastAsia" w:hAnsiTheme="minorHAnsi" w:cstheme="minorBidi"/>
                <w:noProof/>
                <w:sz w:val="22"/>
                <w:szCs w:val="22"/>
              </w:rPr>
              <w:tab/>
            </w:r>
            <w:r w:rsidR="004101A6" w:rsidRPr="00A0314B">
              <w:rPr>
                <w:rStyle w:val="a7"/>
                <w:noProof/>
              </w:rPr>
              <w:t>Запрос на техническую поддержку</w:t>
            </w:r>
            <w:r w:rsidR="004101A6">
              <w:rPr>
                <w:noProof/>
                <w:webHidden/>
              </w:rPr>
              <w:tab/>
            </w:r>
            <w:r w:rsidR="004101A6">
              <w:rPr>
                <w:noProof/>
                <w:webHidden/>
              </w:rPr>
              <w:fldChar w:fldCharType="begin"/>
            </w:r>
            <w:r w:rsidR="004101A6">
              <w:rPr>
                <w:noProof/>
                <w:webHidden/>
              </w:rPr>
              <w:instrText xml:space="preserve"> PAGEREF _Toc195522561 \h </w:instrText>
            </w:r>
            <w:r w:rsidR="004101A6">
              <w:rPr>
                <w:noProof/>
                <w:webHidden/>
              </w:rPr>
            </w:r>
            <w:r w:rsidR="004101A6">
              <w:rPr>
                <w:noProof/>
                <w:webHidden/>
              </w:rPr>
              <w:fldChar w:fldCharType="separate"/>
            </w:r>
            <w:r w:rsidR="004101A6">
              <w:rPr>
                <w:noProof/>
                <w:webHidden/>
              </w:rPr>
              <w:t>14</w:t>
            </w:r>
            <w:r w:rsidR="004101A6">
              <w:rPr>
                <w:noProof/>
                <w:webHidden/>
              </w:rPr>
              <w:fldChar w:fldCharType="end"/>
            </w:r>
          </w:hyperlink>
        </w:p>
        <w:p w:rsidR="004101A6" w:rsidRDefault="00DC61A6">
          <w:pPr>
            <w:pStyle w:val="16"/>
            <w:tabs>
              <w:tab w:val="right" w:leader="dot" w:pos="9345"/>
            </w:tabs>
            <w:rPr>
              <w:rFonts w:asciiTheme="minorHAnsi" w:eastAsiaTheme="minorEastAsia" w:hAnsiTheme="minorHAnsi" w:cstheme="minorBidi"/>
              <w:b w:val="0"/>
              <w:caps w:val="0"/>
              <w:noProof/>
              <w:sz w:val="22"/>
              <w:szCs w:val="22"/>
            </w:rPr>
          </w:pPr>
          <w:hyperlink w:anchor="_Toc195522562" w:history="1">
            <w:r w:rsidR="004101A6" w:rsidRPr="00A0314B">
              <w:rPr>
                <w:rStyle w:val="a7"/>
                <w:rFonts w:eastAsiaTheme="majorEastAsia"/>
                <w:noProof/>
                <w:lang w:eastAsia="en-US"/>
              </w:rPr>
              <w:t>5.</w:t>
            </w:r>
            <w:r w:rsidR="004101A6">
              <w:rPr>
                <w:rFonts w:asciiTheme="minorHAnsi" w:eastAsiaTheme="minorEastAsia" w:hAnsiTheme="minorHAnsi" w:cstheme="minorBidi"/>
                <w:b w:val="0"/>
                <w:caps w:val="0"/>
                <w:noProof/>
                <w:sz w:val="22"/>
                <w:szCs w:val="22"/>
              </w:rPr>
              <w:tab/>
            </w:r>
            <w:r w:rsidR="004101A6" w:rsidRPr="00A0314B">
              <w:rPr>
                <w:rStyle w:val="a7"/>
                <w:rFonts w:eastAsiaTheme="majorEastAsia"/>
                <w:noProof/>
                <w:lang w:eastAsia="en-US"/>
              </w:rPr>
              <w:t>Мониторинг работы АИС «Управление ЧБС»</w:t>
            </w:r>
            <w:r w:rsidR="004101A6">
              <w:rPr>
                <w:noProof/>
                <w:webHidden/>
              </w:rPr>
              <w:tab/>
            </w:r>
            <w:r w:rsidR="004101A6">
              <w:rPr>
                <w:noProof/>
                <w:webHidden/>
              </w:rPr>
              <w:fldChar w:fldCharType="begin"/>
            </w:r>
            <w:r w:rsidR="004101A6">
              <w:rPr>
                <w:noProof/>
                <w:webHidden/>
              </w:rPr>
              <w:instrText xml:space="preserve"> PAGEREF _Toc195522562 \h </w:instrText>
            </w:r>
            <w:r w:rsidR="004101A6">
              <w:rPr>
                <w:noProof/>
                <w:webHidden/>
              </w:rPr>
            </w:r>
            <w:r w:rsidR="004101A6">
              <w:rPr>
                <w:noProof/>
                <w:webHidden/>
              </w:rPr>
              <w:fldChar w:fldCharType="separate"/>
            </w:r>
            <w:r w:rsidR="004101A6">
              <w:rPr>
                <w:noProof/>
                <w:webHidden/>
              </w:rPr>
              <w:t>15</w:t>
            </w:r>
            <w:r w:rsidR="004101A6">
              <w:rPr>
                <w:noProof/>
                <w:webHidden/>
              </w:rPr>
              <w:fldChar w:fldCharType="end"/>
            </w:r>
          </w:hyperlink>
        </w:p>
        <w:p w:rsidR="004101A6" w:rsidRDefault="00DC61A6">
          <w:pPr>
            <w:pStyle w:val="16"/>
            <w:tabs>
              <w:tab w:val="right" w:leader="dot" w:pos="9345"/>
            </w:tabs>
            <w:rPr>
              <w:rFonts w:asciiTheme="minorHAnsi" w:eastAsiaTheme="minorEastAsia" w:hAnsiTheme="minorHAnsi" w:cstheme="minorBidi"/>
              <w:b w:val="0"/>
              <w:caps w:val="0"/>
              <w:noProof/>
              <w:sz w:val="22"/>
              <w:szCs w:val="22"/>
            </w:rPr>
          </w:pPr>
          <w:hyperlink w:anchor="_Toc195522563" w:history="1">
            <w:r w:rsidR="004101A6" w:rsidRPr="00A0314B">
              <w:rPr>
                <w:rStyle w:val="a7"/>
                <w:rFonts w:eastAsiaTheme="majorEastAsia"/>
                <w:noProof/>
                <w:lang w:eastAsia="en-US"/>
              </w:rPr>
              <w:t>6.</w:t>
            </w:r>
            <w:r w:rsidR="004101A6">
              <w:rPr>
                <w:rFonts w:asciiTheme="minorHAnsi" w:eastAsiaTheme="minorEastAsia" w:hAnsiTheme="minorHAnsi" w:cstheme="minorBidi"/>
                <w:b w:val="0"/>
                <w:caps w:val="0"/>
                <w:noProof/>
                <w:sz w:val="22"/>
                <w:szCs w:val="22"/>
              </w:rPr>
              <w:tab/>
            </w:r>
            <w:r w:rsidR="004101A6" w:rsidRPr="00A0314B">
              <w:rPr>
                <w:rStyle w:val="a7"/>
                <w:rFonts w:eastAsiaTheme="majorEastAsia"/>
                <w:noProof/>
                <w:lang w:eastAsia="en-US"/>
              </w:rPr>
              <w:t>Правила взаимодействия со смежными системами</w:t>
            </w:r>
            <w:r w:rsidR="004101A6">
              <w:rPr>
                <w:noProof/>
                <w:webHidden/>
              </w:rPr>
              <w:tab/>
            </w:r>
            <w:r w:rsidR="004101A6">
              <w:rPr>
                <w:noProof/>
                <w:webHidden/>
              </w:rPr>
              <w:fldChar w:fldCharType="begin"/>
            </w:r>
            <w:r w:rsidR="004101A6">
              <w:rPr>
                <w:noProof/>
                <w:webHidden/>
              </w:rPr>
              <w:instrText xml:space="preserve"> PAGEREF _Toc195522563 \h </w:instrText>
            </w:r>
            <w:r w:rsidR="004101A6">
              <w:rPr>
                <w:noProof/>
                <w:webHidden/>
              </w:rPr>
            </w:r>
            <w:r w:rsidR="004101A6">
              <w:rPr>
                <w:noProof/>
                <w:webHidden/>
              </w:rPr>
              <w:fldChar w:fldCharType="separate"/>
            </w:r>
            <w:r w:rsidR="004101A6">
              <w:rPr>
                <w:noProof/>
                <w:webHidden/>
              </w:rPr>
              <w:t>15</w:t>
            </w:r>
            <w:r w:rsidR="004101A6">
              <w:rPr>
                <w:noProof/>
                <w:webHidden/>
              </w:rPr>
              <w:fldChar w:fldCharType="end"/>
            </w:r>
          </w:hyperlink>
        </w:p>
        <w:p w:rsidR="004101A6" w:rsidRDefault="00DC61A6">
          <w:pPr>
            <w:pStyle w:val="16"/>
            <w:tabs>
              <w:tab w:val="right" w:leader="dot" w:pos="9345"/>
            </w:tabs>
            <w:rPr>
              <w:rFonts w:asciiTheme="minorHAnsi" w:eastAsiaTheme="minorEastAsia" w:hAnsiTheme="minorHAnsi" w:cstheme="minorBidi"/>
              <w:b w:val="0"/>
              <w:caps w:val="0"/>
              <w:noProof/>
              <w:sz w:val="22"/>
              <w:szCs w:val="22"/>
            </w:rPr>
          </w:pPr>
          <w:hyperlink w:anchor="_Toc195522564" w:history="1">
            <w:r w:rsidR="004101A6" w:rsidRPr="00A0314B">
              <w:rPr>
                <w:rStyle w:val="a7"/>
                <w:rFonts w:eastAsiaTheme="majorEastAsia"/>
                <w:noProof/>
                <w:lang w:eastAsia="en-US"/>
              </w:rPr>
              <w:t>7.</w:t>
            </w:r>
            <w:r w:rsidR="004101A6">
              <w:rPr>
                <w:rFonts w:asciiTheme="minorHAnsi" w:eastAsiaTheme="minorEastAsia" w:hAnsiTheme="minorHAnsi" w:cstheme="minorBidi"/>
                <w:b w:val="0"/>
                <w:caps w:val="0"/>
                <w:noProof/>
                <w:sz w:val="22"/>
                <w:szCs w:val="22"/>
              </w:rPr>
              <w:tab/>
            </w:r>
            <w:r w:rsidR="004101A6" w:rsidRPr="00A0314B">
              <w:rPr>
                <w:rStyle w:val="a7"/>
                <w:rFonts w:eastAsiaTheme="majorEastAsia"/>
                <w:noProof/>
                <w:lang w:eastAsia="en-US"/>
              </w:rPr>
              <w:t>Управление проблемами</w:t>
            </w:r>
            <w:r w:rsidR="004101A6">
              <w:rPr>
                <w:noProof/>
                <w:webHidden/>
              </w:rPr>
              <w:tab/>
            </w:r>
            <w:r w:rsidR="004101A6">
              <w:rPr>
                <w:noProof/>
                <w:webHidden/>
              </w:rPr>
              <w:fldChar w:fldCharType="begin"/>
            </w:r>
            <w:r w:rsidR="004101A6">
              <w:rPr>
                <w:noProof/>
                <w:webHidden/>
              </w:rPr>
              <w:instrText xml:space="preserve"> PAGEREF _Toc195522564 \h </w:instrText>
            </w:r>
            <w:r w:rsidR="004101A6">
              <w:rPr>
                <w:noProof/>
                <w:webHidden/>
              </w:rPr>
            </w:r>
            <w:r w:rsidR="004101A6">
              <w:rPr>
                <w:noProof/>
                <w:webHidden/>
              </w:rPr>
              <w:fldChar w:fldCharType="separate"/>
            </w:r>
            <w:r w:rsidR="004101A6">
              <w:rPr>
                <w:noProof/>
                <w:webHidden/>
              </w:rPr>
              <w:t>16</w:t>
            </w:r>
            <w:r w:rsidR="004101A6">
              <w:rPr>
                <w:noProof/>
                <w:webHidden/>
              </w:rPr>
              <w:fldChar w:fldCharType="end"/>
            </w:r>
          </w:hyperlink>
        </w:p>
        <w:p w:rsidR="004101A6" w:rsidRDefault="00DC61A6">
          <w:pPr>
            <w:pStyle w:val="16"/>
            <w:tabs>
              <w:tab w:val="right" w:leader="dot" w:pos="9345"/>
            </w:tabs>
            <w:rPr>
              <w:rFonts w:asciiTheme="minorHAnsi" w:eastAsiaTheme="minorEastAsia" w:hAnsiTheme="minorHAnsi" w:cstheme="minorBidi"/>
              <w:b w:val="0"/>
              <w:caps w:val="0"/>
              <w:noProof/>
              <w:sz w:val="22"/>
              <w:szCs w:val="22"/>
            </w:rPr>
          </w:pPr>
          <w:hyperlink w:anchor="_Toc195522565" w:history="1">
            <w:r w:rsidR="004101A6" w:rsidRPr="00A0314B">
              <w:rPr>
                <w:rStyle w:val="a7"/>
                <w:rFonts w:eastAsiaTheme="majorEastAsia"/>
                <w:noProof/>
                <w:lang w:eastAsia="en-US"/>
              </w:rPr>
              <w:t>8.</w:t>
            </w:r>
            <w:r w:rsidR="004101A6">
              <w:rPr>
                <w:rFonts w:asciiTheme="minorHAnsi" w:eastAsiaTheme="minorEastAsia" w:hAnsiTheme="minorHAnsi" w:cstheme="minorBidi"/>
                <w:b w:val="0"/>
                <w:caps w:val="0"/>
                <w:noProof/>
                <w:sz w:val="22"/>
                <w:szCs w:val="22"/>
              </w:rPr>
              <w:tab/>
            </w:r>
            <w:r w:rsidR="004101A6" w:rsidRPr="00A0314B">
              <w:rPr>
                <w:rStyle w:val="a7"/>
                <w:rFonts w:eastAsiaTheme="majorEastAsia"/>
                <w:noProof/>
                <w:lang w:eastAsia="en-US"/>
              </w:rPr>
              <w:t>Хранение и архивирование</w:t>
            </w:r>
            <w:r w:rsidR="004101A6">
              <w:rPr>
                <w:noProof/>
                <w:webHidden/>
              </w:rPr>
              <w:tab/>
            </w:r>
            <w:r w:rsidR="004101A6">
              <w:rPr>
                <w:noProof/>
                <w:webHidden/>
              </w:rPr>
              <w:fldChar w:fldCharType="begin"/>
            </w:r>
            <w:r w:rsidR="004101A6">
              <w:rPr>
                <w:noProof/>
                <w:webHidden/>
              </w:rPr>
              <w:instrText xml:space="preserve"> PAGEREF _Toc195522565 \h </w:instrText>
            </w:r>
            <w:r w:rsidR="004101A6">
              <w:rPr>
                <w:noProof/>
                <w:webHidden/>
              </w:rPr>
            </w:r>
            <w:r w:rsidR="004101A6">
              <w:rPr>
                <w:noProof/>
                <w:webHidden/>
              </w:rPr>
              <w:fldChar w:fldCharType="separate"/>
            </w:r>
            <w:r w:rsidR="004101A6">
              <w:rPr>
                <w:noProof/>
                <w:webHidden/>
              </w:rPr>
              <w:t>16</w:t>
            </w:r>
            <w:r w:rsidR="004101A6">
              <w:rPr>
                <w:noProof/>
                <w:webHidden/>
              </w:rPr>
              <w:fldChar w:fldCharType="end"/>
            </w:r>
          </w:hyperlink>
        </w:p>
        <w:p w:rsidR="004101A6" w:rsidRDefault="00DC61A6">
          <w:pPr>
            <w:pStyle w:val="16"/>
            <w:tabs>
              <w:tab w:val="right" w:leader="dot" w:pos="9345"/>
            </w:tabs>
            <w:rPr>
              <w:rFonts w:asciiTheme="minorHAnsi" w:eastAsiaTheme="minorEastAsia" w:hAnsiTheme="minorHAnsi" w:cstheme="minorBidi"/>
              <w:b w:val="0"/>
              <w:caps w:val="0"/>
              <w:noProof/>
              <w:sz w:val="22"/>
              <w:szCs w:val="22"/>
            </w:rPr>
          </w:pPr>
          <w:hyperlink w:anchor="_Toc195522566" w:history="1">
            <w:r w:rsidR="004101A6" w:rsidRPr="00A0314B">
              <w:rPr>
                <w:rStyle w:val="a7"/>
                <w:rFonts w:eastAsiaTheme="majorEastAsia"/>
                <w:noProof/>
                <w:lang w:eastAsia="en-US"/>
              </w:rPr>
              <w:t>9.</w:t>
            </w:r>
            <w:r w:rsidR="004101A6">
              <w:rPr>
                <w:rFonts w:asciiTheme="minorHAnsi" w:eastAsiaTheme="minorEastAsia" w:hAnsiTheme="minorHAnsi" w:cstheme="minorBidi"/>
                <w:b w:val="0"/>
                <w:caps w:val="0"/>
                <w:noProof/>
                <w:sz w:val="22"/>
                <w:szCs w:val="22"/>
              </w:rPr>
              <w:tab/>
            </w:r>
            <w:r w:rsidR="004101A6" w:rsidRPr="00A0314B">
              <w:rPr>
                <w:rStyle w:val="a7"/>
                <w:rFonts w:eastAsiaTheme="majorEastAsia"/>
                <w:noProof/>
                <w:lang w:eastAsia="en-US"/>
              </w:rPr>
              <w:t>Рассылка и актуализация</w:t>
            </w:r>
            <w:r w:rsidR="004101A6">
              <w:rPr>
                <w:noProof/>
                <w:webHidden/>
              </w:rPr>
              <w:tab/>
            </w:r>
            <w:r w:rsidR="004101A6">
              <w:rPr>
                <w:noProof/>
                <w:webHidden/>
              </w:rPr>
              <w:fldChar w:fldCharType="begin"/>
            </w:r>
            <w:r w:rsidR="004101A6">
              <w:rPr>
                <w:noProof/>
                <w:webHidden/>
              </w:rPr>
              <w:instrText xml:space="preserve"> PAGEREF _Toc195522566 \h </w:instrText>
            </w:r>
            <w:r w:rsidR="004101A6">
              <w:rPr>
                <w:noProof/>
                <w:webHidden/>
              </w:rPr>
            </w:r>
            <w:r w:rsidR="004101A6">
              <w:rPr>
                <w:noProof/>
                <w:webHidden/>
              </w:rPr>
              <w:fldChar w:fldCharType="separate"/>
            </w:r>
            <w:r w:rsidR="004101A6">
              <w:rPr>
                <w:noProof/>
                <w:webHidden/>
              </w:rPr>
              <w:t>17</w:t>
            </w:r>
            <w:r w:rsidR="004101A6">
              <w:rPr>
                <w:noProof/>
                <w:webHidden/>
              </w:rPr>
              <w:fldChar w:fldCharType="end"/>
            </w:r>
          </w:hyperlink>
        </w:p>
        <w:p w:rsidR="00EE76D3" w:rsidRPr="004A7F35" w:rsidRDefault="00695713">
          <w:pPr>
            <w:pStyle w:val="16"/>
            <w:tabs>
              <w:tab w:val="right" w:leader="dot" w:pos="9637"/>
            </w:tabs>
          </w:pPr>
          <w:r w:rsidRPr="004A7F35">
            <w:rPr>
              <w:rStyle w:val="affe"/>
            </w:rPr>
            <w:fldChar w:fldCharType="end"/>
          </w:r>
        </w:p>
      </w:sdtContent>
    </w:sdt>
    <w:p w:rsidR="00EE76D3" w:rsidRPr="004A7F35" w:rsidRDefault="00695713">
      <w:pPr>
        <w:spacing w:after="160" w:line="259" w:lineRule="auto"/>
        <w:jc w:val="left"/>
        <w:rPr>
          <w:rFonts w:eastAsiaTheme="majorEastAsia"/>
        </w:rPr>
      </w:pPr>
      <w:r w:rsidRPr="004A7F35">
        <w:br w:type="page"/>
      </w:r>
    </w:p>
    <w:p w:rsidR="00EE76D3" w:rsidRPr="004A7F35" w:rsidRDefault="00695713" w:rsidP="004A7F35">
      <w:pPr>
        <w:pStyle w:val="10"/>
        <w:keepLines/>
        <w:pageBreakBefore w:val="0"/>
        <w:spacing w:before="0" w:after="0"/>
        <w:jc w:val="both"/>
        <w:rPr>
          <w:rFonts w:ascii="Times New Roman" w:eastAsiaTheme="majorEastAsia" w:hAnsi="Times New Roman"/>
          <w:bCs w:val="0"/>
          <w:caps w:val="0"/>
          <w:kern w:val="0"/>
          <w:sz w:val="36"/>
          <w:szCs w:val="36"/>
          <w:lang w:eastAsia="en-US"/>
        </w:rPr>
      </w:pPr>
      <w:bookmarkStart w:id="1" w:name="_Toc69906306"/>
      <w:bookmarkStart w:id="2" w:name="_Toc70085222"/>
      <w:bookmarkStart w:id="3" w:name="_Toc70519073"/>
      <w:bookmarkStart w:id="4" w:name="_Toc195522543"/>
      <w:r w:rsidRPr="004A7F35">
        <w:rPr>
          <w:rFonts w:ascii="Times New Roman" w:eastAsiaTheme="majorEastAsia" w:hAnsi="Times New Roman"/>
          <w:bCs w:val="0"/>
          <w:caps w:val="0"/>
          <w:kern w:val="0"/>
          <w:sz w:val="36"/>
          <w:szCs w:val="36"/>
          <w:lang w:eastAsia="en-US"/>
        </w:rPr>
        <w:lastRenderedPageBreak/>
        <w:t>Перечень ссылочной документации</w:t>
      </w:r>
      <w:bookmarkEnd w:id="1"/>
      <w:bookmarkEnd w:id="2"/>
      <w:bookmarkEnd w:id="3"/>
      <w:bookmarkEnd w:id="4"/>
    </w:p>
    <w:tbl>
      <w:tblPr>
        <w:tblStyle w:val="-11"/>
        <w:tblW w:w="5000" w:type="pct"/>
        <w:tblLayout w:type="fixed"/>
        <w:tblLook w:val="04A0" w:firstRow="1" w:lastRow="0" w:firstColumn="1" w:lastColumn="0" w:noHBand="0" w:noVBand="1"/>
      </w:tblPr>
      <w:tblGrid>
        <w:gridCol w:w="569"/>
        <w:gridCol w:w="8776"/>
      </w:tblGrid>
      <w:tr w:rsidR="00EE76D3" w:rsidRPr="004A7F35" w:rsidTr="00EE76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76D3" w:rsidRPr="004A7F35" w:rsidRDefault="00695713">
            <w:pPr>
              <w:pStyle w:val="af1"/>
              <w:jc w:val="center"/>
              <w:rPr>
                <w:rStyle w:val="af4"/>
                <w:rFonts w:ascii="Times New Roman" w:hAnsi="Times New Roman" w:cs="Times New Roman"/>
                <w:b/>
                <w:sz w:val="24"/>
                <w:szCs w:val="24"/>
              </w:rPr>
            </w:pPr>
            <w:r w:rsidRPr="004A7F35">
              <w:rPr>
                <w:rStyle w:val="af4"/>
                <w:rFonts w:ascii="Times New Roman" w:hAnsi="Times New Roman" w:cs="Times New Roman"/>
                <w:sz w:val="24"/>
                <w:szCs w:val="24"/>
              </w:rPr>
              <w:t>№</w:t>
            </w:r>
          </w:p>
        </w:tc>
        <w:tc>
          <w:tcPr>
            <w:tcW w:w="90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76D3" w:rsidRPr="004A7F35" w:rsidRDefault="00695713">
            <w:pPr>
              <w:pStyle w:val="af1"/>
              <w:jc w:val="center"/>
              <w:cnfStyle w:val="100000000000" w:firstRow="1" w:lastRow="0" w:firstColumn="0" w:lastColumn="0" w:oddVBand="0" w:evenVBand="0" w:oddHBand="0" w:evenHBand="0" w:firstRowFirstColumn="0" w:firstRowLastColumn="0" w:lastRowFirstColumn="0" w:lastRowLastColumn="0"/>
              <w:rPr>
                <w:rStyle w:val="af4"/>
                <w:rFonts w:ascii="Times New Roman" w:hAnsi="Times New Roman" w:cs="Times New Roman"/>
                <w:b/>
                <w:sz w:val="24"/>
                <w:szCs w:val="24"/>
              </w:rPr>
            </w:pPr>
            <w:r w:rsidRPr="004A7F35">
              <w:rPr>
                <w:rStyle w:val="af4"/>
                <w:rFonts w:ascii="Times New Roman" w:hAnsi="Times New Roman" w:cs="Times New Roman"/>
                <w:sz w:val="24"/>
                <w:szCs w:val="24"/>
              </w:rPr>
              <w:t>Название документа</w:t>
            </w:r>
          </w:p>
        </w:tc>
      </w:tr>
      <w:tr w:rsidR="00EE76D3" w:rsidRPr="004A7F35" w:rsidTr="00EE76D3">
        <w:trPr>
          <w:trHeight w:val="288"/>
        </w:trPr>
        <w:tc>
          <w:tcPr>
            <w:cnfStyle w:val="001000000000" w:firstRow="0" w:lastRow="0" w:firstColumn="1" w:lastColumn="0" w:oddVBand="0" w:evenVBand="0" w:oddHBand="0" w:evenHBand="0" w:firstRowFirstColumn="0" w:firstRowLastColumn="0" w:lastRowFirstColumn="0" w:lastRowLastColumn="0"/>
            <w:tcW w:w="580" w:type="dxa"/>
            <w:tcBorders>
              <w:top w:val="single" w:sz="4" w:space="0" w:color="000000"/>
              <w:left w:val="single" w:sz="4" w:space="0" w:color="000000"/>
              <w:bottom w:val="single" w:sz="4" w:space="0" w:color="000000"/>
              <w:right w:val="single" w:sz="4" w:space="0" w:color="000000"/>
            </w:tcBorders>
          </w:tcPr>
          <w:p w:rsidR="00EE76D3" w:rsidRPr="004A7F35" w:rsidRDefault="00695713">
            <w:pPr>
              <w:pStyle w:val="af1"/>
              <w:rPr>
                <w:rFonts w:ascii="Times New Roman" w:hAnsi="Times New Roman" w:cs="Times New Roman"/>
                <w:b w:val="0"/>
                <w:sz w:val="24"/>
                <w:szCs w:val="24"/>
              </w:rPr>
            </w:pPr>
            <w:r w:rsidRPr="004A7F35">
              <w:rPr>
                <w:rFonts w:ascii="Times New Roman" w:hAnsi="Times New Roman" w:cs="Times New Roman"/>
                <w:b w:val="0"/>
                <w:sz w:val="24"/>
                <w:szCs w:val="24"/>
              </w:rPr>
              <w:t>1</w:t>
            </w:r>
          </w:p>
        </w:tc>
        <w:tc>
          <w:tcPr>
            <w:tcW w:w="9057" w:type="dxa"/>
            <w:tcBorders>
              <w:top w:val="single" w:sz="4" w:space="0" w:color="000000"/>
              <w:left w:val="single" w:sz="4" w:space="0" w:color="000000"/>
              <w:bottom w:val="single" w:sz="4" w:space="0" w:color="000000"/>
              <w:right w:val="single" w:sz="4" w:space="0" w:color="000000"/>
            </w:tcBorders>
          </w:tcPr>
          <w:p w:rsidR="00EE76D3" w:rsidRPr="004A7F35" w:rsidRDefault="00695713">
            <w:pPr>
              <w:pStyle w:val="af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7F35">
              <w:rPr>
                <w:rFonts w:ascii="Times New Roman" w:hAnsi="Times New Roman" w:cs="Times New Roman"/>
                <w:sz w:val="24"/>
                <w:szCs w:val="24"/>
              </w:rPr>
              <w:t>АИС Управление ЧБС. Инструкция по установке. Версия документа 2.0</w:t>
            </w:r>
          </w:p>
        </w:tc>
      </w:tr>
      <w:tr w:rsidR="00EE76D3" w:rsidRPr="004A7F35" w:rsidTr="00EE76D3">
        <w:trPr>
          <w:trHeight w:val="288"/>
        </w:trPr>
        <w:tc>
          <w:tcPr>
            <w:cnfStyle w:val="001000000000" w:firstRow="0" w:lastRow="0" w:firstColumn="1" w:lastColumn="0" w:oddVBand="0" w:evenVBand="0" w:oddHBand="0" w:evenHBand="0" w:firstRowFirstColumn="0" w:firstRowLastColumn="0" w:lastRowFirstColumn="0" w:lastRowLastColumn="0"/>
            <w:tcW w:w="580" w:type="dxa"/>
            <w:tcBorders>
              <w:top w:val="single" w:sz="4" w:space="0" w:color="000000"/>
              <w:left w:val="single" w:sz="4" w:space="0" w:color="000000"/>
              <w:bottom w:val="single" w:sz="4" w:space="0" w:color="000000"/>
              <w:right w:val="single" w:sz="4" w:space="0" w:color="000000"/>
            </w:tcBorders>
          </w:tcPr>
          <w:p w:rsidR="00EE76D3" w:rsidRPr="004A7F35" w:rsidRDefault="00695713">
            <w:pPr>
              <w:pStyle w:val="af1"/>
              <w:rPr>
                <w:rFonts w:ascii="Times New Roman" w:hAnsi="Times New Roman" w:cs="Times New Roman"/>
                <w:b w:val="0"/>
                <w:sz w:val="24"/>
                <w:szCs w:val="24"/>
              </w:rPr>
            </w:pPr>
            <w:r w:rsidRPr="004A7F35">
              <w:rPr>
                <w:rFonts w:ascii="Times New Roman" w:hAnsi="Times New Roman" w:cs="Times New Roman"/>
                <w:b w:val="0"/>
                <w:sz w:val="24"/>
                <w:szCs w:val="24"/>
              </w:rPr>
              <w:t>2</w:t>
            </w:r>
          </w:p>
        </w:tc>
        <w:tc>
          <w:tcPr>
            <w:tcW w:w="9057" w:type="dxa"/>
            <w:tcBorders>
              <w:top w:val="single" w:sz="4" w:space="0" w:color="000000"/>
              <w:left w:val="single" w:sz="4" w:space="0" w:color="000000"/>
              <w:bottom w:val="single" w:sz="4" w:space="0" w:color="000000"/>
              <w:right w:val="single" w:sz="4" w:space="0" w:color="000000"/>
            </w:tcBorders>
          </w:tcPr>
          <w:p w:rsidR="00EE76D3" w:rsidRPr="004A7F35" w:rsidRDefault="00695713">
            <w:pPr>
              <w:pStyle w:val="af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7F35">
              <w:rPr>
                <w:rFonts w:ascii="Times New Roman" w:hAnsi="Times New Roman" w:cs="Times New Roman"/>
                <w:sz w:val="24"/>
                <w:szCs w:val="24"/>
              </w:rPr>
              <w:t>АИС Управление ЧБС. Описание КТС. Версия документа 1.2</w:t>
            </w:r>
          </w:p>
        </w:tc>
      </w:tr>
      <w:tr w:rsidR="00EE76D3" w:rsidRPr="004A7F35" w:rsidTr="00EE76D3">
        <w:trPr>
          <w:trHeight w:val="288"/>
        </w:trPr>
        <w:tc>
          <w:tcPr>
            <w:cnfStyle w:val="001000000000" w:firstRow="0" w:lastRow="0" w:firstColumn="1" w:lastColumn="0" w:oddVBand="0" w:evenVBand="0" w:oddHBand="0" w:evenHBand="0" w:firstRowFirstColumn="0" w:firstRowLastColumn="0" w:lastRowFirstColumn="0" w:lastRowLastColumn="0"/>
            <w:tcW w:w="580" w:type="dxa"/>
            <w:tcBorders>
              <w:top w:val="single" w:sz="4" w:space="0" w:color="000000"/>
              <w:left w:val="single" w:sz="4" w:space="0" w:color="000000"/>
              <w:bottom w:val="single" w:sz="4" w:space="0" w:color="000000"/>
              <w:right w:val="single" w:sz="4" w:space="0" w:color="000000"/>
            </w:tcBorders>
          </w:tcPr>
          <w:p w:rsidR="00EE76D3" w:rsidRPr="004A7F35" w:rsidRDefault="00695713">
            <w:pPr>
              <w:pStyle w:val="af1"/>
              <w:rPr>
                <w:rFonts w:ascii="Times New Roman" w:hAnsi="Times New Roman" w:cs="Times New Roman"/>
                <w:b w:val="0"/>
                <w:sz w:val="24"/>
                <w:szCs w:val="24"/>
              </w:rPr>
            </w:pPr>
            <w:r w:rsidRPr="004A7F35">
              <w:rPr>
                <w:rFonts w:ascii="Times New Roman" w:hAnsi="Times New Roman" w:cs="Times New Roman"/>
                <w:b w:val="0"/>
                <w:sz w:val="24"/>
                <w:szCs w:val="24"/>
              </w:rPr>
              <w:t>3</w:t>
            </w:r>
          </w:p>
        </w:tc>
        <w:tc>
          <w:tcPr>
            <w:tcW w:w="9057" w:type="dxa"/>
            <w:tcBorders>
              <w:top w:val="single" w:sz="4" w:space="0" w:color="000000"/>
              <w:left w:val="single" w:sz="4" w:space="0" w:color="000000"/>
              <w:bottom w:val="single" w:sz="4" w:space="0" w:color="000000"/>
              <w:right w:val="single" w:sz="4" w:space="0" w:color="000000"/>
            </w:tcBorders>
          </w:tcPr>
          <w:p w:rsidR="00EE76D3" w:rsidRPr="004A7F35" w:rsidRDefault="00695713">
            <w:pPr>
              <w:pStyle w:val="af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7F35">
              <w:rPr>
                <w:rFonts w:ascii="Times New Roman" w:hAnsi="Times New Roman" w:cs="Times New Roman"/>
                <w:sz w:val="24"/>
                <w:szCs w:val="24"/>
              </w:rPr>
              <w:t>АИС «Управление ЧБС». Интеграционная архитектура и описание БД. Версия документа 2.2</w:t>
            </w:r>
          </w:p>
        </w:tc>
      </w:tr>
      <w:tr w:rsidR="00EE76D3" w:rsidRPr="004A7F35" w:rsidTr="00EE76D3">
        <w:trPr>
          <w:trHeight w:val="288"/>
        </w:trPr>
        <w:tc>
          <w:tcPr>
            <w:cnfStyle w:val="001000000000" w:firstRow="0" w:lastRow="0" w:firstColumn="1" w:lastColumn="0" w:oddVBand="0" w:evenVBand="0" w:oddHBand="0" w:evenHBand="0" w:firstRowFirstColumn="0" w:firstRowLastColumn="0" w:lastRowFirstColumn="0" w:lastRowLastColumn="0"/>
            <w:tcW w:w="580" w:type="dxa"/>
            <w:tcBorders>
              <w:top w:val="single" w:sz="4" w:space="0" w:color="000000"/>
              <w:left w:val="single" w:sz="4" w:space="0" w:color="000000"/>
              <w:bottom w:val="single" w:sz="4" w:space="0" w:color="000000"/>
              <w:right w:val="single" w:sz="4" w:space="0" w:color="000000"/>
            </w:tcBorders>
          </w:tcPr>
          <w:p w:rsidR="00EE76D3" w:rsidRPr="004A7F35" w:rsidRDefault="00695713">
            <w:pPr>
              <w:pStyle w:val="af1"/>
              <w:rPr>
                <w:rFonts w:ascii="Times New Roman" w:hAnsi="Times New Roman" w:cs="Times New Roman"/>
                <w:b w:val="0"/>
                <w:sz w:val="24"/>
                <w:szCs w:val="24"/>
              </w:rPr>
            </w:pPr>
            <w:r w:rsidRPr="004A7F35">
              <w:rPr>
                <w:rFonts w:ascii="Times New Roman" w:hAnsi="Times New Roman" w:cs="Times New Roman"/>
                <w:b w:val="0"/>
                <w:sz w:val="24"/>
                <w:szCs w:val="24"/>
              </w:rPr>
              <w:t>4</w:t>
            </w:r>
          </w:p>
        </w:tc>
        <w:tc>
          <w:tcPr>
            <w:tcW w:w="9057" w:type="dxa"/>
            <w:tcBorders>
              <w:top w:val="single" w:sz="4" w:space="0" w:color="000000"/>
              <w:left w:val="single" w:sz="4" w:space="0" w:color="000000"/>
              <w:bottom w:val="single" w:sz="4" w:space="0" w:color="000000"/>
              <w:right w:val="single" w:sz="4" w:space="0" w:color="000000"/>
            </w:tcBorders>
          </w:tcPr>
          <w:p w:rsidR="00EE76D3" w:rsidRPr="004A7F35" w:rsidRDefault="00695713">
            <w:pPr>
              <w:pStyle w:val="af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7F35">
              <w:rPr>
                <w:rFonts w:ascii="Times New Roman" w:hAnsi="Times New Roman" w:cs="Times New Roman"/>
                <w:sz w:val="24"/>
                <w:szCs w:val="24"/>
              </w:rPr>
              <w:t>АИС «Управление ЧБС». Руководство администратора. Версия документа 2.2</w:t>
            </w:r>
          </w:p>
        </w:tc>
      </w:tr>
      <w:tr w:rsidR="00EE76D3" w:rsidRPr="004A7F35" w:rsidTr="00EE76D3">
        <w:trPr>
          <w:trHeight w:val="288"/>
        </w:trPr>
        <w:tc>
          <w:tcPr>
            <w:cnfStyle w:val="001000000000" w:firstRow="0" w:lastRow="0" w:firstColumn="1" w:lastColumn="0" w:oddVBand="0" w:evenVBand="0" w:oddHBand="0" w:evenHBand="0" w:firstRowFirstColumn="0" w:firstRowLastColumn="0" w:lastRowFirstColumn="0" w:lastRowLastColumn="0"/>
            <w:tcW w:w="580" w:type="dxa"/>
            <w:tcBorders>
              <w:top w:val="single" w:sz="4" w:space="0" w:color="000000"/>
              <w:left w:val="single" w:sz="4" w:space="0" w:color="000000"/>
              <w:bottom w:val="single" w:sz="4" w:space="0" w:color="000000"/>
              <w:right w:val="single" w:sz="4" w:space="0" w:color="000000"/>
            </w:tcBorders>
          </w:tcPr>
          <w:p w:rsidR="00EE76D3" w:rsidRPr="004A7F35" w:rsidRDefault="00695713">
            <w:pPr>
              <w:pStyle w:val="af1"/>
              <w:rPr>
                <w:rFonts w:ascii="Times New Roman" w:hAnsi="Times New Roman" w:cs="Times New Roman"/>
                <w:b w:val="0"/>
                <w:sz w:val="24"/>
                <w:szCs w:val="24"/>
              </w:rPr>
            </w:pPr>
            <w:r w:rsidRPr="004A7F35">
              <w:rPr>
                <w:rFonts w:ascii="Times New Roman" w:hAnsi="Times New Roman" w:cs="Times New Roman"/>
                <w:b w:val="0"/>
                <w:sz w:val="24"/>
                <w:szCs w:val="24"/>
              </w:rPr>
              <w:t>5</w:t>
            </w:r>
          </w:p>
        </w:tc>
        <w:tc>
          <w:tcPr>
            <w:tcW w:w="9057" w:type="dxa"/>
            <w:tcBorders>
              <w:top w:val="single" w:sz="4" w:space="0" w:color="000000"/>
              <w:left w:val="single" w:sz="4" w:space="0" w:color="000000"/>
              <w:bottom w:val="single" w:sz="4" w:space="0" w:color="000000"/>
              <w:right w:val="single" w:sz="4" w:space="0" w:color="000000"/>
            </w:tcBorders>
          </w:tcPr>
          <w:p w:rsidR="00EE76D3" w:rsidRPr="004A7F35" w:rsidRDefault="00695713">
            <w:pPr>
              <w:pStyle w:val="af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7F35">
              <w:rPr>
                <w:rFonts w:ascii="Times New Roman" w:hAnsi="Times New Roman" w:cs="Times New Roman"/>
                <w:sz w:val="24"/>
                <w:szCs w:val="24"/>
              </w:rPr>
              <w:t>АИС «Управление ЧБС». Руководство пользователя Версия документа 4.0</w:t>
            </w:r>
          </w:p>
        </w:tc>
      </w:tr>
    </w:tbl>
    <w:p w:rsidR="004A7F35" w:rsidRDefault="004A7F35">
      <w:pPr>
        <w:ind w:firstLine="709"/>
      </w:pPr>
    </w:p>
    <w:p w:rsidR="004A7F35" w:rsidRPr="004A7F35" w:rsidRDefault="004A7F35" w:rsidP="004A7F35">
      <w:pPr>
        <w:spacing w:line="360" w:lineRule="auto"/>
        <w:rPr>
          <w:rFonts w:eastAsiaTheme="majorEastAsia"/>
          <w:b/>
          <w:sz w:val="36"/>
          <w:szCs w:val="36"/>
          <w:lang w:eastAsia="en-US"/>
        </w:rPr>
      </w:pPr>
      <w:r w:rsidRPr="004A7F35">
        <w:rPr>
          <w:rFonts w:eastAsiaTheme="majorEastAsia"/>
          <w:b/>
          <w:sz w:val="36"/>
          <w:szCs w:val="36"/>
          <w:lang w:eastAsia="en-US"/>
        </w:rPr>
        <w:t>Определения и сокращения</w:t>
      </w:r>
    </w:p>
    <w:p w:rsidR="00EE76D3" w:rsidRPr="004A7F35" w:rsidRDefault="00695713" w:rsidP="004A7F35">
      <w:pPr>
        <w:spacing w:line="360" w:lineRule="auto"/>
        <w:ind w:firstLine="709"/>
      </w:pPr>
      <w:r w:rsidRPr="004A7F35">
        <w:t>В документе используются следующие термины, определения и сокращения:</w:t>
      </w:r>
    </w:p>
    <w:tbl>
      <w:tblPr>
        <w:tblW w:w="9492" w:type="dxa"/>
        <w:tblInd w:w="137" w:type="dxa"/>
        <w:tblLayout w:type="fixed"/>
        <w:tblLook w:val="04A0" w:firstRow="1" w:lastRow="0" w:firstColumn="1" w:lastColumn="0" w:noHBand="0" w:noVBand="1"/>
      </w:tblPr>
      <w:tblGrid>
        <w:gridCol w:w="2256"/>
        <w:gridCol w:w="7236"/>
      </w:tblGrid>
      <w:tr w:rsidR="00EE76D3" w:rsidRPr="004A7F35" w:rsidTr="007C3BB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EE76D3" w:rsidRPr="004A7F35" w:rsidRDefault="00695713" w:rsidP="00A8505B">
            <w:pPr>
              <w:pStyle w:val="af"/>
              <w:spacing w:before="60" w:line="240" w:lineRule="auto"/>
              <w:jc w:val="left"/>
              <w:rPr>
                <w:sz w:val="22"/>
                <w:szCs w:val="22"/>
              </w:rPr>
            </w:pPr>
            <w:r w:rsidRPr="004A7F35">
              <w:rPr>
                <w:b/>
                <w:sz w:val="22"/>
                <w:szCs w:val="22"/>
              </w:rPr>
              <w:t>АИС «Управление ЧБС»</w:t>
            </w:r>
          </w:p>
        </w:tc>
        <w:tc>
          <w:tcPr>
            <w:tcW w:w="7236" w:type="dxa"/>
            <w:tcBorders>
              <w:top w:val="single" w:sz="4" w:space="0" w:color="000000"/>
              <w:left w:val="single" w:sz="4" w:space="0" w:color="000000"/>
              <w:bottom w:val="single" w:sz="4" w:space="0" w:color="000000"/>
              <w:right w:val="single" w:sz="4" w:space="0" w:color="000000"/>
            </w:tcBorders>
          </w:tcPr>
          <w:p w:rsidR="00EE76D3" w:rsidRPr="004A7F35" w:rsidRDefault="00695713" w:rsidP="00A8505B">
            <w:pPr>
              <w:pStyle w:val="af"/>
              <w:spacing w:before="60" w:line="240" w:lineRule="auto"/>
              <w:rPr>
                <w:sz w:val="22"/>
                <w:szCs w:val="22"/>
              </w:rPr>
            </w:pPr>
            <w:r w:rsidRPr="004A7F35">
              <w:rPr>
                <w:sz w:val="22"/>
                <w:szCs w:val="22"/>
              </w:rPr>
              <w:t>Автоматизированная информационная система управления черными и белыми списками</w:t>
            </w:r>
          </w:p>
        </w:tc>
      </w:tr>
      <w:tr w:rsidR="00EE76D3" w:rsidRPr="004A7F35" w:rsidTr="007C3BBC">
        <w:trPr>
          <w:trHeight w:val="990"/>
        </w:trPr>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6D3" w:rsidRPr="004A7F35" w:rsidRDefault="00695713" w:rsidP="00A8505B">
            <w:pPr>
              <w:pStyle w:val="af"/>
              <w:spacing w:before="60" w:line="240" w:lineRule="auto"/>
              <w:jc w:val="left"/>
              <w:rPr>
                <w:b/>
                <w:color w:val="000000"/>
                <w:sz w:val="22"/>
                <w:szCs w:val="22"/>
              </w:rPr>
            </w:pPr>
            <w:r w:rsidRPr="004A7F35">
              <w:rPr>
                <w:b/>
                <w:color w:val="000000"/>
                <w:sz w:val="22"/>
                <w:szCs w:val="22"/>
              </w:rPr>
              <w:t>Запрос на обслуживание</w:t>
            </w:r>
          </w:p>
        </w:tc>
        <w:tc>
          <w:tcPr>
            <w:tcW w:w="7236" w:type="dxa"/>
            <w:tcBorders>
              <w:top w:val="single" w:sz="4" w:space="0" w:color="000000"/>
              <w:left w:val="single" w:sz="4" w:space="0" w:color="000000"/>
              <w:bottom w:val="single" w:sz="4" w:space="0" w:color="000000"/>
              <w:right w:val="single" w:sz="4" w:space="0" w:color="000000"/>
            </w:tcBorders>
          </w:tcPr>
          <w:p w:rsidR="00EE76D3" w:rsidRPr="004A7F35" w:rsidRDefault="00695713" w:rsidP="00A8505B">
            <w:pPr>
              <w:shd w:val="clear" w:color="auto" w:fill="FFFFFF"/>
              <w:jc w:val="left"/>
              <w:textAlignment w:val="center"/>
              <w:rPr>
                <w:sz w:val="22"/>
                <w:szCs w:val="22"/>
              </w:rPr>
            </w:pPr>
            <w:r w:rsidRPr="004A7F35">
              <w:rPr>
                <w:sz w:val="22"/>
                <w:szCs w:val="22"/>
              </w:rPr>
              <w:t>Это Запрос от Пользователя на поддержку, предоставление информации, консультации или документации, запрос на предоставление доступа к Системе, не являющийся сбоем Системы.</w:t>
            </w:r>
          </w:p>
        </w:tc>
      </w:tr>
      <w:tr w:rsidR="00EE76D3" w:rsidRPr="004A7F35" w:rsidTr="007C3BBC">
        <w:trPr>
          <w:trHeight w:val="947"/>
        </w:trPr>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6D3" w:rsidRPr="004A7F35" w:rsidRDefault="00695713" w:rsidP="00A8505B">
            <w:pPr>
              <w:pStyle w:val="af"/>
              <w:spacing w:before="60" w:line="240" w:lineRule="auto"/>
              <w:rPr>
                <w:b/>
                <w:color w:val="000000"/>
                <w:sz w:val="22"/>
                <w:szCs w:val="22"/>
              </w:rPr>
            </w:pPr>
            <w:r w:rsidRPr="004A7F35">
              <w:rPr>
                <w:b/>
                <w:color w:val="000000"/>
                <w:sz w:val="22"/>
                <w:szCs w:val="22"/>
              </w:rPr>
              <w:t>Инцидент</w:t>
            </w:r>
          </w:p>
        </w:tc>
        <w:tc>
          <w:tcPr>
            <w:tcW w:w="7236" w:type="dxa"/>
            <w:tcBorders>
              <w:top w:val="single" w:sz="4" w:space="0" w:color="000000"/>
              <w:left w:val="single" w:sz="4" w:space="0" w:color="000000"/>
              <w:bottom w:val="single" w:sz="4" w:space="0" w:color="000000"/>
              <w:right w:val="single" w:sz="4" w:space="0" w:color="000000"/>
            </w:tcBorders>
          </w:tcPr>
          <w:p w:rsidR="00EE76D3" w:rsidRPr="004A7F35" w:rsidRDefault="00695713" w:rsidP="00A8505B">
            <w:pPr>
              <w:shd w:val="clear" w:color="auto" w:fill="FFFFFF"/>
              <w:jc w:val="left"/>
              <w:textAlignment w:val="center"/>
              <w:rPr>
                <w:sz w:val="22"/>
                <w:szCs w:val="22"/>
              </w:rPr>
            </w:pPr>
            <w:r w:rsidRPr="004A7F35">
              <w:rPr>
                <w:sz w:val="22"/>
                <w:szCs w:val="22"/>
              </w:rPr>
              <w:t>Это любое событие, не являющееся частью стандартных операций по предоставлению услуги, которое привело или может привести к нарушению или снижению качества этой услуги.</w:t>
            </w:r>
          </w:p>
        </w:tc>
      </w:tr>
      <w:tr w:rsidR="003124EB" w:rsidRPr="004A7F35" w:rsidTr="003124EB">
        <w:trPr>
          <w:trHeight w:val="369"/>
        </w:trPr>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4EB" w:rsidRPr="004A7F35" w:rsidRDefault="003124EB" w:rsidP="003124EB">
            <w:pPr>
              <w:pStyle w:val="af"/>
              <w:spacing w:line="240" w:lineRule="auto"/>
              <w:rPr>
                <w:b/>
                <w:color w:val="000000"/>
                <w:sz w:val="22"/>
                <w:szCs w:val="22"/>
              </w:rPr>
            </w:pPr>
            <w:r>
              <w:rPr>
                <w:b/>
                <w:color w:val="000000"/>
                <w:sz w:val="22"/>
                <w:szCs w:val="22"/>
              </w:rPr>
              <w:t>ЛТП</w:t>
            </w:r>
          </w:p>
        </w:tc>
        <w:tc>
          <w:tcPr>
            <w:tcW w:w="7236" w:type="dxa"/>
            <w:tcBorders>
              <w:top w:val="single" w:sz="4" w:space="0" w:color="000000"/>
              <w:left w:val="single" w:sz="4" w:space="0" w:color="000000"/>
              <w:bottom w:val="single" w:sz="4" w:space="0" w:color="000000"/>
              <w:right w:val="single" w:sz="4" w:space="0" w:color="000000"/>
            </w:tcBorders>
          </w:tcPr>
          <w:p w:rsidR="003124EB" w:rsidRPr="004A7F35" w:rsidRDefault="003124EB" w:rsidP="00A8505B">
            <w:pPr>
              <w:shd w:val="clear" w:color="auto" w:fill="FFFFFF"/>
              <w:jc w:val="left"/>
              <w:textAlignment w:val="center"/>
              <w:rPr>
                <w:sz w:val="22"/>
                <w:szCs w:val="22"/>
              </w:rPr>
            </w:pPr>
            <w:r>
              <w:rPr>
                <w:sz w:val="22"/>
                <w:szCs w:val="22"/>
              </w:rPr>
              <w:t>Линия технической поддержки</w:t>
            </w:r>
          </w:p>
        </w:tc>
      </w:tr>
      <w:tr w:rsidR="00EE76D3" w:rsidRPr="004A7F35" w:rsidTr="007C3BB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EE76D3" w:rsidRPr="004A7F35" w:rsidRDefault="00695713" w:rsidP="00A8505B">
            <w:pPr>
              <w:pStyle w:val="af"/>
              <w:spacing w:before="60" w:line="240" w:lineRule="auto"/>
              <w:rPr>
                <w:b/>
                <w:color w:val="000000"/>
                <w:sz w:val="22"/>
                <w:szCs w:val="22"/>
              </w:rPr>
            </w:pPr>
            <w:r w:rsidRPr="004A7F35">
              <w:rPr>
                <w:b/>
                <w:color w:val="000000"/>
                <w:sz w:val="22"/>
                <w:szCs w:val="22"/>
              </w:rPr>
              <w:t>ТМНнУС/ТМгУС/ ТЗУС</w:t>
            </w:r>
          </w:p>
        </w:tc>
        <w:tc>
          <w:tcPr>
            <w:tcW w:w="7236" w:type="dxa"/>
            <w:tcBorders>
              <w:top w:val="single" w:sz="4" w:space="0" w:color="000000"/>
              <w:left w:val="single" w:sz="4" w:space="0" w:color="000000"/>
              <w:bottom w:val="single" w:sz="4" w:space="0" w:color="000000"/>
              <w:right w:val="single" w:sz="4" w:space="0" w:color="000000"/>
            </w:tcBorders>
          </w:tcPr>
          <w:p w:rsidR="00EE76D3" w:rsidRPr="004A7F35" w:rsidRDefault="00695713" w:rsidP="00A8505B">
            <w:pPr>
              <w:shd w:val="clear" w:color="auto" w:fill="FFFFFF"/>
              <w:jc w:val="left"/>
              <w:textAlignment w:val="center"/>
              <w:rPr>
                <w:sz w:val="22"/>
                <w:szCs w:val="22"/>
              </w:rPr>
            </w:pPr>
            <w:r w:rsidRPr="004A7F35">
              <w:rPr>
                <w:sz w:val="22"/>
                <w:szCs w:val="22"/>
              </w:rPr>
              <w:t>Транзитный  международный/ междугородный/зоновый узел связи.</w:t>
            </w:r>
          </w:p>
        </w:tc>
      </w:tr>
      <w:tr w:rsidR="00EE76D3" w:rsidRPr="004A7F35" w:rsidTr="007C3BBC">
        <w:trPr>
          <w:trHeight w:val="970"/>
        </w:trPr>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6D3" w:rsidRPr="004A7F35" w:rsidRDefault="00695713" w:rsidP="00A8505B">
            <w:pPr>
              <w:pStyle w:val="af"/>
              <w:spacing w:before="60" w:line="240" w:lineRule="auto"/>
              <w:rPr>
                <w:b/>
                <w:color w:val="000000"/>
                <w:sz w:val="22"/>
                <w:szCs w:val="22"/>
              </w:rPr>
            </w:pPr>
            <w:r w:rsidRPr="004A7F35">
              <w:rPr>
                <w:b/>
                <w:color w:val="000000"/>
                <w:sz w:val="22"/>
                <w:szCs w:val="22"/>
              </w:rPr>
              <w:t>Проблема</w:t>
            </w:r>
          </w:p>
        </w:tc>
        <w:tc>
          <w:tcPr>
            <w:tcW w:w="7236" w:type="dxa"/>
            <w:tcBorders>
              <w:top w:val="single" w:sz="4" w:space="0" w:color="000000"/>
              <w:left w:val="single" w:sz="4" w:space="0" w:color="000000"/>
              <w:bottom w:val="single" w:sz="4" w:space="0" w:color="000000"/>
              <w:right w:val="single" w:sz="4" w:space="0" w:color="000000"/>
            </w:tcBorders>
          </w:tcPr>
          <w:p w:rsidR="00EE76D3" w:rsidRPr="004A7F35" w:rsidRDefault="00695713" w:rsidP="00A8505B">
            <w:pPr>
              <w:shd w:val="clear" w:color="auto" w:fill="FFFFFF"/>
              <w:jc w:val="left"/>
              <w:textAlignment w:val="center"/>
              <w:rPr>
                <w:sz w:val="22"/>
                <w:szCs w:val="22"/>
              </w:rPr>
            </w:pPr>
            <w:r w:rsidRPr="004A7F35">
              <w:rPr>
                <w:sz w:val="22"/>
                <w:szCs w:val="22"/>
              </w:rPr>
              <w:t>Причина одного или нескольких инцидентов. Обычно при создании записи о проблеме причина неизвестна, и за дальнейшее её расследование отвечает процесс управления проблемами.</w:t>
            </w:r>
          </w:p>
        </w:tc>
      </w:tr>
      <w:tr w:rsidR="003124EB" w:rsidRPr="004A7F35" w:rsidTr="003124EB">
        <w:trPr>
          <w:trHeight w:val="284"/>
        </w:trPr>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4EB" w:rsidRPr="004A7F35" w:rsidRDefault="003124EB" w:rsidP="003124EB">
            <w:pPr>
              <w:pStyle w:val="af"/>
              <w:spacing w:line="240" w:lineRule="auto"/>
              <w:rPr>
                <w:b/>
                <w:color w:val="000000"/>
                <w:sz w:val="22"/>
                <w:szCs w:val="22"/>
              </w:rPr>
            </w:pPr>
            <w:r>
              <w:rPr>
                <w:b/>
                <w:color w:val="000000"/>
                <w:sz w:val="22"/>
                <w:szCs w:val="22"/>
              </w:rPr>
              <w:t>СТП</w:t>
            </w:r>
          </w:p>
        </w:tc>
        <w:tc>
          <w:tcPr>
            <w:tcW w:w="7236" w:type="dxa"/>
            <w:tcBorders>
              <w:top w:val="single" w:sz="4" w:space="0" w:color="000000"/>
              <w:left w:val="single" w:sz="4" w:space="0" w:color="000000"/>
              <w:bottom w:val="single" w:sz="4" w:space="0" w:color="000000"/>
              <w:right w:val="single" w:sz="4" w:space="0" w:color="000000"/>
            </w:tcBorders>
          </w:tcPr>
          <w:p w:rsidR="003124EB" w:rsidRPr="004A7F35" w:rsidRDefault="003124EB" w:rsidP="00A8505B">
            <w:pPr>
              <w:shd w:val="clear" w:color="auto" w:fill="FFFFFF"/>
              <w:jc w:val="left"/>
              <w:textAlignment w:val="center"/>
              <w:rPr>
                <w:sz w:val="22"/>
                <w:szCs w:val="22"/>
              </w:rPr>
            </w:pPr>
            <w:r>
              <w:rPr>
                <w:sz w:val="22"/>
                <w:szCs w:val="22"/>
              </w:rPr>
              <w:t>Служба технической поддержки</w:t>
            </w:r>
          </w:p>
        </w:tc>
      </w:tr>
      <w:tr w:rsidR="00EE76D3" w:rsidRPr="004A7F35" w:rsidTr="007C3BB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EE76D3" w:rsidRPr="004A7F35" w:rsidRDefault="00695713" w:rsidP="00A8505B">
            <w:pPr>
              <w:pStyle w:val="af"/>
              <w:spacing w:before="60" w:line="240" w:lineRule="auto"/>
              <w:rPr>
                <w:b/>
                <w:color w:val="000000"/>
                <w:sz w:val="22"/>
                <w:szCs w:val="22"/>
              </w:rPr>
            </w:pPr>
            <w:r w:rsidRPr="004A7F35">
              <w:rPr>
                <w:b/>
                <w:color w:val="000000"/>
                <w:sz w:val="22"/>
                <w:szCs w:val="22"/>
              </w:rPr>
              <w:t>ЧБС</w:t>
            </w:r>
          </w:p>
        </w:tc>
        <w:tc>
          <w:tcPr>
            <w:tcW w:w="7236" w:type="dxa"/>
            <w:tcBorders>
              <w:top w:val="single" w:sz="4" w:space="0" w:color="000000"/>
              <w:left w:val="single" w:sz="4" w:space="0" w:color="000000"/>
              <w:bottom w:val="single" w:sz="4" w:space="0" w:color="000000"/>
              <w:right w:val="single" w:sz="4" w:space="0" w:color="000000"/>
            </w:tcBorders>
          </w:tcPr>
          <w:p w:rsidR="00EE76D3" w:rsidRPr="004A7F35" w:rsidRDefault="00695713" w:rsidP="00A8505B">
            <w:pPr>
              <w:shd w:val="clear" w:color="auto" w:fill="FFFFFF"/>
              <w:jc w:val="left"/>
              <w:textAlignment w:val="center"/>
              <w:rPr>
                <w:color w:val="000000"/>
                <w:sz w:val="22"/>
                <w:szCs w:val="22"/>
              </w:rPr>
            </w:pPr>
            <w:r w:rsidRPr="004A7F35">
              <w:rPr>
                <w:sz w:val="22"/>
                <w:szCs w:val="22"/>
              </w:rPr>
              <w:t>Черные и белые списки</w:t>
            </w:r>
          </w:p>
        </w:tc>
      </w:tr>
    </w:tbl>
    <w:p w:rsidR="007C3BBC" w:rsidRDefault="007C3BBC" w:rsidP="007C3BBC">
      <w:pPr>
        <w:pStyle w:val="afff8"/>
        <w:rPr>
          <w:rFonts w:eastAsiaTheme="majorEastAsia"/>
          <w:lang w:eastAsia="en-US"/>
        </w:rPr>
      </w:pPr>
    </w:p>
    <w:p w:rsidR="00EE76D3" w:rsidRPr="004A7F35" w:rsidRDefault="00695713" w:rsidP="004A7F35">
      <w:pPr>
        <w:pStyle w:val="10"/>
        <w:keepLines/>
        <w:pageBreakBefore w:val="0"/>
        <w:spacing w:before="0" w:after="0"/>
        <w:ind w:firstLine="709"/>
        <w:jc w:val="both"/>
        <w:rPr>
          <w:rFonts w:ascii="Times New Roman" w:hAnsi="Times New Roman"/>
          <w:sz w:val="12"/>
          <w:szCs w:val="12"/>
        </w:rPr>
      </w:pPr>
      <w:bookmarkStart w:id="5" w:name="_Toc195522544"/>
      <w:r w:rsidRPr="004A7F35">
        <w:rPr>
          <w:rFonts w:ascii="Times New Roman" w:eastAsiaTheme="majorEastAsia" w:hAnsi="Times New Roman"/>
          <w:bCs w:val="0"/>
          <w:caps w:val="0"/>
          <w:kern w:val="0"/>
          <w:sz w:val="36"/>
          <w:szCs w:val="36"/>
          <w:lang w:eastAsia="en-US"/>
        </w:rPr>
        <w:t>Введение</w:t>
      </w:r>
      <w:bookmarkEnd w:id="5"/>
    </w:p>
    <w:p w:rsidR="00EE76D3" w:rsidRPr="004A7F35" w:rsidRDefault="00695713">
      <w:pPr>
        <w:pStyle w:val="a1"/>
      </w:pPr>
      <w:r w:rsidRPr="004A7F35">
        <w:t xml:space="preserve">Настоящий документ устанавливает общие требования к функционированию внутренних служб технической поддержки пользователей </w:t>
      </w:r>
      <w:r w:rsidRPr="004A7F35">
        <w:rPr>
          <w:lang w:eastAsia="en-US"/>
        </w:rPr>
        <w:t xml:space="preserve">АИС «Управление ЧБС» (далее Системы) </w:t>
      </w:r>
      <w:r w:rsidRPr="004A7F35">
        <w:t xml:space="preserve">и служб, ответственных за эксплуатацию </w:t>
      </w:r>
      <w:r w:rsidRPr="004A7F35">
        <w:rPr>
          <w:lang w:eastAsia="en-US"/>
        </w:rPr>
        <w:t xml:space="preserve">АИС «Управление ЧБС» </w:t>
      </w:r>
      <w:r w:rsidRPr="004A7F35">
        <w:t xml:space="preserve">в ПАО «Ростелеком». Регламент разработан в целях обеспечения качественной технической и организационной поддержки пользователей </w:t>
      </w:r>
      <w:r w:rsidRPr="004A7F35">
        <w:rPr>
          <w:lang w:eastAsia="en-US"/>
        </w:rPr>
        <w:t>АИС «Управление ЧБС»</w:t>
      </w:r>
      <w:r w:rsidRPr="004A7F35">
        <w:t>.</w:t>
      </w:r>
    </w:p>
    <w:p w:rsidR="00EE76D3" w:rsidRPr="004A7F35" w:rsidRDefault="00695713">
      <w:pPr>
        <w:pStyle w:val="a1"/>
        <w:rPr>
          <w:lang w:eastAsia="en-US"/>
        </w:rPr>
      </w:pPr>
      <w:r w:rsidRPr="004A7F35">
        <w:rPr>
          <w:lang w:eastAsia="en-US"/>
        </w:rPr>
        <w:t>Данный регламент вводится в действие впервые с момента его утверждения.</w:t>
      </w:r>
    </w:p>
    <w:p w:rsidR="00EE76D3" w:rsidRPr="004A7F35" w:rsidRDefault="00695713">
      <w:pPr>
        <w:pStyle w:val="a1"/>
        <w:rPr>
          <w:lang w:eastAsia="en-US"/>
        </w:rPr>
      </w:pPr>
      <w:r w:rsidRPr="004A7F35">
        <w:rPr>
          <w:lang w:eastAsia="en-US"/>
        </w:rPr>
        <w:t xml:space="preserve">Данный документ регламентирует: </w:t>
      </w:r>
    </w:p>
    <w:p w:rsidR="00EE76D3" w:rsidRPr="004A7F35" w:rsidRDefault="00695713" w:rsidP="003B4C0B">
      <w:pPr>
        <w:pStyle w:val="a1"/>
        <w:numPr>
          <w:ilvl w:val="0"/>
          <w:numId w:val="3"/>
        </w:numPr>
        <w:ind w:left="0" w:firstLine="426"/>
        <w:rPr>
          <w:lang w:eastAsia="en-US"/>
        </w:rPr>
      </w:pPr>
      <w:r w:rsidRPr="004A7F35">
        <w:rPr>
          <w:lang w:eastAsia="en-US"/>
        </w:rPr>
        <w:t>порядок оказания технической поддержки пользователям АИС «Управление ЧБС»;</w:t>
      </w:r>
    </w:p>
    <w:p w:rsidR="00EE76D3" w:rsidRPr="004A7F35" w:rsidRDefault="00695713" w:rsidP="003B4C0B">
      <w:pPr>
        <w:pStyle w:val="a1"/>
        <w:numPr>
          <w:ilvl w:val="0"/>
          <w:numId w:val="3"/>
        </w:numPr>
        <w:ind w:left="0" w:firstLine="426"/>
        <w:rPr>
          <w:lang w:eastAsia="en-US"/>
        </w:rPr>
      </w:pPr>
      <w:r w:rsidRPr="004A7F35">
        <w:rPr>
          <w:lang w:eastAsia="en-US"/>
        </w:rPr>
        <w:lastRenderedPageBreak/>
        <w:t>общие принципы функционирования внутренних служб технической поддержки АИС «Управление ЧБС»;</w:t>
      </w:r>
    </w:p>
    <w:p w:rsidR="00EE76D3" w:rsidRPr="004A7F35" w:rsidRDefault="00695713" w:rsidP="003B4C0B">
      <w:pPr>
        <w:pStyle w:val="a1"/>
        <w:numPr>
          <w:ilvl w:val="0"/>
          <w:numId w:val="3"/>
        </w:numPr>
        <w:ind w:left="0" w:firstLine="426"/>
      </w:pPr>
      <w:r w:rsidRPr="004A7F35">
        <w:rPr>
          <w:lang w:eastAsia="en-US"/>
        </w:rPr>
        <w:t xml:space="preserve">схемы эскалации и порядок предоставления доступа </w:t>
      </w:r>
      <w:r w:rsidRPr="004A7F35">
        <w:t xml:space="preserve">к </w:t>
      </w:r>
      <w:r w:rsidRPr="004A7F35">
        <w:rPr>
          <w:lang w:eastAsia="en-US"/>
        </w:rPr>
        <w:t>АИС «Управление ЧБС» по запросам на обслуживание;</w:t>
      </w:r>
    </w:p>
    <w:p w:rsidR="00EE76D3" w:rsidRPr="004A7F35" w:rsidRDefault="00695713" w:rsidP="003B4C0B">
      <w:pPr>
        <w:pStyle w:val="a1"/>
        <w:numPr>
          <w:ilvl w:val="0"/>
          <w:numId w:val="3"/>
        </w:numPr>
        <w:ind w:left="0" w:firstLine="426"/>
      </w:pPr>
      <w:r w:rsidRPr="004A7F35">
        <w:rPr>
          <w:lang w:eastAsia="en-US"/>
        </w:rPr>
        <w:t>схемы эскалации и порядок устранения</w:t>
      </w:r>
      <w:r w:rsidRPr="004A7F35">
        <w:t xml:space="preserve"> инцидентов при работе с </w:t>
      </w:r>
      <w:r w:rsidRPr="004A7F35">
        <w:rPr>
          <w:lang w:eastAsia="en-US"/>
        </w:rPr>
        <w:t>АИС «Управление ЧБС»</w:t>
      </w:r>
      <w:r w:rsidRPr="004A7F35">
        <w:t>.</w:t>
      </w:r>
    </w:p>
    <w:p w:rsidR="00EE76D3" w:rsidRPr="004A7F35" w:rsidRDefault="00695713" w:rsidP="004A7F35">
      <w:pPr>
        <w:pStyle w:val="10"/>
        <w:keepLines/>
        <w:pageBreakBefore w:val="0"/>
        <w:numPr>
          <w:ilvl w:val="0"/>
          <w:numId w:val="1"/>
        </w:numPr>
        <w:spacing w:before="0" w:after="0"/>
        <w:jc w:val="both"/>
        <w:rPr>
          <w:rFonts w:ascii="Times New Roman" w:eastAsiaTheme="majorEastAsia" w:hAnsi="Times New Roman"/>
          <w:bCs w:val="0"/>
          <w:caps w:val="0"/>
          <w:kern w:val="0"/>
          <w:sz w:val="36"/>
          <w:szCs w:val="36"/>
          <w:lang w:eastAsia="en-US"/>
        </w:rPr>
      </w:pPr>
      <w:bookmarkStart w:id="6" w:name="_Toc70519076"/>
      <w:bookmarkStart w:id="7" w:name="_Toc195522545"/>
      <w:r w:rsidRPr="004A7F35">
        <w:rPr>
          <w:rFonts w:ascii="Times New Roman" w:eastAsiaTheme="majorEastAsia" w:hAnsi="Times New Roman"/>
          <w:bCs w:val="0"/>
          <w:caps w:val="0"/>
          <w:kern w:val="0"/>
          <w:sz w:val="36"/>
          <w:szCs w:val="36"/>
          <w:lang w:eastAsia="en-US"/>
        </w:rPr>
        <w:t>Об</w:t>
      </w:r>
      <w:bookmarkStart w:id="8" w:name="_Toc46482090"/>
      <w:r w:rsidRPr="004A7F35">
        <w:rPr>
          <w:rFonts w:ascii="Times New Roman" w:eastAsiaTheme="majorEastAsia" w:hAnsi="Times New Roman"/>
          <w:bCs w:val="0"/>
          <w:caps w:val="0"/>
          <w:kern w:val="0"/>
          <w:sz w:val="36"/>
          <w:szCs w:val="36"/>
          <w:lang w:eastAsia="en-US"/>
        </w:rPr>
        <w:t>щие положения</w:t>
      </w:r>
      <w:bookmarkEnd w:id="6"/>
      <w:bookmarkEnd w:id="7"/>
    </w:p>
    <w:p w:rsidR="00EE76D3" w:rsidRPr="004A7F35" w:rsidRDefault="00695713">
      <w:pPr>
        <w:pStyle w:val="3"/>
        <w:numPr>
          <w:ilvl w:val="1"/>
          <w:numId w:val="1"/>
        </w:numPr>
        <w:rPr>
          <w:rFonts w:ascii="Times New Roman" w:hAnsi="Times New Roman"/>
        </w:rPr>
      </w:pPr>
      <w:bookmarkStart w:id="9" w:name="_Toc70519077"/>
      <w:bookmarkStart w:id="10" w:name="_Toc195522546"/>
      <w:r w:rsidRPr="004A7F35">
        <w:rPr>
          <w:rFonts w:ascii="Times New Roman" w:hAnsi="Times New Roman"/>
        </w:rPr>
        <w:t>Назначение и область применения</w:t>
      </w:r>
      <w:bookmarkEnd w:id="9"/>
      <w:bookmarkEnd w:id="10"/>
      <w:r w:rsidRPr="004A7F35">
        <w:rPr>
          <w:rFonts w:ascii="Times New Roman" w:hAnsi="Times New Roman"/>
        </w:rPr>
        <w:t xml:space="preserve"> </w:t>
      </w:r>
    </w:p>
    <w:p w:rsidR="00EE76D3" w:rsidRPr="004A7F35" w:rsidRDefault="00695713" w:rsidP="00E82C56">
      <w:pPr>
        <w:pStyle w:val="a1"/>
      </w:pPr>
      <w:r w:rsidRPr="004A7F35">
        <w:rPr>
          <w:b/>
        </w:rPr>
        <w:t>Полное наименование системы:</w:t>
      </w:r>
      <w:r w:rsidRPr="004A7F35">
        <w:t xml:space="preserve"> Автоматизированная информационная система «Управление ЧБС».</w:t>
      </w:r>
    </w:p>
    <w:p w:rsidR="00EE76D3" w:rsidRPr="004A7F35" w:rsidRDefault="00695713" w:rsidP="00E82C56">
      <w:pPr>
        <w:pStyle w:val="a1"/>
      </w:pPr>
      <w:r w:rsidRPr="004A7F35">
        <w:rPr>
          <w:b/>
        </w:rPr>
        <w:t>Краткое наименование:</w:t>
      </w:r>
      <w:r w:rsidR="004A7F35">
        <w:t xml:space="preserve"> </w:t>
      </w:r>
      <w:r w:rsidRPr="004A7F35">
        <w:t>АИС «Управление ЧБС».</w:t>
      </w:r>
    </w:p>
    <w:p w:rsidR="004A7F35" w:rsidRDefault="004A7F35" w:rsidP="00E82C56">
      <w:pPr>
        <w:spacing w:line="360" w:lineRule="auto"/>
        <w:ind w:firstLine="709"/>
      </w:pPr>
      <w:r>
        <w:t>АИС «Управление ЧБС» предназначена для</w:t>
      </w:r>
      <w:r w:rsidRPr="00F04680">
        <w:t xml:space="preserve"> </w:t>
      </w:r>
      <w:r>
        <w:t>формирования пользователем с помощью конфигуратора и последующего ведения ручных, ручных на временную блокировку и</w:t>
      </w:r>
      <w:r w:rsidRPr="00F04680">
        <w:t xml:space="preserve"> </w:t>
      </w:r>
      <w:r>
        <w:t>автоматических черных и белых списков (далее – ЧБС) для последующей выгрузки, а</w:t>
      </w:r>
      <w:r w:rsidRPr="00FF60ED">
        <w:t xml:space="preserve"> </w:t>
      </w:r>
      <w:r>
        <w:t xml:space="preserve">также передачи на сторону внешней системы </w:t>
      </w:r>
      <w:r w:rsidRPr="0095712E">
        <w:t xml:space="preserve">для реализации потребностей бизнеса </w:t>
      </w:r>
      <w:r>
        <w:t xml:space="preserve">в </w:t>
      </w:r>
      <w:r w:rsidRPr="000F1750">
        <w:t>ограничени</w:t>
      </w:r>
      <w:r>
        <w:t>и/ управлении</w:t>
      </w:r>
      <w:r w:rsidRPr="000F1750">
        <w:t xml:space="preserve"> трафик</w:t>
      </w:r>
      <w:r>
        <w:t>ом</w:t>
      </w:r>
      <w:r w:rsidRPr="000F1750">
        <w:t xml:space="preserve"> по ЧБС</w:t>
      </w:r>
      <w:r>
        <w:t>.</w:t>
      </w:r>
      <w:r w:rsidRPr="00AF5F05">
        <w:t xml:space="preserve"> </w:t>
      </w:r>
    </w:p>
    <w:p w:rsidR="004A7F35" w:rsidRDefault="004A7F35" w:rsidP="00E82C56">
      <w:pPr>
        <w:spacing w:line="360" w:lineRule="auto"/>
        <w:ind w:firstLine="709"/>
      </w:pPr>
      <w:r w:rsidRPr="00560657">
        <w:t>Также АИС «Управление ЧБС» обеспечивает пользователю возможность осуществлять поиск информации по абонентскому номеру внутри всех списков и справочников в системе и на стороне внешней системы – по интеграции.</w:t>
      </w:r>
    </w:p>
    <w:p w:rsidR="00EE76D3" w:rsidRDefault="00695713" w:rsidP="003124EB">
      <w:pPr>
        <w:ind w:firstLine="709"/>
      </w:pPr>
      <w:r w:rsidRPr="004A7F35">
        <w:t xml:space="preserve">Высокоуровневая схема интеграции </w:t>
      </w:r>
      <w:r w:rsidRPr="004A7F35">
        <w:softHyphen/>
        <w:t>АИС «Управление ЧБС» с ИС представлена на рисунке (</w:t>
      </w:r>
      <w:r w:rsidRPr="004A7F35">
        <w:fldChar w:fldCharType="begin"/>
      </w:r>
      <w:r w:rsidRPr="004A7F35">
        <w:instrText xml:space="preserve"> REF _Ref69211646 \h </w:instrText>
      </w:r>
      <w:r w:rsidR="004A7F35">
        <w:instrText xml:space="preserve"> \* MERGEFORMAT </w:instrText>
      </w:r>
      <w:r w:rsidRPr="004A7F35">
        <w:fldChar w:fldCharType="separate"/>
      </w:r>
      <w:r w:rsidRPr="004A7F35">
        <w:t>Рисунок 1</w:t>
      </w:r>
      <w:r w:rsidRPr="004A7F35">
        <w:fldChar w:fldCharType="end"/>
      </w:r>
      <w:r w:rsidRPr="004A7F35">
        <w:t>).</w:t>
      </w:r>
    </w:p>
    <w:p w:rsidR="00F916E1" w:rsidRPr="004A7F35" w:rsidRDefault="00F916E1">
      <w:pPr>
        <w:ind w:left="360"/>
      </w:pPr>
    </w:p>
    <w:p w:rsidR="00EE76D3" w:rsidRPr="004A7F35" w:rsidRDefault="004E3BF8">
      <w:pPr>
        <w:pStyle w:val="a1"/>
        <w:ind w:firstLine="0"/>
      </w:pPr>
      <w:r w:rsidRPr="004A7F35">
        <w:rPr>
          <w:noProof/>
        </w:rPr>
        <w:lastRenderedPageBreak/>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4" name="_x0000_tole_rId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BFC1C" id="_x0000_tole_rId3" o:spid="_x0000_s1026"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BcMjY2XgIAALIEAAAOAAAAAAAAAAAAAAAAAC4CAABkcnMvZTJvRG9jLnhtbFBL&#10;AQItABQABgAIAAAAIQCGW4fV2AAAAAUBAAAPAAAAAAAAAAAAAAAAALgEAABkcnMvZG93bnJldi54&#10;bWxQSwUGAAAAAAQABADzAAAAvQUAAAAA&#10;" filled="f" stroked="f">
                <o:lock v:ext="edit" aspectratio="t" selection="t"/>
              </v:rect>
            </w:pict>
          </mc:Fallback>
        </mc:AlternateContent>
      </w:r>
      <w:r w:rsidR="00F916E1">
        <w:rPr>
          <w:noProof/>
        </w:rPr>
        <w:drawing>
          <wp:inline distT="0" distB="0" distL="0" distR="0">
            <wp:extent cx="6120130" cy="47053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общая схема взаимодействия.png"/>
                    <pic:cNvPicPr/>
                  </pic:nvPicPr>
                  <pic:blipFill>
                    <a:blip r:embed="rId8">
                      <a:extLst>
                        <a:ext uri="{28A0092B-C50C-407E-A947-70E740481C1C}">
                          <a14:useLocalDpi xmlns:a14="http://schemas.microsoft.com/office/drawing/2010/main" val="0"/>
                        </a:ext>
                      </a:extLst>
                    </a:blip>
                    <a:stretch>
                      <a:fillRect/>
                    </a:stretch>
                  </pic:blipFill>
                  <pic:spPr>
                    <a:xfrm>
                      <a:off x="0" y="0"/>
                      <a:ext cx="6120130" cy="4705350"/>
                    </a:xfrm>
                    <a:prstGeom prst="rect">
                      <a:avLst/>
                    </a:prstGeom>
                  </pic:spPr>
                </pic:pic>
              </a:graphicData>
            </a:graphic>
          </wp:inline>
        </w:drawing>
      </w:r>
    </w:p>
    <w:p w:rsidR="00EE76D3" w:rsidRDefault="00695713">
      <w:pPr>
        <w:pStyle w:val="afff2"/>
        <w:jc w:val="center"/>
        <w:rPr>
          <w:b w:val="0"/>
        </w:rPr>
      </w:pPr>
      <w:bookmarkStart w:id="11" w:name="_Ref69211646"/>
      <w:r w:rsidRPr="004A7F35">
        <w:t xml:space="preserve">Рисунок </w:t>
      </w:r>
      <w:fldSimple w:instr=" SEQ Рисунок \* ARABIC ">
        <w:r w:rsidRPr="004A7F35">
          <w:t>1</w:t>
        </w:r>
      </w:fldSimple>
      <w:bookmarkEnd w:id="11"/>
      <w:r w:rsidRPr="004A7F35">
        <w:t xml:space="preserve">. </w:t>
      </w:r>
      <w:r w:rsidRPr="004A7F35">
        <w:rPr>
          <w:b w:val="0"/>
        </w:rPr>
        <w:t>Высокоуровневая схема интеграции.</w:t>
      </w:r>
    </w:p>
    <w:p w:rsidR="00F916E1" w:rsidRPr="00F916E1" w:rsidRDefault="00F916E1" w:rsidP="00F916E1">
      <w:pPr>
        <w:spacing w:line="360" w:lineRule="auto"/>
      </w:pPr>
    </w:p>
    <w:p w:rsidR="00EE76D3" w:rsidRPr="004A7F35" w:rsidRDefault="00695713" w:rsidP="00F916E1">
      <w:pPr>
        <w:pStyle w:val="10"/>
        <w:keepLines/>
        <w:pageBreakBefore w:val="0"/>
        <w:numPr>
          <w:ilvl w:val="0"/>
          <w:numId w:val="1"/>
        </w:numPr>
        <w:spacing w:before="0" w:after="0"/>
        <w:jc w:val="both"/>
        <w:rPr>
          <w:rFonts w:ascii="Times New Roman" w:eastAsiaTheme="majorEastAsia" w:hAnsi="Times New Roman"/>
          <w:bCs w:val="0"/>
          <w:caps w:val="0"/>
          <w:kern w:val="0"/>
          <w:sz w:val="36"/>
          <w:szCs w:val="36"/>
          <w:lang w:eastAsia="en-US"/>
        </w:rPr>
      </w:pPr>
      <w:bookmarkStart w:id="12" w:name="_Toc70519078"/>
      <w:bookmarkStart w:id="13" w:name="_Toc195522547"/>
      <w:r w:rsidRPr="004A7F35">
        <w:rPr>
          <w:rFonts w:ascii="Times New Roman" w:eastAsiaTheme="majorEastAsia" w:hAnsi="Times New Roman"/>
          <w:bCs w:val="0"/>
          <w:caps w:val="0"/>
          <w:kern w:val="0"/>
          <w:sz w:val="36"/>
          <w:szCs w:val="36"/>
          <w:lang w:eastAsia="en-US"/>
        </w:rPr>
        <w:t>Структура технической поддержки</w:t>
      </w:r>
      <w:bookmarkEnd w:id="12"/>
      <w:bookmarkEnd w:id="13"/>
    </w:p>
    <w:p w:rsidR="00EE76D3" w:rsidRPr="004A7F35" w:rsidRDefault="00695713">
      <w:pPr>
        <w:pStyle w:val="a1"/>
      </w:pPr>
      <w:r w:rsidRPr="004A7F35">
        <w:t>В задачи службы технической поддержки АИС «Управление ЧБС» входят:</w:t>
      </w:r>
    </w:p>
    <w:p w:rsidR="00EE76D3" w:rsidRPr="004A7F35" w:rsidRDefault="00695713" w:rsidP="00F916E1">
      <w:pPr>
        <w:pStyle w:val="a1"/>
        <w:numPr>
          <w:ilvl w:val="0"/>
          <w:numId w:val="4"/>
        </w:numPr>
        <w:ind w:left="851"/>
      </w:pPr>
      <w:r w:rsidRPr="004A7F35">
        <w:t>Управление инцидентами на второй линии поддержки;</w:t>
      </w:r>
    </w:p>
    <w:p w:rsidR="00EE76D3" w:rsidRPr="004A7F35" w:rsidRDefault="00695713" w:rsidP="00F916E1">
      <w:pPr>
        <w:pStyle w:val="a1"/>
        <w:numPr>
          <w:ilvl w:val="0"/>
          <w:numId w:val="4"/>
        </w:numPr>
        <w:ind w:left="851"/>
      </w:pPr>
      <w:r w:rsidRPr="004A7F35">
        <w:t>Управление запросами на обслуживание в части предоставление доступа к Системе на первой линии поддержки.</w:t>
      </w:r>
    </w:p>
    <w:p w:rsidR="00EE76D3" w:rsidRPr="004A7F35" w:rsidRDefault="00695713" w:rsidP="00F916E1">
      <w:pPr>
        <w:pStyle w:val="a1"/>
        <w:numPr>
          <w:ilvl w:val="0"/>
          <w:numId w:val="4"/>
        </w:numPr>
        <w:ind w:left="851"/>
      </w:pPr>
      <w:r w:rsidRPr="004A7F35">
        <w:t>Управление проблемами на третьей линии поддержки.</w:t>
      </w:r>
    </w:p>
    <w:p w:rsidR="00EE76D3" w:rsidRPr="004A7F35" w:rsidRDefault="00695713">
      <w:pPr>
        <w:pStyle w:val="a1"/>
      </w:pPr>
      <w:r w:rsidRPr="004A7F35">
        <w:t>Ответственный за выполнение задачи (Исполнитель обращения) должен осуществлять контроль на каждом этапе. В случае превышения сроков выполнения шага алгоритма ответственный получает уведомление об этом посредством электронной почты и принимает меры в соответствии с настоящим регламентом.</w:t>
      </w:r>
    </w:p>
    <w:p w:rsidR="00EE76D3" w:rsidRDefault="00695713">
      <w:pPr>
        <w:pStyle w:val="a1"/>
      </w:pPr>
      <w:r w:rsidRPr="004A7F35">
        <w:lastRenderedPageBreak/>
        <w:t>На рисунке (</w:t>
      </w:r>
      <w:r w:rsidRPr="004A7F35">
        <w:fldChar w:fldCharType="begin"/>
      </w:r>
      <w:r w:rsidRPr="004A7F35">
        <w:instrText xml:space="preserve"> REF _Ref69174173 \h </w:instrText>
      </w:r>
      <w:r w:rsidR="004A7F35">
        <w:instrText xml:space="preserve"> \* MERGEFORMAT </w:instrText>
      </w:r>
      <w:r w:rsidRPr="004A7F35">
        <w:fldChar w:fldCharType="separate"/>
      </w:r>
      <w:r w:rsidRPr="004A7F35">
        <w:t>Рисунок 2</w:t>
      </w:r>
      <w:r w:rsidRPr="004A7F35">
        <w:fldChar w:fldCharType="end"/>
      </w:r>
      <w:r w:rsidRPr="004A7F35">
        <w:t>) размещена схема организации технической поддержки АИС «Управление ЧБС» в ПАО «Ростелеком». Служба технической поддержки Системы включает в себе три уровня – три линии поддержки пользователей.</w:t>
      </w:r>
    </w:p>
    <w:p w:rsidR="00F916E1" w:rsidRPr="004A7F35" w:rsidRDefault="00F916E1">
      <w:pPr>
        <w:pStyle w:val="a1"/>
      </w:pPr>
    </w:p>
    <w:p w:rsidR="00EE76D3" w:rsidRPr="004A7F35" w:rsidRDefault="004E3BF8">
      <w:pPr>
        <w:pStyle w:val="a1"/>
        <w:keepNext/>
        <w:ind w:firstLine="0"/>
        <w:jc w:val="center"/>
      </w:pPr>
      <w:r w:rsidRPr="004A7F35">
        <w:rPr>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3" name="_x0000_tole_rId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C671B" id="_x0000_tole_rId5"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ATUOrfXgIAALIEAAAOAAAAAAAAAAAAAAAAAC4CAABkcnMvZTJvRG9jLnhtbFBL&#10;AQItABQABgAIAAAAIQCGW4fV2AAAAAUBAAAPAAAAAAAAAAAAAAAAALgEAABkcnMvZG93bnJldi54&#10;bWxQSwUGAAAAAAQABADzAAAAvQUAAAAA&#10;" filled="f" stroked="f">
                <o:lock v:ext="edit" aspectratio="t" selection="t"/>
              </v:rect>
            </w:pict>
          </mc:Fallback>
        </mc:AlternateContent>
      </w:r>
      <w:r w:rsidRPr="004A7F35">
        <w:rPr>
          <w:noProof/>
        </w:rPr>
        <w:drawing>
          <wp:inline distT="0" distB="0" distL="0" distR="0">
            <wp:extent cx="4819650" cy="2702607"/>
            <wp:effectExtent l="0" t="0" r="0" b="2540"/>
            <wp:docPr id="8" name="ole_rI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_rId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1461" cy="2709230"/>
                    </a:xfrm>
                    <a:prstGeom prst="rect">
                      <a:avLst/>
                    </a:prstGeom>
                    <a:noFill/>
                    <a:ln>
                      <a:noFill/>
                    </a:ln>
                  </pic:spPr>
                </pic:pic>
              </a:graphicData>
            </a:graphic>
          </wp:inline>
        </w:drawing>
      </w:r>
    </w:p>
    <w:p w:rsidR="00EE76D3" w:rsidRDefault="00695713">
      <w:pPr>
        <w:pStyle w:val="a1"/>
        <w:jc w:val="center"/>
        <w:rPr>
          <w:sz w:val="26"/>
          <w:szCs w:val="26"/>
        </w:rPr>
      </w:pPr>
      <w:bookmarkStart w:id="14" w:name="_Ref69174173"/>
      <w:bookmarkStart w:id="15" w:name="_Ref69174165"/>
      <w:r w:rsidRPr="004A7F35">
        <w:rPr>
          <w:b/>
        </w:rPr>
        <w:t xml:space="preserve">Рисунок </w:t>
      </w:r>
      <w:r w:rsidRPr="004A7F35">
        <w:rPr>
          <w:b/>
        </w:rPr>
        <w:fldChar w:fldCharType="begin"/>
      </w:r>
      <w:r w:rsidRPr="004A7F35">
        <w:rPr>
          <w:b/>
        </w:rPr>
        <w:instrText xml:space="preserve"> SEQ Рисунок \* ARABIC </w:instrText>
      </w:r>
      <w:r w:rsidRPr="004A7F35">
        <w:rPr>
          <w:b/>
        </w:rPr>
        <w:fldChar w:fldCharType="separate"/>
      </w:r>
      <w:r w:rsidRPr="004A7F35">
        <w:rPr>
          <w:b/>
        </w:rPr>
        <w:t>2</w:t>
      </w:r>
      <w:r w:rsidRPr="004A7F35">
        <w:rPr>
          <w:b/>
        </w:rPr>
        <w:fldChar w:fldCharType="end"/>
      </w:r>
      <w:bookmarkEnd w:id="14"/>
      <w:r w:rsidRPr="004A7F35">
        <w:rPr>
          <w:b/>
        </w:rPr>
        <w:t>.</w:t>
      </w:r>
      <w:r w:rsidRPr="004A7F35">
        <w:rPr>
          <w:sz w:val="26"/>
          <w:szCs w:val="26"/>
        </w:rPr>
        <w:t xml:space="preserve"> Структура технической поддержки.</w:t>
      </w:r>
      <w:bookmarkEnd w:id="15"/>
    </w:p>
    <w:p w:rsidR="00F916E1" w:rsidRPr="004A7F35" w:rsidRDefault="00F916E1">
      <w:pPr>
        <w:pStyle w:val="a1"/>
        <w:jc w:val="center"/>
        <w:rPr>
          <w:sz w:val="26"/>
          <w:szCs w:val="26"/>
        </w:rPr>
      </w:pPr>
    </w:p>
    <w:p w:rsidR="00EE76D3" w:rsidRPr="004A7F35" w:rsidRDefault="00695713" w:rsidP="00F916E1">
      <w:pPr>
        <w:pStyle w:val="3"/>
        <w:numPr>
          <w:ilvl w:val="1"/>
          <w:numId w:val="1"/>
        </w:numPr>
        <w:spacing w:before="0" w:after="0"/>
        <w:rPr>
          <w:rFonts w:ascii="Times New Roman" w:hAnsi="Times New Roman"/>
        </w:rPr>
      </w:pPr>
      <w:bookmarkStart w:id="16" w:name="_Toc70519079"/>
      <w:bookmarkStart w:id="17" w:name="_Toc195522548"/>
      <w:r w:rsidRPr="004A7F35">
        <w:rPr>
          <w:rFonts w:ascii="Times New Roman" w:hAnsi="Times New Roman"/>
        </w:rPr>
        <w:t>Первая линия технической поддержки</w:t>
      </w:r>
      <w:bookmarkEnd w:id="16"/>
      <w:bookmarkEnd w:id="17"/>
    </w:p>
    <w:p w:rsidR="00EE76D3" w:rsidRPr="004A7F35" w:rsidRDefault="00695713">
      <w:pPr>
        <w:pStyle w:val="a1"/>
      </w:pPr>
      <w:r w:rsidRPr="004A7F35">
        <w:t>Перва</w:t>
      </w:r>
      <w:r w:rsidR="00F916E1">
        <w:t>я линия поддержки (далее 1ЛТП) –</w:t>
      </w:r>
      <w:r w:rsidRPr="004A7F35">
        <w:t xml:space="preserve"> служба, которая является точкой контакта пользователя с СТП. </w:t>
      </w:r>
    </w:p>
    <w:p w:rsidR="00EE76D3" w:rsidRPr="004A7F35" w:rsidRDefault="00695713">
      <w:pPr>
        <w:pStyle w:val="a1"/>
      </w:pPr>
      <w:r w:rsidRPr="004A7F35">
        <w:t>Основными задачи службы являются:</w:t>
      </w:r>
    </w:p>
    <w:p w:rsidR="00EE76D3" w:rsidRPr="004A7F35" w:rsidRDefault="00695713" w:rsidP="00F916E1">
      <w:pPr>
        <w:pStyle w:val="a1"/>
        <w:numPr>
          <w:ilvl w:val="0"/>
          <w:numId w:val="10"/>
        </w:numPr>
        <w:ind w:left="851"/>
      </w:pPr>
      <w:r w:rsidRPr="004A7F35">
        <w:t xml:space="preserve"> регистрация и отслеживание обращений;</w:t>
      </w:r>
    </w:p>
    <w:p w:rsidR="00EE76D3" w:rsidRPr="004A7F35" w:rsidRDefault="00695713" w:rsidP="00F916E1">
      <w:pPr>
        <w:pStyle w:val="a1"/>
        <w:numPr>
          <w:ilvl w:val="0"/>
          <w:numId w:val="10"/>
        </w:numPr>
        <w:ind w:left="851"/>
      </w:pPr>
      <w:r w:rsidRPr="004A7F35">
        <w:t>предоставление пользователям доступа к Системе (назначение/изменение полномочий пользователю согласно ролевой модели, блокировка пользователей).</w:t>
      </w:r>
    </w:p>
    <w:p w:rsidR="00EE76D3" w:rsidRPr="004A7F35" w:rsidRDefault="00695713">
      <w:pPr>
        <w:pStyle w:val="a1"/>
      </w:pPr>
      <w:r w:rsidRPr="004A7F35">
        <w:t xml:space="preserve">Режим работы первой линии: пять дней в неделю, официальные рабочие дни </w:t>
      </w:r>
      <w:r w:rsidRPr="004A7F35">
        <w:rPr>
          <w:lang w:val="en-US"/>
        </w:rPr>
        <w:t>c</w:t>
      </w:r>
      <w:r w:rsidRPr="004A7F35">
        <w:t xml:space="preserve"> 9-00 до 18-00.</w:t>
      </w:r>
    </w:p>
    <w:p w:rsidR="00EE76D3" w:rsidRPr="004A7F35" w:rsidRDefault="00695713">
      <w:pPr>
        <w:pStyle w:val="3"/>
        <w:numPr>
          <w:ilvl w:val="1"/>
          <w:numId w:val="1"/>
        </w:numPr>
        <w:rPr>
          <w:rFonts w:ascii="Times New Roman" w:hAnsi="Times New Roman"/>
        </w:rPr>
      </w:pPr>
      <w:bookmarkStart w:id="18" w:name="_Toc69952292"/>
      <w:bookmarkStart w:id="19" w:name="_Toc69952864"/>
      <w:bookmarkStart w:id="20" w:name="_Toc70074127"/>
      <w:bookmarkStart w:id="21" w:name="_Toc70074174"/>
      <w:bookmarkStart w:id="22" w:name="_Toc70074221"/>
      <w:bookmarkStart w:id="23" w:name="_Toc70075907"/>
      <w:bookmarkStart w:id="24" w:name="_Toc70519080"/>
      <w:bookmarkStart w:id="25" w:name="_Toc195522549"/>
      <w:bookmarkEnd w:id="18"/>
      <w:bookmarkEnd w:id="19"/>
      <w:bookmarkEnd w:id="20"/>
      <w:bookmarkEnd w:id="21"/>
      <w:bookmarkEnd w:id="22"/>
      <w:bookmarkEnd w:id="23"/>
      <w:r w:rsidRPr="004A7F35">
        <w:rPr>
          <w:rFonts w:ascii="Times New Roman" w:hAnsi="Times New Roman"/>
        </w:rPr>
        <w:t>Вторая линия технической поддержки</w:t>
      </w:r>
      <w:bookmarkEnd w:id="24"/>
      <w:bookmarkEnd w:id="25"/>
    </w:p>
    <w:p w:rsidR="00EE76D3" w:rsidRPr="004A7F35" w:rsidRDefault="00695713">
      <w:pPr>
        <w:pStyle w:val="a1"/>
      </w:pPr>
      <w:r w:rsidRPr="004A7F35">
        <w:t>Вторая линия технической поддержки (далее 2ЛТП) – включает в себя группу управления инцидентами и группу администраторов системы. Основные задачи групп управления инцидентами:</w:t>
      </w:r>
    </w:p>
    <w:p w:rsidR="00EE76D3" w:rsidRPr="004A7F35" w:rsidRDefault="00695713" w:rsidP="008D4E23">
      <w:pPr>
        <w:pStyle w:val="a1"/>
        <w:numPr>
          <w:ilvl w:val="0"/>
          <w:numId w:val="10"/>
        </w:numPr>
        <w:ind w:left="851"/>
      </w:pPr>
      <w:r w:rsidRPr="004A7F35">
        <w:t>управление инцидентами (проверку полноты данных по обращениям, анализ и решение инцидентов);</w:t>
      </w:r>
    </w:p>
    <w:p w:rsidR="00EE76D3" w:rsidRPr="004A7F35" w:rsidRDefault="00695713" w:rsidP="008D4E23">
      <w:pPr>
        <w:pStyle w:val="a1"/>
        <w:numPr>
          <w:ilvl w:val="0"/>
          <w:numId w:val="10"/>
        </w:numPr>
        <w:ind w:left="851"/>
      </w:pPr>
      <w:r w:rsidRPr="004A7F35">
        <w:lastRenderedPageBreak/>
        <w:t>мониторинг открытых инцидентов по Системе в рамках своей группы поддержки и ведение базы знаний инцидентов;</w:t>
      </w:r>
    </w:p>
    <w:p w:rsidR="00EE76D3" w:rsidRPr="004A7F35" w:rsidRDefault="00695713" w:rsidP="008D4E23">
      <w:pPr>
        <w:pStyle w:val="a1"/>
        <w:numPr>
          <w:ilvl w:val="0"/>
          <w:numId w:val="10"/>
        </w:numPr>
        <w:ind w:left="851"/>
      </w:pPr>
      <w:r w:rsidRPr="004A7F35">
        <w:t>информирование пользователей системы АИС «Управление ЧБС»;</w:t>
      </w:r>
    </w:p>
    <w:p w:rsidR="00EE76D3" w:rsidRPr="004A7F35" w:rsidRDefault="00695713" w:rsidP="008D4E23">
      <w:pPr>
        <w:pStyle w:val="a1"/>
        <w:numPr>
          <w:ilvl w:val="0"/>
          <w:numId w:val="10"/>
        </w:numPr>
        <w:ind w:left="851"/>
      </w:pPr>
      <w:r w:rsidRPr="004A7F35">
        <w:t>взаимодействие с третьей линией поддержки. При эскалации на 3ЛТП, инцидент должен быть дополнен необходимыми данными первичной диагностики, а также должен быть добавлен комментарий с указанием причины и обоснованием эскалации на 3ЛТП или на группу т</w:t>
      </w:r>
      <w:r w:rsidR="008D4E23">
        <w:t>ехнической поддержки смежных ИС</w:t>
      </w:r>
      <w:r w:rsidRPr="004A7F35">
        <w:t xml:space="preserve">. </w:t>
      </w:r>
    </w:p>
    <w:p w:rsidR="00EE76D3" w:rsidRPr="004A7F35" w:rsidRDefault="00695713">
      <w:pPr>
        <w:pStyle w:val="a1"/>
      </w:pPr>
      <w:r w:rsidRPr="004A7F35">
        <w:t xml:space="preserve">Основными задачами группы администрирования являются: </w:t>
      </w:r>
    </w:p>
    <w:p w:rsidR="00EE76D3" w:rsidRPr="004A7F35" w:rsidRDefault="00695713" w:rsidP="008D4E23">
      <w:pPr>
        <w:pStyle w:val="a1"/>
        <w:numPr>
          <w:ilvl w:val="0"/>
          <w:numId w:val="11"/>
        </w:numPr>
        <w:ind w:left="851"/>
      </w:pPr>
      <w:r w:rsidRPr="004A7F35">
        <w:t>администрирование прикладного программного обеспечения;</w:t>
      </w:r>
    </w:p>
    <w:p w:rsidR="00EE76D3" w:rsidRPr="004A7F35" w:rsidRDefault="00695713" w:rsidP="008D4E23">
      <w:pPr>
        <w:pStyle w:val="a1"/>
        <w:numPr>
          <w:ilvl w:val="0"/>
          <w:numId w:val="11"/>
        </w:numPr>
        <w:ind w:left="851"/>
      </w:pPr>
      <w:r w:rsidRPr="004A7F35">
        <w:t>внедрение исправляющих патчей или релизов.</w:t>
      </w:r>
    </w:p>
    <w:p w:rsidR="00EE76D3" w:rsidRPr="004A7F35" w:rsidRDefault="00695713">
      <w:pPr>
        <w:pStyle w:val="a1"/>
      </w:pPr>
      <w:r w:rsidRPr="004A7F35">
        <w:t>Режим работы далее 2Л</w:t>
      </w:r>
      <w:r w:rsidR="008D4E23">
        <w:t>ТП –</w:t>
      </w:r>
      <w:r w:rsidRPr="004A7F35">
        <w:t xml:space="preserve"> пять дней в неделю, официальные рабочие дни </w:t>
      </w:r>
      <w:r w:rsidRPr="004A7F35">
        <w:rPr>
          <w:lang w:val="en-US"/>
        </w:rPr>
        <w:t>c</w:t>
      </w:r>
      <w:r w:rsidRPr="004A7F35">
        <w:t xml:space="preserve"> 9-00 до 18-00 время Москвы.</w:t>
      </w:r>
    </w:p>
    <w:p w:rsidR="00EE76D3" w:rsidRPr="004A7F35" w:rsidRDefault="00695713">
      <w:pPr>
        <w:pStyle w:val="3"/>
        <w:numPr>
          <w:ilvl w:val="1"/>
          <w:numId w:val="1"/>
        </w:numPr>
        <w:rPr>
          <w:rFonts w:ascii="Times New Roman" w:hAnsi="Times New Roman"/>
        </w:rPr>
      </w:pPr>
      <w:bookmarkStart w:id="26" w:name="_Toc520897999"/>
      <w:bookmarkStart w:id="27" w:name="_Toc70519081"/>
      <w:bookmarkStart w:id="28" w:name="_Toc195522550"/>
      <w:r w:rsidRPr="004A7F35">
        <w:rPr>
          <w:rFonts w:ascii="Times New Roman" w:hAnsi="Times New Roman"/>
        </w:rPr>
        <w:t>Третья линия технической поддержки</w:t>
      </w:r>
      <w:bookmarkEnd w:id="26"/>
      <w:bookmarkEnd w:id="27"/>
      <w:bookmarkEnd w:id="28"/>
    </w:p>
    <w:p w:rsidR="00EE76D3" w:rsidRPr="008D4E23" w:rsidRDefault="00695713">
      <w:pPr>
        <w:pStyle w:val="a1"/>
      </w:pPr>
      <w:r w:rsidRPr="004A7F35">
        <w:t>Основные функции третьей линии поддержки: исправление дефектов, разбор ошибок и консультации 2ЛТП. Функции третьей линии поддержки выполняет группа управления проблемами и группа анализа и разработки (группа технической поддержки разработчика на период га</w:t>
      </w:r>
      <w:r w:rsidR="008D4E23">
        <w:t>рантийной годовой поддержки).</w:t>
      </w:r>
    </w:p>
    <w:p w:rsidR="00EE76D3" w:rsidRPr="008D4E23" w:rsidRDefault="00695713">
      <w:pPr>
        <w:pStyle w:val="a1"/>
      </w:pPr>
      <w:r w:rsidRPr="004A7F35">
        <w:t>Режим работы 3ЛТП –</w:t>
      </w:r>
      <w:r w:rsidR="008D4E23">
        <w:t xml:space="preserve"> </w:t>
      </w:r>
      <w:r w:rsidRPr="004A7F35">
        <w:t xml:space="preserve">пять дней в неделю, официальные рабочие дни </w:t>
      </w:r>
      <w:r w:rsidRPr="004A7F35">
        <w:rPr>
          <w:lang w:val="en-US"/>
        </w:rPr>
        <w:t>c</w:t>
      </w:r>
      <w:r w:rsidRPr="004A7F35">
        <w:t xml:space="preserve"> 9-00 до 18-00 время Москвы.</w:t>
      </w:r>
    </w:p>
    <w:p w:rsidR="00EE76D3" w:rsidRPr="004A7F35" w:rsidRDefault="003124EB" w:rsidP="008D4E23">
      <w:pPr>
        <w:pStyle w:val="10"/>
        <w:keepLines/>
        <w:pageBreakBefore w:val="0"/>
        <w:numPr>
          <w:ilvl w:val="0"/>
          <w:numId w:val="1"/>
        </w:numPr>
        <w:spacing w:before="0" w:after="0"/>
        <w:jc w:val="both"/>
        <w:rPr>
          <w:rFonts w:ascii="Times New Roman" w:eastAsiaTheme="majorEastAsia" w:hAnsi="Times New Roman"/>
          <w:bCs w:val="0"/>
          <w:caps w:val="0"/>
          <w:kern w:val="0"/>
          <w:sz w:val="36"/>
          <w:szCs w:val="36"/>
          <w:lang w:eastAsia="en-US"/>
        </w:rPr>
      </w:pPr>
      <w:bookmarkStart w:id="29" w:name="_Toc520898000"/>
      <w:bookmarkStart w:id="30" w:name="_Ref340143628"/>
      <w:bookmarkStart w:id="31" w:name="_Toc340834386"/>
      <w:bookmarkStart w:id="32" w:name="_Toc341275422"/>
      <w:bookmarkStart w:id="33" w:name="_Toc341275537"/>
      <w:bookmarkStart w:id="34" w:name="_Toc402169486"/>
      <w:bookmarkStart w:id="35" w:name="_Toc70519082"/>
      <w:bookmarkStart w:id="36" w:name="_Toc195522551"/>
      <w:r>
        <w:rPr>
          <w:rFonts w:ascii="Times New Roman" w:eastAsiaTheme="majorEastAsia" w:hAnsi="Times New Roman"/>
          <w:bCs w:val="0"/>
          <w:caps w:val="0"/>
          <w:kern w:val="0"/>
          <w:sz w:val="36"/>
          <w:szCs w:val="36"/>
          <w:lang w:eastAsia="en-US"/>
        </w:rPr>
        <w:t>Регистрация о</w:t>
      </w:r>
      <w:r w:rsidR="00695713" w:rsidRPr="004A7F35">
        <w:rPr>
          <w:rFonts w:ascii="Times New Roman" w:eastAsiaTheme="majorEastAsia" w:hAnsi="Times New Roman"/>
          <w:bCs w:val="0"/>
          <w:caps w:val="0"/>
          <w:kern w:val="0"/>
          <w:sz w:val="36"/>
          <w:szCs w:val="36"/>
          <w:lang w:eastAsia="en-US"/>
        </w:rPr>
        <w:t>бращений</w:t>
      </w:r>
      <w:bookmarkEnd w:id="29"/>
      <w:bookmarkEnd w:id="30"/>
      <w:bookmarkEnd w:id="31"/>
      <w:bookmarkEnd w:id="32"/>
      <w:bookmarkEnd w:id="33"/>
      <w:bookmarkEnd w:id="34"/>
      <w:bookmarkEnd w:id="35"/>
      <w:bookmarkEnd w:id="36"/>
    </w:p>
    <w:p w:rsidR="0019072D" w:rsidRDefault="00695713" w:rsidP="0019072D">
      <w:pPr>
        <w:pStyle w:val="a1"/>
      </w:pPr>
      <w:r w:rsidRPr="004A7F35">
        <w:t xml:space="preserve">Все обращения пользователей АИС «Управление ЧБС» за технической поддержкой </w:t>
      </w:r>
      <w:r w:rsidR="0019072D">
        <w:t>регистрируются в выбранном заказчиком ПО в установленном им формате (</w:t>
      </w:r>
      <w:r w:rsidRPr="004A7F35">
        <w:t>посредство</w:t>
      </w:r>
      <w:r w:rsidR="0019072D">
        <w:t>м: телефонного звонка/ электронной почты/</w:t>
      </w:r>
      <w:r w:rsidRPr="004A7F35">
        <w:t xml:space="preserve"> через </w:t>
      </w:r>
      <w:r w:rsidR="0019072D">
        <w:t>интернет-</w:t>
      </w:r>
      <w:r w:rsidRPr="004A7F35">
        <w:t>портал</w:t>
      </w:r>
      <w:r w:rsidR="0019072D">
        <w:t>).</w:t>
      </w:r>
    </w:p>
    <w:p w:rsidR="00EE76D3" w:rsidRPr="008D4E23" w:rsidRDefault="0019072D" w:rsidP="0019072D">
      <w:pPr>
        <w:pStyle w:val="a1"/>
      </w:pPr>
      <w:r>
        <w:t>Варианты услуг</w:t>
      </w:r>
      <w:r w:rsidRPr="0019072D">
        <w:t xml:space="preserve"> </w:t>
      </w:r>
      <w:r w:rsidRPr="004A7F35">
        <w:t>для АИС «Управление ЧБС»</w:t>
      </w:r>
      <w:r>
        <w:t>, по которым может быть составлено обращение пользователя представлены в таблице ниже</w:t>
      </w:r>
      <w:r w:rsidR="00695713" w:rsidRPr="004A7F35">
        <w:t xml:space="preserve"> (</w:t>
      </w:r>
      <w:r w:rsidR="00695713" w:rsidRPr="004A7F35">
        <w:fldChar w:fldCharType="begin"/>
      </w:r>
      <w:r w:rsidR="00695713" w:rsidRPr="004A7F35">
        <w:instrText xml:space="preserve"> REF _Ref69165895 \h </w:instrText>
      </w:r>
      <w:r w:rsidR="004A7F35">
        <w:instrText xml:space="preserve"> \* MERGEFORMAT </w:instrText>
      </w:r>
      <w:r w:rsidR="00695713" w:rsidRPr="004A7F35">
        <w:fldChar w:fldCharType="separate"/>
      </w:r>
      <w:r w:rsidR="00695713" w:rsidRPr="004A7F35">
        <w:t>Таблица 1</w:t>
      </w:r>
      <w:r w:rsidR="00695713" w:rsidRPr="004A7F35">
        <w:fldChar w:fldCharType="end"/>
      </w:r>
      <w:r w:rsidR="00695713" w:rsidRPr="004A7F35">
        <w:t>).</w:t>
      </w:r>
    </w:p>
    <w:p w:rsidR="00EE76D3" w:rsidRPr="004A7F35" w:rsidRDefault="00695713">
      <w:pPr>
        <w:pStyle w:val="afff2"/>
        <w:keepNext/>
      </w:pPr>
      <w:bookmarkStart w:id="37" w:name="_Ref69165895"/>
      <w:bookmarkStart w:id="38" w:name="_Ref69165871"/>
      <w:r w:rsidRPr="004A7F35">
        <w:t xml:space="preserve">Таблица </w:t>
      </w:r>
      <w:fldSimple w:instr=" SEQ Таблица \* ARABIC ">
        <w:r w:rsidRPr="004A7F35">
          <w:t>1</w:t>
        </w:r>
      </w:fldSimple>
      <w:bookmarkEnd w:id="37"/>
      <w:r w:rsidRPr="004A7F35">
        <w:t xml:space="preserve">. </w:t>
      </w:r>
      <w:r w:rsidR="0019072D">
        <w:rPr>
          <w:b w:val="0"/>
        </w:rPr>
        <w:t>Варианты услуг</w:t>
      </w:r>
      <w:r w:rsidRPr="004A7F35">
        <w:rPr>
          <w:b w:val="0"/>
        </w:rPr>
        <w:t xml:space="preserve"> </w:t>
      </w:r>
      <w:bookmarkEnd w:id="38"/>
      <w:r w:rsidRPr="004A7F35">
        <w:rPr>
          <w:b w:val="0"/>
        </w:rPr>
        <w:t>для</w:t>
      </w:r>
      <w:r w:rsidRPr="004A7F35">
        <w:t xml:space="preserve"> </w:t>
      </w:r>
      <w:r w:rsidRPr="004A7F35">
        <w:rPr>
          <w:b w:val="0"/>
        </w:rPr>
        <w:t>АИС «Управление ЧБС».</w:t>
      </w:r>
    </w:p>
    <w:tbl>
      <w:tblPr>
        <w:tblStyle w:val="affff0"/>
        <w:tblW w:w="9776" w:type="dxa"/>
        <w:tblLayout w:type="fixed"/>
        <w:tblLook w:val="04A0" w:firstRow="1" w:lastRow="0" w:firstColumn="1" w:lastColumn="0" w:noHBand="0" w:noVBand="1"/>
      </w:tblPr>
      <w:tblGrid>
        <w:gridCol w:w="2790"/>
        <w:gridCol w:w="5002"/>
        <w:gridCol w:w="1984"/>
      </w:tblGrid>
      <w:tr w:rsidR="00EE76D3" w:rsidRPr="004A7F35">
        <w:tc>
          <w:tcPr>
            <w:tcW w:w="2790" w:type="dxa"/>
            <w:shd w:val="clear" w:color="auto" w:fill="DBDBDB" w:themeFill="accent3" w:themeFillTint="66"/>
          </w:tcPr>
          <w:p w:rsidR="00EE76D3" w:rsidRPr="008D4E23" w:rsidRDefault="0019072D">
            <w:pPr>
              <w:rPr>
                <w:b/>
                <w:sz w:val="22"/>
                <w:szCs w:val="22"/>
              </w:rPr>
            </w:pPr>
            <w:r>
              <w:rPr>
                <w:b/>
                <w:sz w:val="22"/>
                <w:szCs w:val="22"/>
              </w:rPr>
              <w:t>Услуга</w:t>
            </w:r>
          </w:p>
        </w:tc>
        <w:tc>
          <w:tcPr>
            <w:tcW w:w="5002" w:type="dxa"/>
            <w:shd w:val="clear" w:color="auto" w:fill="DBDBDB" w:themeFill="accent3" w:themeFillTint="66"/>
          </w:tcPr>
          <w:p w:rsidR="00EE76D3" w:rsidRPr="008D4E23" w:rsidRDefault="00695713">
            <w:pPr>
              <w:rPr>
                <w:b/>
                <w:sz w:val="22"/>
                <w:szCs w:val="22"/>
              </w:rPr>
            </w:pPr>
            <w:r w:rsidRPr="008D4E23">
              <w:rPr>
                <w:b/>
                <w:sz w:val="22"/>
                <w:szCs w:val="22"/>
              </w:rPr>
              <w:t>Описание услуги</w:t>
            </w:r>
          </w:p>
        </w:tc>
        <w:tc>
          <w:tcPr>
            <w:tcW w:w="1984" w:type="dxa"/>
            <w:shd w:val="clear" w:color="auto" w:fill="DBDBDB" w:themeFill="accent3" w:themeFillTint="66"/>
          </w:tcPr>
          <w:p w:rsidR="00EE76D3" w:rsidRPr="008D4E23" w:rsidRDefault="00695713">
            <w:pPr>
              <w:rPr>
                <w:b/>
                <w:sz w:val="22"/>
                <w:szCs w:val="22"/>
              </w:rPr>
            </w:pPr>
            <w:r w:rsidRPr="008D4E23">
              <w:rPr>
                <w:b/>
                <w:sz w:val="22"/>
                <w:szCs w:val="22"/>
              </w:rPr>
              <w:t>Тип обращения</w:t>
            </w:r>
          </w:p>
        </w:tc>
      </w:tr>
      <w:tr w:rsidR="00EE76D3" w:rsidRPr="004A7F35">
        <w:tc>
          <w:tcPr>
            <w:tcW w:w="2790" w:type="dxa"/>
          </w:tcPr>
          <w:p w:rsidR="00EE76D3" w:rsidRPr="008D4E23" w:rsidRDefault="00695713">
            <w:pPr>
              <w:rPr>
                <w:sz w:val="22"/>
                <w:szCs w:val="22"/>
              </w:rPr>
            </w:pPr>
            <w:r w:rsidRPr="008D4E23">
              <w:rPr>
                <w:sz w:val="22"/>
                <w:szCs w:val="22"/>
              </w:rPr>
              <w:t>Поддержка АИС «Управление ЧБС»</w:t>
            </w:r>
          </w:p>
        </w:tc>
        <w:tc>
          <w:tcPr>
            <w:tcW w:w="5002" w:type="dxa"/>
          </w:tcPr>
          <w:p w:rsidR="00EE76D3" w:rsidRPr="008D4E23" w:rsidRDefault="00695713">
            <w:pPr>
              <w:rPr>
                <w:sz w:val="22"/>
                <w:szCs w:val="22"/>
              </w:rPr>
            </w:pPr>
            <w:r w:rsidRPr="008D4E23">
              <w:rPr>
                <w:sz w:val="22"/>
                <w:szCs w:val="22"/>
              </w:rPr>
              <w:t>Консультации, решение технических проблем, содействие в решении прочих проблем, связанных с функционированием системы АИС «Управление ЧБС».</w:t>
            </w:r>
          </w:p>
        </w:tc>
        <w:tc>
          <w:tcPr>
            <w:tcW w:w="1984" w:type="dxa"/>
          </w:tcPr>
          <w:p w:rsidR="00EE76D3" w:rsidRPr="008D4E23" w:rsidRDefault="00695713">
            <w:pPr>
              <w:rPr>
                <w:sz w:val="22"/>
                <w:szCs w:val="22"/>
              </w:rPr>
            </w:pPr>
            <w:r w:rsidRPr="008D4E23">
              <w:rPr>
                <w:sz w:val="22"/>
                <w:szCs w:val="22"/>
              </w:rPr>
              <w:t>Инцидент</w:t>
            </w:r>
          </w:p>
        </w:tc>
      </w:tr>
      <w:tr w:rsidR="00EE76D3" w:rsidRPr="004A7F35">
        <w:tc>
          <w:tcPr>
            <w:tcW w:w="2790" w:type="dxa"/>
          </w:tcPr>
          <w:p w:rsidR="00EE76D3" w:rsidRPr="008D4E23" w:rsidRDefault="00695713">
            <w:pPr>
              <w:rPr>
                <w:sz w:val="22"/>
                <w:szCs w:val="22"/>
              </w:rPr>
            </w:pPr>
            <w:r w:rsidRPr="008D4E23">
              <w:rPr>
                <w:sz w:val="22"/>
                <w:szCs w:val="22"/>
              </w:rPr>
              <w:t>Предоставление доступа к АИС  «Управление ЧБС»</w:t>
            </w:r>
          </w:p>
        </w:tc>
        <w:tc>
          <w:tcPr>
            <w:tcW w:w="5002" w:type="dxa"/>
          </w:tcPr>
          <w:p w:rsidR="00EE76D3" w:rsidRPr="008D4E23" w:rsidRDefault="00695713">
            <w:pPr>
              <w:rPr>
                <w:sz w:val="22"/>
                <w:szCs w:val="22"/>
              </w:rPr>
            </w:pPr>
            <w:r w:rsidRPr="008D4E23">
              <w:rPr>
                <w:sz w:val="22"/>
                <w:szCs w:val="22"/>
              </w:rPr>
              <w:t>Управление доступом к АИС «Управление ЧБС», включая: предоставление прав доступа, изменение прав доступа, блокировка пользователя.</w:t>
            </w:r>
          </w:p>
        </w:tc>
        <w:tc>
          <w:tcPr>
            <w:tcW w:w="1984" w:type="dxa"/>
          </w:tcPr>
          <w:p w:rsidR="00EE76D3" w:rsidRPr="008D4E23" w:rsidRDefault="00695713">
            <w:pPr>
              <w:rPr>
                <w:sz w:val="22"/>
                <w:szCs w:val="22"/>
              </w:rPr>
            </w:pPr>
            <w:r w:rsidRPr="008D4E23">
              <w:rPr>
                <w:sz w:val="22"/>
                <w:szCs w:val="22"/>
              </w:rPr>
              <w:t>Запрос на обслуживание</w:t>
            </w:r>
          </w:p>
        </w:tc>
      </w:tr>
    </w:tbl>
    <w:p w:rsidR="00EE76D3" w:rsidRPr="004A7F35" w:rsidRDefault="00695713" w:rsidP="005B625F">
      <w:pPr>
        <w:pStyle w:val="10"/>
        <w:keepLines/>
        <w:pageBreakBefore w:val="0"/>
        <w:numPr>
          <w:ilvl w:val="0"/>
          <w:numId w:val="1"/>
        </w:numPr>
        <w:spacing w:before="0" w:after="0"/>
        <w:jc w:val="both"/>
        <w:rPr>
          <w:rFonts w:ascii="Times New Roman" w:eastAsiaTheme="majorEastAsia" w:hAnsi="Times New Roman"/>
          <w:bCs w:val="0"/>
          <w:caps w:val="0"/>
          <w:kern w:val="0"/>
          <w:sz w:val="36"/>
          <w:szCs w:val="36"/>
          <w:lang w:eastAsia="en-US"/>
        </w:rPr>
      </w:pPr>
      <w:bookmarkStart w:id="39" w:name="_Toc70519086"/>
      <w:bookmarkStart w:id="40" w:name="_Toc195522552"/>
      <w:r w:rsidRPr="004A7F35">
        <w:rPr>
          <w:rFonts w:ascii="Times New Roman" w:eastAsiaTheme="majorEastAsia" w:hAnsi="Times New Roman"/>
          <w:bCs w:val="0"/>
          <w:caps w:val="0"/>
          <w:kern w:val="0"/>
          <w:sz w:val="36"/>
          <w:szCs w:val="36"/>
          <w:lang w:eastAsia="en-US"/>
        </w:rPr>
        <w:lastRenderedPageBreak/>
        <w:t>Работа с обращениями</w:t>
      </w:r>
      <w:bookmarkEnd w:id="39"/>
      <w:bookmarkEnd w:id="40"/>
    </w:p>
    <w:p w:rsidR="00EE76D3" w:rsidRPr="004A7F35" w:rsidRDefault="005B625F">
      <w:pPr>
        <w:pStyle w:val="a1"/>
      </w:pPr>
      <w:r>
        <w:t>Процесс управления обращениями –</w:t>
      </w:r>
      <w:r w:rsidR="00695713" w:rsidRPr="004A7F35">
        <w:t xml:space="preserve"> процесс, отвечающий за управление жизненным циклом всех обращений, обеспечивает уменьшение или исключение отрицательного воздействия (потенциальных) нарушений работы АИС «Управление ЧБС» и предоставление пользователям доступа к Системе.</w:t>
      </w:r>
    </w:p>
    <w:p w:rsidR="00EE76D3" w:rsidRPr="004A7F35" w:rsidRDefault="00695713">
      <w:pPr>
        <w:pStyle w:val="a1"/>
      </w:pPr>
      <w:r w:rsidRPr="004A7F35">
        <w:t>Типы возможных обращений для АИС «Управление ЧБС» представлены в таблице (</w:t>
      </w:r>
      <w:r w:rsidRPr="004A7F35">
        <w:fldChar w:fldCharType="begin"/>
      </w:r>
      <w:r w:rsidRPr="004A7F35">
        <w:instrText xml:space="preserve"> REF _Ref69165895 \h </w:instrText>
      </w:r>
      <w:r w:rsidR="004A7F35">
        <w:instrText xml:space="preserve"> \* MERGEFORMAT </w:instrText>
      </w:r>
      <w:r w:rsidRPr="004A7F35">
        <w:fldChar w:fldCharType="separate"/>
      </w:r>
      <w:r w:rsidRPr="004A7F35">
        <w:t>Таблица 1</w:t>
      </w:r>
      <w:r w:rsidRPr="004A7F35">
        <w:fldChar w:fldCharType="end"/>
      </w:r>
      <w:r w:rsidRPr="004A7F35">
        <w:t>):</w:t>
      </w:r>
    </w:p>
    <w:p w:rsidR="00EE76D3" w:rsidRPr="004A7F35" w:rsidRDefault="00695713">
      <w:pPr>
        <w:pStyle w:val="a1"/>
        <w:numPr>
          <w:ilvl w:val="0"/>
          <w:numId w:val="6"/>
        </w:numPr>
      </w:pPr>
      <w:r w:rsidRPr="004A7F35">
        <w:t>инцидент;</w:t>
      </w:r>
    </w:p>
    <w:p w:rsidR="00EE76D3" w:rsidRPr="004A7F35" w:rsidRDefault="00695713">
      <w:pPr>
        <w:pStyle w:val="a1"/>
        <w:numPr>
          <w:ilvl w:val="0"/>
          <w:numId w:val="6"/>
        </w:numPr>
      </w:pPr>
      <w:r w:rsidRPr="004A7F35">
        <w:t>запрос на обслуживание.</w:t>
      </w:r>
    </w:p>
    <w:p w:rsidR="00EE76D3" w:rsidRPr="004A7F35" w:rsidRDefault="00695713">
      <w:pPr>
        <w:pStyle w:val="3"/>
        <w:numPr>
          <w:ilvl w:val="1"/>
          <w:numId w:val="1"/>
        </w:numPr>
        <w:rPr>
          <w:rFonts w:ascii="Times New Roman" w:hAnsi="Times New Roman"/>
        </w:rPr>
      </w:pPr>
      <w:bookmarkStart w:id="41" w:name="_Toc54808588"/>
      <w:bookmarkStart w:id="42" w:name="_Toc70519087"/>
      <w:bookmarkStart w:id="43" w:name="_Toc195522553"/>
      <w:r w:rsidRPr="004A7F35">
        <w:rPr>
          <w:rFonts w:ascii="Times New Roman" w:hAnsi="Times New Roman"/>
        </w:rPr>
        <w:t>Классификация инцидентов и запросов</w:t>
      </w:r>
      <w:bookmarkEnd w:id="41"/>
      <w:bookmarkEnd w:id="42"/>
      <w:bookmarkEnd w:id="43"/>
    </w:p>
    <w:p w:rsidR="00EE76D3" w:rsidRPr="004A7F35" w:rsidRDefault="005B625F">
      <w:pPr>
        <w:pStyle w:val="a1"/>
      </w:pPr>
      <w:bookmarkStart w:id="44" w:name="_Toc504749029"/>
      <w:bookmarkStart w:id="45" w:name="_Toc504753111"/>
      <w:bookmarkStart w:id="46" w:name="_Toc504753148"/>
      <w:bookmarkStart w:id="47" w:name="_Toc511752559"/>
      <w:bookmarkStart w:id="48" w:name="_Toc511760217"/>
      <w:bookmarkStart w:id="49" w:name="_Toc511833841"/>
      <w:bookmarkStart w:id="50" w:name="_Toc520898009"/>
      <w:bookmarkStart w:id="51" w:name="_Toc68090170"/>
      <w:bookmarkStart w:id="52" w:name="_Toc504749030"/>
      <w:bookmarkStart w:id="53" w:name="_Toc504753112"/>
      <w:bookmarkStart w:id="54" w:name="_Toc504753149"/>
      <w:bookmarkStart w:id="55" w:name="_Toc511752560"/>
      <w:bookmarkStart w:id="56" w:name="_Toc511760218"/>
      <w:bookmarkStart w:id="57" w:name="_Toc511833842"/>
      <w:bookmarkStart w:id="58" w:name="_Toc520898010"/>
      <w:bookmarkStart w:id="59" w:name="_Toc68090171"/>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t>Инцидент –</w:t>
      </w:r>
      <w:r w:rsidR="00695713" w:rsidRPr="004A7F35">
        <w:t xml:space="preserve"> любое событие, не являющееся частью стандартных операций по предоставлению услуги, которое привело или может привести к нарушению или снижению качества этой услуги.</w:t>
      </w:r>
    </w:p>
    <w:p w:rsidR="00EE76D3" w:rsidRPr="004A7F35" w:rsidRDefault="00695713">
      <w:pPr>
        <w:pStyle w:val="a1"/>
      </w:pPr>
      <w:r w:rsidRPr="004A7F35">
        <w:t>Инциденты классифицируются по приоритету и обладают следующими признаками:</w:t>
      </w:r>
    </w:p>
    <w:p w:rsidR="00EE76D3" w:rsidRPr="004A7F35" w:rsidRDefault="00695713">
      <w:pPr>
        <w:pStyle w:val="a1"/>
        <w:numPr>
          <w:ilvl w:val="0"/>
          <w:numId w:val="8"/>
        </w:numPr>
      </w:pPr>
      <w:r w:rsidRPr="004A7F35">
        <w:t xml:space="preserve">Первый приоритет (наивысший) – инцидент, который влечет за собой остановку или полную потерю работоспособности Системы. Инциденты первого приоритета имеют одну или несколько из нижеперечисленных характеристик: </w:t>
      </w:r>
    </w:p>
    <w:p w:rsidR="00EE76D3" w:rsidRPr="004A7F35" w:rsidRDefault="00695713" w:rsidP="005B625F">
      <w:pPr>
        <w:pStyle w:val="a1"/>
        <w:numPr>
          <w:ilvl w:val="1"/>
          <w:numId w:val="21"/>
        </w:numPr>
        <w:ind w:left="993"/>
      </w:pPr>
      <w:r w:rsidRPr="004A7F35">
        <w:t>Полностью недоступны 100% функциональности всех бизнес процессов системы;</w:t>
      </w:r>
    </w:p>
    <w:p w:rsidR="00EE76D3" w:rsidRPr="004A7F35" w:rsidRDefault="00695713" w:rsidP="005B625F">
      <w:pPr>
        <w:pStyle w:val="a1"/>
        <w:numPr>
          <w:ilvl w:val="1"/>
          <w:numId w:val="21"/>
        </w:numPr>
        <w:ind w:left="993"/>
      </w:pPr>
      <w:r w:rsidRPr="004A7F35">
        <w:t>Система недоступн</w:t>
      </w:r>
      <w:r w:rsidR="00082132">
        <w:t>а для всех групп пользователей</w:t>
      </w:r>
      <w:r w:rsidRPr="004A7F35">
        <w:t>;</w:t>
      </w:r>
    </w:p>
    <w:p w:rsidR="00EE76D3" w:rsidRPr="004A7F35" w:rsidRDefault="00695713" w:rsidP="005B625F">
      <w:pPr>
        <w:pStyle w:val="a1"/>
        <w:numPr>
          <w:ilvl w:val="1"/>
          <w:numId w:val="21"/>
        </w:numPr>
        <w:ind w:left="993"/>
      </w:pPr>
      <w:r w:rsidRPr="004A7F35">
        <w:t>Получение сообщения от системы мониторинга о событии, которое может повлечь массовое обращение пользователей ЧБС о недоступности функционала, что может интерпретироваться, как «массовый инцидент» и соответственно подпадать под первый приоритет;</w:t>
      </w:r>
    </w:p>
    <w:p w:rsidR="00EE76D3" w:rsidRPr="004A7F35" w:rsidRDefault="00695713" w:rsidP="005B625F">
      <w:pPr>
        <w:pStyle w:val="a1"/>
        <w:numPr>
          <w:ilvl w:val="1"/>
          <w:numId w:val="21"/>
        </w:numPr>
        <w:ind w:left="993"/>
      </w:pPr>
      <w:r w:rsidRPr="004A7F35">
        <w:t>Система зависает на неопределенное время, не давая отклика в течение 10 минут или аварийно останавливается и не может начать штатно функционировать после аварийного перезапуска.</w:t>
      </w:r>
    </w:p>
    <w:p w:rsidR="00EE76D3" w:rsidRPr="004A7F35" w:rsidRDefault="005B625F">
      <w:pPr>
        <w:pStyle w:val="a1"/>
        <w:numPr>
          <w:ilvl w:val="0"/>
          <w:numId w:val="8"/>
        </w:numPr>
      </w:pPr>
      <w:r>
        <w:t>Второй приоритет (высокий) –</w:t>
      </w:r>
      <w:r w:rsidR="00695713" w:rsidRPr="004A7F35">
        <w:t xml:space="preserve"> инцидент влечет за собой значительную потерю работоспособности Системы. Инциденты второго приоритета имеют одну или несколько из нижеперечисленных характеристик:</w:t>
      </w:r>
    </w:p>
    <w:p w:rsidR="00EE76D3" w:rsidRPr="004A7F35" w:rsidRDefault="00695713" w:rsidP="005B625F">
      <w:pPr>
        <w:pStyle w:val="a1"/>
        <w:numPr>
          <w:ilvl w:val="1"/>
          <w:numId w:val="21"/>
        </w:numPr>
        <w:ind w:left="993"/>
      </w:pPr>
      <w:r w:rsidRPr="004A7F35">
        <w:t xml:space="preserve">Критичные функции одного или нескольких бизнес-процессов Системы становятся недоступными, и нет применимого обходного пути решения, однако, </w:t>
      </w:r>
      <w:r w:rsidRPr="004A7F35">
        <w:lastRenderedPageBreak/>
        <w:t xml:space="preserve">Система сохраняет работоспособность в ограниченном объёме. К критичным функциям относятся: </w:t>
      </w:r>
    </w:p>
    <w:p w:rsidR="00EE76D3" w:rsidRPr="004A7F35" w:rsidRDefault="00695713" w:rsidP="005B625F">
      <w:pPr>
        <w:pStyle w:val="a1"/>
        <w:numPr>
          <w:ilvl w:val="0"/>
          <w:numId w:val="25"/>
        </w:numPr>
        <w:ind w:left="1276"/>
      </w:pPr>
      <w:r w:rsidRPr="004A7F35">
        <w:t xml:space="preserve">Не функционирует механизм синхронизация справочной информации </w:t>
      </w:r>
      <w:r w:rsidR="005B625F">
        <w:t>АИС «Управление ЧБС» с системой-источником данных</w:t>
      </w:r>
      <w:r w:rsidRPr="004A7F35">
        <w:t xml:space="preserve"> (не функционирует и автоматический и ручной режиме обновления данных);</w:t>
      </w:r>
    </w:p>
    <w:p w:rsidR="00EE76D3" w:rsidRPr="004A7F35" w:rsidRDefault="005B625F" w:rsidP="005B625F">
      <w:pPr>
        <w:pStyle w:val="a1"/>
        <w:numPr>
          <w:ilvl w:val="0"/>
          <w:numId w:val="25"/>
        </w:numPr>
        <w:ind w:left="1276"/>
      </w:pPr>
      <w:r>
        <w:t>Не функционирует редактирование</w:t>
      </w:r>
      <w:r w:rsidR="00945068">
        <w:t xml:space="preserve"> ручных списков</w:t>
      </w:r>
      <w:r w:rsidR="00695713" w:rsidRPr="004A7F35">
        <w:t>;</w:t>
      </w:r>
    </w:p>
    <w:p w:rsidR="00EE76D3" w:rsidRPr="004A7F35" w:rsidRDefault="00695713" w:rsidP="005B625F">
      <w:pPr>
        <w:pStyle w:val="a1"/>
        <w:numPr>
          <w:ilvl w:val="0"/>
          <w:numId w:val="25"/>
        </w:numPr>
        <w:ind w:left="1276"/>
      </w:pPr>
      <w:r w:rsidRPr="004A7F35">
        <w:t>Не функционирует автоматическое формирование ЧБС;</w:t>
      </w:r>
    </w:p>
    <w:p w:rsidR="00EE76D3" w:rsidRPr="004A7F35" w:rsidRDefault="00695713" w:rsidP="005B625F">
      <w:pPr>
        <w:pStyle w:val="a1"/>
        <w:numPr>
          <w:ilvl w:val="0"/>
          <w:numId w:val="25"/>
        </w:numPr>
        <w:ind w:left="1276"/>
      </w:pPr>
      <w:r w:rsidRPr="004A7F35">
        <w:t>Не функционирует механизм передачи списков по интеграции на</w:t>
      </w:r>
      <w:r w:rsidR="00E83172">
        <w:t xml:space="preserve"> внешнюю систему получатель</w:t>
      </w:r>
      <w:r w:rsidRPr="004A7F35">
        <w:t>.</w:t>
      </w:r>
    </w:p>
    <w:p w:rsidR="00EE76D3" w:rsidRPr="004A7F35" w:rsidRDefault="00695713" w:rsidP="005B625F">
      <w:pPr>
        <w:pStyle w:val="a1"/>
        <w:numPr>
          <w:ilvl w:val="1"/>
          <w:numId w:val="21"/>
        </w:numPr>
        <w:ind w:left="993"/>
      </w:pPr>
      <w:r w:rsidRPr="004A7F35">
        <w:t>Деградация производительности Системы в части увеличения времени выполнения основных операций на интервале времени в 1 час.</w:t>
      </w:r>
    </w:p>
    <w:p w:rsidR="00EE76D3" w:rsidRPr="004A7F35" w:rsidRDefault="00E83172">
      <w:pPr>
        <w:pStyle w:val="a1"/>
        <w:numPr>
          <w:ilvl w:val="0"/>
          <w:numId w:val="8"/>
        </w:numPr>
      </w:pPr>
      <w:r>
        <w:t>Третий приоритет (средний) –</w:t>
      </w:r>
      <w:r w:rsidR="00695713" w:rsidRPr="004A7F35">
        <w:t xml:space="preserve"> инцидент влечет за собой несущественную потерю работоспособности Системы, следствием чего является неудобство в работе или необходимость использовать альтернативные или обходные пути решения. Инциденты третьего приоритета имеют одну или несколько из нижеперечисленных характеристик</w:t>
      </w:r>
    </w:p>
    <w:p w:rsidR="00EE76D3" w:rsidRPr="004A7F35" w:rsidRDefault="00695713" w:rsidP="00E83172">
      <w:pPr>
        <w:pStyle w:val="a1"/>
        <w:numPr>
          <w:ilvl w:val="1"/>
          <w:numId w:val="21"/>
        </w:numPr>
        <w:ind w:left="993"/>
      </w:pPr>
      <w:r w:rsidRPr="004A7F35">
        <w:t>Возникновение ошибок в функциональности системы, не приводящие к нарушению выполнения бизнес-процессов при наличии обходного решения;</w:t>
      </w:r>
    </w:p>
    <w:p w:rsidR="00EE76D3" w:rsidRPr="004A7F35" w:rsidRDefault="00695713" w:rsidP="00E83172">
      <w:pPr>
        <w:pStyle w:val="a1"/>
        <w:numPr>
          <w:ilvl w:val="1"/>
          <w:numId w:val="21"/>
        </w:numPr>
        <w:ind w:left="993"/>
      </w:pPr>
      <w:r w:rsidRPr="004A7F35">
        <w:t>Возникновение ошибок в функциональности системы, не приводящие к нарушению выполнения бизнес-процессов, локализованные у отдельных пользователей и не носящие массовый характер;</w:t>
      </w:r>
    </w:p>
    <w:p w:rsidR="00EE76D3" w:rsidRPr="004A7F35" w:rsidRDefault="00695713" w:rsidP="00E83172">
      <w:pPr>
        <w:pStyle w:val="a1"/>
        <w:numPr>
          <w:ilvl w:val="1"/>
          <w:numId w:val="21"/>
        </w:numPr>
        <w:ind w:left="993"/>
      </w:pPr>
      <w:r w:rsidRPr="004A7F35">
        <w:t>Решение проблем с доступом у отдельных пользователей, решение проблем с доступом, не носящих массовый характер.</w:t>
      </w:r>
    </w:p>
    <w:p w:rsidR="00EE76D3" w:rsidRPr="004A7F35" w:rsidRDefault="00E83172">
      <w:pPr>
        <w:pStyle w:val="a1"/>
        <w:numPr>
          <w:ilvl w:val="0"/>
          <w:numId w:val="8"/>
        </w:numPr>
      </w:pPr>
      <w:r>
        <w:t>Четвертый приоритет (низкий) –</w:t>
      </w:r>
      <w:r w:rsidR="00695713" w:rsidRPr="004A7F35">
        <w:t xml:space="preserve"> инцидент не влечет потери работоспособности Системы. Инциденты четвертого приоритета имеют одну или несколько из нижеперечисленных характеристик:</w:t>
      </w:r>
    </w:p>
    <w:p w:rsidR="00EE76D3" w:rsidRPr="004A7F35" w:rsidRDefault="00695713" w:rsidP="00E83172">
      <w:pPr>
        <w:pStyle w:val="a1"/>
        <w:numPr>
          <w:ilvl w:val="1"/>
          <w:numId w:val="21"/>
        </w:numPr>
        <w:ind w:left="993"/>
      </w:pPr>
      <w:r w:rsidRPr="004A7F35">
        <w:t>Незначительная ошибка или неудобство, ошибка в документации и т.п., которые не препятствуют проведению операций в Системе.</w:t>
      </w:r>
    </w:p>
    <w:p w:rsidR="00EE76D3" w:rsidRPr="004A7F35" w:rsidRDefault="00695713" w:rsidP="00E83172">
      <w:pPr>
        <w:pStyle w:val="a1"/>
        <w:numPr>
          <w:ilvl w:val="1"/>
          <w:numId w:val="21"/>
        </w:numPr>
        <w:ind w:left="993"/>
      </w:pPr>
      <w:r w:rsidRPr="004A7F35">
        <w:t>Предоставление доступа пользователям, расширение прав доступа, блокировка пользователей.</w:t>
      </w:r>
    </w:p>
    <w:p w:rsidR="00EE76D3" w:rsidRDefault="00695713">
      <w:pPr>
        <w:pStyle w:val="a1"/>
      </w:pPr>
      <w:r w:rsidRPr="004A7F35">
        <w:t>Приоритет определяется степенью воздействия возникшего инцидента на бизнес и требуемой срочностью разрешения инцидента в соответствии с таблицей (</w:t>
      </w:r>
      <w:r w:rsidRPr="004A7F35">
        <w:fldChar w:fldCharType="begin"/>
      </w:r>
      <w:r w:rsidRPr="004A7F35">
        <w:instrText xml:space="preserve"> REF _Ref69166021 \h </w:instrText>
      </w:r>
      <w:r w:rsidR="004A7F35">
        <w:instrText xml:space="preserve"> \* MERGEFORMAT </w:instrText>
      </w:r>
      <w:r w:rsidRPr="004A7F35">
        <w:fldChar w:fldCharType="separate"/>
      </w:r>
      <w:r w:rsidRPr="004A7F35">
        <w:t>Таблица 2</w:t>
      </w:r>
      <w:r w:rsidRPr="004A7F35">
        <w:fldChar w:fldCharType="end"/>
      </w:r>
      <w:r w:rsidRPr="004A7F35">
        <w:t xml:space="preserve">). </w:t>
      </w:r>
    </w:p>
    <w:p w:rsidR="0054405D" w:rsidRPr="004A7F35" w:rsidRDefault="0054405D">
      <w:pPr>
        <w:pStyle w:val="a1"/>
      </w:pPr>
    </w:p>
    <w:p w:rsidR="00EE76D3" w:rsidRPr="004A7F35" w:rsidRDefault="00695713" w:rsidP="0054405D">
      <w:pPr>
        <w:pStyle w:val="afff2"/>
        <w:keepNext/>
        <w:spacing w:before="0" w:after="0" w:line="360" w:lineRule="auto"/>
      </w:pPr>
      <w:bookmarkStart w:id="60" w:name="_Ref69166021"/>
      <w:r w:rsidRPr="004A7F35">
        <w:lastRenderedPageBreak/>
        <w:t xml:space="preserve">Таблица </w:t>
      </w:r>
      <w:fldSimple w:instr=" SEQ Таблица \* ARABIC ">
        <w:r w:rsidRPr="004A7F35">
          <w:t>2</w:t>
        </w:r>
      </w:fldSimple>
      <w:bookmarkEnd w:id="60"/>
      <w:r w:rsidRPr="004A7F35">
        <w:rPr>
          <w:b w:val="0"/>
        </w:rPr>
        <w:t>. Определение приоритета инцидента.</w:t>
      </w:r>
    </w:p>
    <w:tbl>
      <w:tblPr>
        <w:tblW w:w="9771" w:type="dxa"/>
        <w:jc w:val="center"/>
        <w:tblLayout w:type="fixed"/>
        <w:tblLook w:val="04A0" w:firstRow="1" w:lastRow="0" w:firstColumn="1" w:lastColumn="0" w:noHBand="0" w:noVBand="1"/>
      </w:tblPr>
      <w:tblGrid>
        <w:gridCol w:w="2127"/>
        <w:gridCol w:w="2267"/>
        <w:gridCol w:w="1833"/>
        <w:gridCol w:w="1841"/>
        <w:gridCol w:w="1703"/>
      </w:tblGrid>
      <w:tr w:rsidR="00EE76D3" w:rsidRPr="004A7F35" w:rsidTr="00945068">
        <w:trPr>
          <w:trHeight w:val="601"/>
          <w:tblHeader/>
          <w:jc w:val="center"/>
        </w:trPr>
        <w:tc>
          <w:tcPr>
            <w:tcW w:w="2127" w:type="dxa"/>
            <w:vMerge w:val="restart"/>
            <w:tcBorders>
              <w:top w:val="single" w:sz="8" w:space="0" w:color="000000"/>
              <w:left w:val="single" w:sz="8" w:space="0" w:color="000000"/>
              <w:bottom w:val="single" w:sz="8" w:space="0" w:color="000000"/>
              <w:right w:val="single" w:sz="8" w:space="0" w:color="000000"/>
            </w:tcBorders>
            <w:shd w:val="pct12" w:color="auto" w:fill="auto"/>
            <w:vAlign w:val="center"/>
          </w:tcPr>
          <w:p w:rsidR="00EE76D3" w:rsidRPr="004A7F35" w:rsidRDefault="00695713" w:rsidP="00945068">
            <w:pPr>
              <w:jc w:val="center"/>
              <w:rPr>
                <w:b/>
              </w:rPr>
            </w:pPr>
            <w:r w:rsidRPr="004A7F35">
              <w:rPr>
                <w:b/>
              </w:rPr>
              <w:t>Срочность</w:t>
            </w:r>
          </w:p>
        </w:tc>
        <w:tc>
          <w:tcPr>
            <w:tcW w:w="7644" w:type="dxa"/>
            <w:gridSpan w:val="4"/>
            <w:tcBorders>
              <w:top w:val="single" w:sz="8" w:space="0" w:color="000000"/>
              <w:bottom w:val="single" w:sz="8" w:space="0" w:color="000000"/>
              <w:right w:val="single" w:sz="8" w:space="0" w:color="000000"/>
            </w:tcBorders>
            <w:shd w:val="pct12" w:color="auto" w:fill="auto"/>
            <w:vAlign w:val="center"/>
          </w:tcPr>
          <w:p w:rsidR="00EE76D3" w:rsidRPr="004A7F35" w:rsidRDefault="00695713">
            <w:pPr>
              <w:jc w:val="center"/>
              <w:rPr>
                <w:b/>
              </w:rPr>
            </w:pPr>
            <w:r w:rsidRPr="004A7F35">
              <w:rPr>
                <w:b/>
              </w:rPr>
              <w:t>Влияние на бизнес</w:t>
            </w:r>
          </w:p>
        </w:tc>
      </w:tr>
      <w:tr w:rsidR="00EE76D3" w:rsidRPr="004A7F35">
        <w:trPr>
          <w:trHeight w:val="304"/>
          <w:tblHeader/>
          <w:jc w:val="center"/>
        </w:trPr>
        <w:tc>
          <w:tcPr>
            <w:tcW w:w="2127" w:type="dxa"/>
            <w:vMerge/>
            <w:tcBorders>
              <w:left w:val="single" w:sz="8" w:space="0" w:color="000000"/>
              <w:bottom w:val="single" w:sz="8" w:space="0" w:color="000000"/>
              <w:right w:val="single" w:sz="8" w:space="0" w:color="000000"/>
            </w:tcBorders>
            <w:shd w:val="pct12" w:color="auto" w:fill="auto"/>
            <w:vAlign w:val="bottom"/>
          </w:tcPr>
          <w:p w:rsidR="00EE76D3" w:rsidRPr="004A7F35" w:rsidRDefault="00EE76D3">
            <w:pPr>
              <w:jc w:val="left"/>
              <w:rPr>
                <w:b/>
              </w:rPr>
            </w:pPr>
          </w:p>
        </w:tc>
        <w:tc>
          <w:tcPr>
            <w:tcW w:w="2267" w:type="dxa"/>
            <w:tcBorders>
              <w:top w:val="single" w:sz="8" w:space="0" w:color="000000"/>
              <w:bottom w:val="single" w:sz="8" w:space="0" w:color="000000"/>
              <w:right w:val="single" w:sz="8" w:space="0" w:color="000000"/>
            </w:tcBorders>
            <w:shd w:val="pct12" w:color="auto" w:fill="auto"/>
            <w:vAlign w:val="center"/>
          </w:tcPr>
          <w:p w:rsidR="00EE76D3" w:rsidRPr="004A7F35" w:rsidRDefault="00695713">
            <w:pPr>
              <w:rPr>
                <w:b/>
                <w:caps/>
                <w:spacing w:val="20"/>
              </w:rPr>
            </w:pPr>
            <w:r w:rsidRPr="004A7F35">
              <w:rPr>
                <w:b/>
              </w:rPr>
              <w:t>1 – Наивысшее</w:t>
            </w:r>
          </w:p>
        </w:tc>
        <w:tc>
          <w:tcPr>
            <w:tcW w:w="1833" w:type="dxa"/>
            <w:tcBorders>
              <w:bottom w:val="single" w:sz="8" w:space="0" w:color="000000"/>
              <w:right w:val="single" w:sz="8" w:space="0" w:color="000000"/>
            </w:tcBorders>
            <w:shd w:val="pct12" w:color="auto" w:fill="auto"/>
            <w:vAlign w:val="center"/>
          </w:tcPr>
          <w:p w:rsidR="00EE76D3" w:rsidRPr="004A7F35" w:rsidRDefault="00695713">
            <w:pPr>
              <w:rPr>
                <w:b/>
                <w:caps/>
                <w:spacing w:val="20"/>
              </w:rPr>
            </w:pPr>
            <w:r w:rsidRPr="004A7F35">
              <w:rPr>
                <w:b/>
              </w:rPr>
              <w:t>2 - Высокое</w:t>
            </w:r>
          </w:p>
        </w:tc>
        <w:tc>
          <w:tcPr>
            <w:tcW w:w="1841" w:type="dxa"/>
            <w:tcBorders>
              <w:bottom w:val="single" w:sz="8" w:space="0" w:color="000000"/>
              <w:right w:val="single" w:sz="8" w:space="0" w:color="000000"/>
            </w:tcBorders>
            <w:shd w:val="pct12" w:color="auto" w:fill="auto"/>
            <w:vAlign w:val="center"/>
          </w:tcPr>
          <w:p w:rsidR="00EE76D3" w:rsidRPr="004A7F35" w:rsidRDefault="00695713">
            <w:pPr>
              <w:rPr>
                <w:b/>
              </w:rPr>
            </w:pPr>
            <w:r w:rsidRPr="004A7F35">
              <w:rPr>
                <w:b/>
              </w:rPr>
              <w:t>3 - Среднее</w:t>
            </w:r>
          </w:p>
        </w:tc>
        <w:tc>
          <w:tcPr>
            <w:tcW w:w="1703" w:type="dxa"/>
            <w:tcBorders>
              <w:bottom w:val="single" w:sz="8" w:space="0" w:color="000000"/>
              <w:right w:val="single" w:sz="8" w:space="0" w:color="000000"/>
            </w:tcBorders>
            <w:shd w:val="pct12" w:color="auto" w:fill="auto"/>
            <w:vAlign w:val="center"/>
          </w:tcPr>
          <w:p w:rsidR="00EE76D3" w:rsidRPr="004A7F35" w:rsidRDefault="00695713">
            <w:pPr>
              <w:rPr>
                <w:b/>
              </w:rPr>
            </w:pPr>
            <w:r w:rsidRPr="004A7F35">
              <w:rPr>
                <w:b/>
              </w:rPr>
              <w:t>4 - Низкое</w:t>
            </w:r>
          </w:p>
        </w:tc>
      </w:tr>
      <w:tr w:rsidR="00EE76D3" w:rsidRPr="004A7F35">
        <w:trPr>
          <w:trHeight w:val="300"/>
          <w:jc w:val="center"/>
        </w:trPr>
        <w:tc>
          <w:tcPr>
            <w:tcW w:w="2127" w:type="dxa"/>
            <w:tcBorders>
              <w:left w:val="single" w:sz="8" w:space="0" w:color="000000"/>
              <w:bottom w:val="single" w:sz="8" w:space="0" w:color="000000"/>
              <w:right w:val="single" w:sz="8" w:space="0" w:color="000000"/>
            </w:tcBorders>
            <w:vAlign w:val="bottom"/>
          </w:tcPr>
          <w:p w:rsidR="00EE76D3" w:rsidRPr="004A7F35" w:rsidRDefault="00695713">
            <w:r w:rsidRPr="004A7F35">
              <w:t>1 - Наивысшая</w:t>
            </w:r>
          </w:p>
        </w:tc>
        <w:tc>
          <w:tcPr>
            <w:tcW w:w="2267" w:type="dxa"/>
            <w:tcBorders>
              <w:bottom w:val="single" w:sz="8" w:space="0" w:color="000000"/>
              <w:right w:val="single" w:sz="8" w:space="0" w:color="000000"/>
            </w:tcBorders>
            <w:vAlign w:val="bottom"/>
          </w:tcPr>
          <w:p w:rsidR="00EE76D3" w:rsidRPr="004A7F35" w:rsidRDefault="00695713">
            <w:r w:rsidRPr="004A7F35">
              <w:t>1 – Наивысший</w:t>
            </w:r>
          </w:p>
        </w:tc>
        <w:tc>
          <w:tcPr>
            <w:tcW w:w="1833" w:type="dxa"/>
            <w:tcBorders>
              <w:bottom w:val="single" w:sz="8" w:space="0" w:color="000000"/>
              <w:right w:val="single" w:sz="8" w:space="0" w:color="000000"/>
            </w:tcBorders>
            <w:vAlign w:val="bottom"/>
          </w:tcPr>
          <w:p w:rsidR="00EE76D3" w:rsidRPr="004A7F35" w:rsidRDefault="00695713">
            <w:r w:rsidRPr="004A7F35">
              <w:t>1 - Наивысший</w:t>
            </w:r>
          </w:p>
        </w:tc>
        <w:tc>
          <w:tcPr>
            <w:tcW w:w="1841" w:type="dxa"/>
            <w:tcBorders>
              <w:bottom w:val="single" w:sz="8" w:space="0" w:color="000000"/>
              <w:right w:val="single" w:sz="8" w:space="0" w:color="000000"/>
            </w:tcBorders>
            <w:vAlign w:val="bottom"/>
          </w:tcPr>
          <w:p w:rsidR="00EE76D3" w:rsidRPr="004A7F35" w:rsidRDefault="00695713">
            <w:r w:rsidRPr="004A7F35">
              <w:t>2 - Высокий</w:t>
            </w:r>
          </w:p>
        </w:tc>
        <w:tc>
          <w:tcPr>
            <w:tcW w:w="1703" w:type="dxa"/>
            <w:tcBorders>
              <w:bottom w:val="single" w:sz="8" w:space="0" w:color="000000"/>
              <w:right w:val="single" w:sz="8" w:space="0" w:color="000000"/>
            </w:tcBorders>
            <w:vAlign w:val="bottom"/>
          </w:tcPr>
          <w:p w:rsidR="00EE76D3" w:rsidRPr="004A7F35" w:rsidRDefault="00695713">
            <w:r w:rsidRPr="004A7F35">
              <w:t>2 - Высокий</w:t>
            </w:r>
          </w:p>
        </w:tc>
      </w:tr>
      <w:tr w:rsidR="00EE76D3" w:rsidRPr="004A7F35">
        <w:trPr>
          <w:trHeight w:val="300"/>
          <w:jc w:val="center"/>
        </w:trPr>
        <w:tc>
          <w:tcPr>
            <w:tcW w:w="2127" w:type="dxa"/>
            <w:tcBorders>
              <w:left w:val="single" w:sz="8" w:space="0" w:color="000000"/>
              <w:bottom w:val="single" w:sz="8" w:space="0" w:color="000000"/>
              <w:right w:val="single" w:sz="8" w:space="0" w:color="000000"/>
            </w:tcBorders>
            <w:vAlign w:val="bottom"/>
          </w:tcPr>
          <w:p w:rsidR="00EE76D3" w:rsidRPr="004A7F35" w:rsidRDefault="00695713">
            <w:r w:rsidRPr="004A7F35">
              <w:t>2 - Высокая</w:t>
            </w:r>
          </w:p>
        </w:tc>
        <w:tc>
          <w:tcPr>
            <w:tcW w:w="2267" w:type="dxa"/>
            <w:tcBorders>
              <w:bottom w:val="single" w:sz="8" w:space="0" w:color="000000"/>
              <w:right w:val="single" w:sz="8" w:space="0" w:color="000000"/>
            </w:tcBorders>
            <w:vAlign w:val="bottom"/>
          </w:tcPr>
          <w:p w:rsidR="00EE76D3" w:rsidRPr="004A7F35" w:rsidRDefault="00695713">
            <w:r w:rsidRPr="004A7F35">
              <w:t>1 – Наивысший</w:t>
            </w:r>
          </w:p>
        </w:tc>
        <w:tc>
          <w:tcPr>
            <w:tcW w:w="1833" w:type="dxa"/>
            <w:tcBorders>
              <w:bottom w:val="single" w:sz="8" w:space="0" w:color="000000"/>
              <w:right w:val="single" w:sz="8" w:space="0" w:color="000000"/>
            </w:tcBorders>
            <w:vAlign w:val="bottom"/>
          </w:tcPr>
          <w:p w:rsidR="00EE76D3" w:rsidRPr="004A7F35" w:rsidRDefault="00695713">
            <w:pPr>
              <w:ind w:right="-109"/>
            </w:pPr>
            <w:r w:rsidRPr="004A7F35">
              <w:t>2 - Высокий</w:t>
            </w:r>
          </w:p>
        </w:tc>
        <w:tc>
          <w:tcPr>
            <w:tcW w:w="1841" w:type="dxa"/>
            <w:tcBorders>
              <w:bottom w:val="single" w:sz="8" w:space="0" w:color="000000"/>
              <w:right w:val="single" w:sz="8" w:space="0" w:color="000000"/>
            </w:tcBorders>
            <w:vAlign w:val="bottom"/>
          </w:tcPr>
          <w:p w:rsidR="00EE76D3" w:rsidRPr="004A7F35" w:rsidRDefault="00695713">
            <w:r w:rsidRPr="004A7F35">
              <w:t>2 - Высокий</w:t>
            </w:r>
          </w:p>
        </w:tc>
        <w:tc>
          <w:tcPr>
            <w:tcW w:w="1703" w:type="dxa"/>
            <w:tcBorders>
              <w:bottom w:val="single" w:sz="8" w:space="0" w:color="000000"/>
              <w:right w:val="single" w:sz="8" w:space="0" w:color="000000"/>
            </w:tcBorders>
            <w:vAlign w:val="bottom"/>
          </w:tcPr>
          <w:p w:rsidR="00EE76D3" w:rsidRPr="004A7F35" w:rsidRDefault="00695713">
            <w:r w:rsidRPr="004A7F35">
              <w:t>3 - Средний</w:t>
            </w:r>
          </w:p>
        </w:tc>
      </w:tr>
      <w:tr w:rsidR="00EE76D3" w:rsidRPr="004A7F35">
        <w:trPr>
          <w:trHeight w:val="300"/>
          <w:jc w:val="center"/>
        </w:trPr>
        <w:tc>
          <w:tcPr>
            <w:tcW w:w="2127" w:type="dxa"/>
            <w:tcBorders>
              <w:left w:val="single" w:sz="8" w:space="0" w:color="000000"/>
              <w:bottom w:val="single" w:sz="8" w:space="0" w:color="000000"/>
              <w:right w:val="single" w:sz="8" w:space="0" w:color="000000"/>
            </w:tcBorders>
            <w:vAlign w:val="bottom"/>
          </w:tcPr>
          <w:p w:rsidR="00EE76D3" w:rsidRPr="004A7F35" w:rsidRDefault="00695713">
            <w:pPr>
              <w:rPr>
                <w:b/>
                <w:caps/>
                <w:spacing w:val="20"/>
              </w:rPr>
            </w:pPr>
            <w:r w:rsidRPr="004A7F35">
              <w:t>3 - Средняя</w:t>
            </w:r>
          </w:p>
        </w:tc>
        <w:tc>
          <w:tcPr>
            <w:tcW w:w="2267" w:type="dxa"/>
            <w:tcBorders>
              <w:bottom w:val="single" w:sz="8" w:space="0" w:color="000000"/>
              <w:right w:val="single" w:sz="8" w:space="0" w:color="000000"/>
            </w:tcBorders>
            <w:vAlign w:val="bottom"/>
          </w:tcPr>
          <w:p w:rsidR="00EE76D3" w:rsidRPr="004A7F35" w:rsidRDefault="00695713">
            <w:r w:rsidRPr="004A7F35">
              <w:t>2 – Высокий</w:t>
            </w:r>
          </w:p>
        </w:tc>
        <w:tc>
          <w:tcPr>
            <w:tcW w:w="1833" w:type="dxa"/>
            <w:tcBorders>
              <w:bottom w:val="single" w:sz="8" w:space="0" w:color="000000"/>
              <w:right w:val="single" w:sz="8" w:space="0" w:color="000000"/>
            </w:tcBorders>
            <w:vAlign w:val="bottom"/>
          </w:tcPr>
          <w:p w:rsidR="00EE76D3" w:rsidRPr="004A7F35" w:rsidRDefault="00695713">
            <w:r w:rsidRPr="004A7F35">
              <w:t>2 - Высокий</w:t>
            </w:r>
          </w:p>
        </w:tc>
        <w:tc>
          <w:tcPr>
            <w:tcW w:w="1841" w:type="dxa"/>
            <w:tcBorders>
              <w:bottom w:val="single" w:sz="8" w:space="0" w:color="000000"/>
              <w:right w:val="single" w:sz="8" w:space="0" w:color="000000"/>
            </w:tcBorders>
            <w:vAlign w:val="bottom"/>
          </w:tcPr>
          <w:p w:rsidR="00EE76D3" w:rsidRPr="004A7F35" w:rsidRDefault="00695713">
            <w:r w:rsidRPr="004A7F35">
              <w:t>3 - Средний</w:t>
            </w:r>
          </w:p>
        </w:tc>
        <w:tc>
          <w:tcPr>
            <w:tcW w:w="1703" w:type="dxa"/>
            <w:tcBorders>
              <w:bottom w:val="single" w:sz="8" w:space="0" w:color="000000"/>
              <w:right w:val="single" w:sz="8" w:space="0" w:color="000000"/>
            </w:tcBorders>
            <w:vAlign w:val="bottom"/>
          </w:tcPr>
          <w:p w:rsidR="00EE76D3" w:rsidRPr="004A7F35" w:rsidRDefault="00695713">
            <w:r w:rsidRPr="004A7F35">
              <w:t>3 - Средний</w:t>
            </w:r>
          </w:p>
        </w:tc>
      </w:tr>
      <w:tr w:rsidR="00EE76D3" w:rsidRPr="004A7F35">
        <w:trPr>
          <w:trHeight w:val="300"/>
          <w:jc w:val="center"/>
        </w:trPr>
        <w:tc>
          <w:tcPr>
            <w:tcW w:w="2127" w:type="dxa"/>
            <w:tcBorders>
              <w:left w:val="single" w:sz="8" w:space="0" w:color="000000"/>
              <w:bottom w:val="single" w:sz="8" w:space="0" w:color="000000"/>
              <w:right w:val="single" w:sz="8" w:space="0" w:color="000000"/>
            </w:tcBorders>
            <w:vAlign w:val="bottom"/>
          </w:tcPr>
          <w:p w:rsidR="00EE76D3" w:rsidRPr="004A7F35" w:rsidRDefault="00695713">
            <w:pPr>
              <w:rPr>
                <w:b/>
                <w:caps/>
                <w:spacing w:val="20"/>
              </w:rPr>
            </w:pPr>
            <w:r w:rsidRPr="004A7F35">
              <w:t>4 - Низкая</w:t>
            </w:r>
          </w:p>
        </w:tc>
        <w:tc>
          <w:tcPr>
            <w:tcW w:w="2267" w:type="dxa"/>
            <w:tcBorders>
              <w:bottom w:val="single" w:sz="8" w:space="0" w:color="000000"/>
              <w:right w:val="single" w:sz="8" w:space="0" w:color="000000"/>
            </w:tcBorders>
            <w:vAlign w:val="bottom"/>
          </w:tcPr>
          <w:p w:rsidR="00EE76D3" w:rsidRPr="004A7F35" w:rsidRDefault="00695713">
            <w:r w:rsidRPr="004A7F35">
              <w:t>2 – Высокий</w:t>
            </w:r>
          </w:p>
        </w:tc>
        <w:tc>
          <w:tcPr>
            <w:tcW w:w="1833" w:type="dxa"/>
            <w:tcBorders>
              <w:bottom w:val="single" w:sz="8" w:space="0" w:color="000000"/>
              <w:right w:val="single" w:sz="8" w:space="0" w:color="000000"/>
            </w:tcBorders>
            <w:vAlign w:val="bottom"/>
          </w:tcPr>
          <w:p w:rsidR="00EE76D3" w:rsidRPr="004A7F35" w:rsidRDefault="00695713">
            <w:r w:rsidRPr="004A7F35">
              <w:t>3 - Средний</w:t>
            </w:r>
          </w:p>
        </w:tc>
        <w:tc>
          <w:tcPr>
            <w:tcW w:w="1841" w:type="dxa"/>
            <w:tcBorders>
              <w:bottom w:val="single" w:sz="8" w:space="0" w:color="000000"/>
              <w:right w:val="single" w:sz="8" w:space="0" w:color="000000"/>
            </w:tcBorders>
            <w:vAlign w:val="bottom"/>
          </w:tcPr>
          <w:p w:rsidR="00EE76D3" w:rsidRPr="004A7F35" w:rsidRDefault="00695713">
            <w:r w:rsidRPr="004A7F35">
              <w:t>3 - Средний</w:t>
            </w:r>
          </w:p>
        </w:tc>
        <w:tc>
          <w:tcPr>
            <w:tcW w:w="1703" w:type="dxa"/>
            <w:tcBorders>
              <w:bottom w:val="single" w:sz="8" w:space="0" w:color="000000"/>
              <w:right w:val="single" w:sz="8" w:space="0" w:color="000000"/>
            </w:tcBorders>
            <w:vAlign w:val="bottom"/>
          </w:tcPr>
          <w:p w:rsidR="00EE76D3" w:rsidRPr="004A7F35" w:rsidRDefault="00695713">
            <w:pPr>
              <w:ind w:left="34"/>
            </w:pPr>
            <w:r w:rsidRPr="004A7F35">
              <w:t>4 - Низкий</w:t>
            </w:r>
          </w:p>
        </w:tc>
      </w:tr>
    </w:tbl>
    <w:p w:rsidR="00EE76D3" w:rsidRPr="004A7F35" w:rsidRDefault="00EE76D3">
      <w:pPr>
        <w:ind w:firstLine="709"/>
      </w:pPr>
    </w:p>
    <w:p w:rsidR="00EE76D3" w:rsidRPr="004A7F35" w:rsidRDefault="00695713">
      <w:pPr>
        <w:pStyle w:val="a1"/>
      </w:pPr>
      <w:r w:rsidRPr="004A7F35">
        <w:t>Установленный инциденту приоритет определяет:</w:t>
      </w:r>
    </w:p>
    <w:p w:rsidR="00EE76D3" w:rsidRPr="004A7F35" w:rsidRDefault="00695713">
      <w:pPr>
        <w:pStyle w:val="a1"/>
        <w:numPr>
          <w:ilvl w:val="0"/>
          <w:numId w:val="9"/>
        </w:numPr>
      </w:pPr>
      <w:r w:rsidRPr="004A7F35">
        <w:t>время решения – время, по истечении которого, инцидент\запрос должен быть разрешен с помощью пос</w:t>
      </w:r>
      <w:r w:rsidR="00945068">
        <w:t>тоянного или временного решения.</w:t>
      </w:r>
    </w:p>
    <w:p w:rsidR="00EE76D3" w:rsidRPr="004A7F35" w:rsidRDefault="00695713">
      <w:pPr>
        <w:pStyle w:val="a1"/>
      </w:pPr>
      <w:r w:rsidRPr="004A7F35">
        <w:t xml:space="preserve">Значения </w:t>
      </w:r>
      <w:r w:rsidRPr="004A7F35">
        <w:rPr>
          <w:lang w:val="en-US"/>
        </w:rPr>
        <w:t>SLA</w:t>
      </w:r>
      <w:r w:rsidRPr="004A7F35">
        <w:t xml:space="preserve"> описанных параметров определены в таблице (</w:t>
      </w:r>
      <w:r w:rsidRPr="004A7F35">
        <w:fldChar w:fldCharType="begin"/>
      </w:r>
      <w:r w:rsidRPr="004A7F35">
        <w:instrText xml:space="preserve"> REF _Ref69165926 \h </w:instrText>
      </w:r>
      <w:r w:rsidR="004A7F35">
        <w:instrText xml:space="preserve"> \* MERGEFORMAT </w:instrText>
      </w:r>
      <w:r w:rsidRPr="004A7F35">
        <w:fldChar w:fldCharType="separate"/>
      </w:r>
      <w:r w:rsidRPr="004A7F35">
        <w:t>Таблица 3</w:t>
      </w:r>
      <w:r w:rsidRPr="004A7F35">
        <w:fldChar w:fldCharType="end"/>
      </w:r>
      <w:r w:rsidRPr="004A7F35">
        <w:t>). Время указано в рабочих часах исполнителей инцидента.</w:t>
      </w:r>
    </w:p>
    <w:p w:rsidR="00EE76D3" w:rsidRPr="004A7F35" w:rsidRDefault="00695713">
      <w:pPr>
        <w:pStyle w:val="afff2"/>
        <w:keepNext/>
      </w:pPr>
      <w:bookmarkStart w:id="61" w:name="_Ref69165926"/>
      <w:r w:rsidRPr="004A7F35">
        <w:t xml:space="preserve">Таблица </w:t>
      </w:r>
      <w:fldSimple w:instr=" SEQ Таблица \* ARABIC ">
        <w:r w:rsidRPr="004A7F35">
          <w:t>3</w:t>
        </w:r>
      </w:fldSimple>
      <w:bookmarkEnd w:id="61"/>
      <w:r w:rsidRPr="004A7F35">
        <w:t>.</w:t>
      </w:r>
      <w:r w:rsidRPr="004A7F35">
        <w:rPr>
          <w:b w:val="0"/>
        </w:rPr>
        <w:t xml:space="preserve"> Параметры </w:t>
      </w:r>
      <w:r w:rsidRPr="004A7F35">
        <w:rPr>
          <w:b w:val="0"/>
          <w:lang w:val="en-US"/>
        </w:rPr>
        <w:t>SLA</w:t>
      </w:r>
      <w:r w:rsidRPr="004A7F35">
        <w:rPr>
          <w:b w:val="0"/>
        </w:rPr>
        <w:t xml:space="preserve"> для инцидентов.</w:t>
      </w:r>
    </w:p>
    <w:tbl>
      <w:tblPr>
        <w:tblpPr w:leftFromText="180" w:rightFromText="180" w:vertAnchor="text" w:tblpX="-431" w:tblpY="1"/>
        <w:tblOverlap w:val="never"/>
        <w:tblW w:w="10240" w:type="dxa"/>
        <w:tblLayout w:type="fixed"/>
        <w:tblLook w:val="04A0" w:firstRow="1" w:lastRow="0" w:firstColumn="1" w:lastColumn="0" w:noHBand="0" w:noVBand="1"/>
      </w:tblPr>
      <w:tblGrid>
        <w:gridCol w:w="2439"/>
        <w:gridCol w:w="1162"/>
        <w:gridCol w:w="959"/>
        <w:gridCol w:w="800"/>
        <w:gridCol w:w="801"/>
        <w:gridCol w:w="801"/>
        <w:gridCol w:w="958"/>
        <w:gridCol w:w="801"/>
        <w:gridCol w:w="761"/>
        <w:gridCol w:w="758"/>
      </w:tblGrid>
      <w:tr w:rsidR="00EE76D3" w:rsidRPr="004A7F35">
        <w:trPr>
          <w:trHeight w:val="77"/>
          <w:tblHeader/>
        </w:trPr>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rsidR="00EE76D3" w:rsidRPr="0054405D" w:rsidRDefault="00695713">
            <w:pPr>
              <w:jc w:val="center"/>
              <w:rPr>
                <w:b/>
                <w:bCs/>
                <w:color w:val="FFFFFF"/>
                <w:sz w:val="22"/>
                <w:szCs w:val="22"/>
              </w:rPr>
            </w:pPr>
            <w:r w:rsidRPr="0054405D">
              <w:rPr>
                <w:b/>
                <w:bCs/>
                <w:color w:val="FFFFFF"/>
                <w:sz w:val="22"/>
                <w:szCs w:val="22"/>
              </w:rPr>
              <w:t>Услуга</w:t>
            </w:r>
          </w:p>
        </w:tc>
        <w:tc>
          <w:tcPr>
            <w:tcW w:w="1162" w:type="dxa"/>
            <w:vMerge w:val="restart"/>
            <w:tcBorders>
              <w:top w:val="single" w:sz="4" w:space="0" w:color="000000"/>
              <w:left w:val="single" w:sz="4" w:space="0" w:color="000000"/>
              <w:bottom w:val="single" w:sz="4" w:space="0" w:color="000000"/>
              <w:right w:val="single" w:sz="4" w:space="0" w:color="000000"/>
            </w:tcBorders>
            <w:shd w:val="clear" w:color="auto" w:fill="ACB9CA" w:themeFill="text2" w:themeFillTint="66"/>
            <w:textDirection w:val="btLr"/>
            <w:vAlign w:val="center"/>
          </w:tcPr>
          <w:p w:rsidR="00EE76D3" w:rsidRPr="0054405D" w:rsidRDefault="00695713">
            <w:pPr>
              <w:ind w:left="113" w:right="113"/>
              <w:jc w:val="center"/>
              <w:rPr>
                <w:b/>
                <w:bCs/>
                <w:color w:val="FFFFFF"/>
                <w:sz w:val="22"/>
                <w:szCs w:val="22"/>
              </w:rPr>
            </w:pPr>
            <w:r w:rsidRPr="0054405D">
              <w:rPr>
                <w:b/>
                <w:bCs/>
                <w:color w:val="FFFFFF"/>
                <w:sz w:val="22"/>
                <w:szCs w:val="22"/>
              </w:rPr>
              <w:t>График поддержки</w:t>
            </w:r>
          </w:p>
        </w:tc>
        <w:tc>
          <w:tcPr>
            <w:tcW w:w="6639" w:type="dxa"/>
            <w:gridSpan w:val="8"/>
            <w:tcBorders>
              <w:top w:val="single" w:sz="4" w:space="0" w:color="000000"/>
              <w:bottom w:val="single" w:sz="4" w:space="0" w:color="000000"/>
              <w:right w:val="single" w:sz="4" w:space="0" w:color="000000"/>
            </w:tcBorders>
            <w:shd w:val="clear" w:color="auto" w:fill="D5DCE4" w:themeFill="text2" w:themeFillTint="33"/>
            <w:vAlign w:val="center"/>
          </w:tcPr>
          <w:p w:rsidR="00EE76D3" w:rsidRPr="0054405D" w:rsidRDefault="00695713">
            <w:pPr>
              <w:jc w:val="center"/>
              <w:rPr>
                <w:b/>
                <w:bCs/>
                <w:sz w:val="22"/>
                <w:szCs w:val="22"/>
              </w:rPr>
            </w:pPr>
            <w:r w:rsidRPr="0054405D">
              <w:rPr>
                <w:b/>
                <w:bCs/>
                <w:sz w:val="22"/>
                <w:szCs w:val="22"/>
              </w:rPr>
              <w:t>Время решения, рабочих часов</w:t>
            </w:r>
          </w:p>
        </w:tc>
      </w:tr>
      <w:tr w:rsidR="00EE76D3" w:rsidRPr="004A7F35">
        <w:trPr>
          <w:trHeight w:val="300"/>
          <w:tblHeader/>
        </w:trPr>
        <w:tc>
          <w:tcPr>
            <w:tcW w:w="2438" w:type="dxa"/>
            <w:vMerge/>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rsidR="00EE76D3" w:rsidRPr="0054405D" w:rsidRDefault="00EE76D3">
            <w:pPr>
              <w:jc w:val="left"/>
              <w:rPr>
                <w:b/>
                <w:bCs/>
                <w:color w:val="FFFFFF"/>
                <w:sz w:val="22"/>
                <w:szCs w:val="22"/>
              </w:rPr>
            </w:pPr>
          </w:p>
        </w:tc>
        <w:tc>
          <w:tcPr>
            <w:tcW w:w="1162" w:type="dxa"/>
            <w:vMerge/>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rsidR="00EE76D3" w:rsidRPr="0054405D" w:rsidRDefault="00EE76D3">
            <w:pPr>
              <w:jc w:val="center"/>
              <w:rPr>
                <w:b/>
                <w:bCs/>
                <w:color w:val="FFFFFF"/>
                <w:sz w:val="22"/>
                <w:szCs w:val="22"/>
              </w:rPr>
            </w:pPr>
          </w:p>
        </w:tc>
        <w:tc>
          <w:tcPr>
            <w:tcW w:w="3361" w:type="dxa"/>
            <w:gridSpan w:val="4"/>
            <w:tcBorders>
              <w:top w:val="single" w:sz="4" w:space="0" w:color="000000"/>
              <w:bottom w:val="single" w:sz="4" w:space="0" w:color="000000"/>
            </w:tcBorders>
            <w:shd w:val="clear" w:color="auto" w:fill="D5DCE4" w:themeFill="text2" w:themeFillTint="33"/>
            <w:vAlign w:val="center"/>
          </w:tcPr>
          <w:p w:rsidR="00EE76D3" w:rsidRPr="0054405D" w:rsidRDefault="00082132">
            <w:pPr>
              <w:jc w:val="center"/>
              <w:rPr>
                <w:b/>
                <w:bCs/>
                <w:sz w:val="22"/>
                <w:szCs w:val="22"/>
              </w:rPr>
            </w:pPr>
            <w:r>
              <w:rPr>
                <w:b/>
                <w:bCs/>
                <w:sz w:val="22"/>
                <w:szCs w:val="22"/>
              </w:rPr>
              <w:t>Обычный пользователь</w:t>
            </w:r>
          </w:p>
        </w:tc>
        <w:tc>
          <w:tcPr>
            <w:tcW w:w="3278"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rsidR="00EE76D3" w:rsidRPr="0054405D" w:rsidRDefault="00082132">
            <w:pPr>
              <w:jc w:val="center"/>
              <w:rPr>
                <w:b/>
                <w:bCs/>
                <w:sz w:val="22"/>
                <w:szCs w:val="22"/>
              </w:rPr>
            </w:pPr>
            <w:r>
              <w:rPr>
                <w:b/>
                <w:bCs/>
                <w:sz w:val="22"/>
                <w:szCs w:val="22"/>
              </w:rPr>
              <w:t>Обычный пользователь</w:t>
            </w:r>
          </w:p>
        </w:tc>
      </w:tr>
      <w:tr w:rsidR="00EE76D3" w:rsidRPr="004A7F35">
        <w:trPr>
          <w:trHeight w:val="2280"/>
          <w:tblHeader/>
        </w:trPr>
        <w:tc>
          <w:tcPr>
            <w:tcW w:w="2438" w:type="dxa"/>
            <w:vMerge/>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rsidR="00EE76D3" w:rsidRPr="0054405D" w:rsidRDefault="00EE76D3">
            <w:pPr>
              <w:jc w:val="left"/>
              <w:rPr>
                <w:b/>
                <w:bCs/>
                <w:color w:val="FFFFFF"/>
                <w:sz w:val="22"/>
                <w:szCs w:val="22"/>
              </w:rPr>
            </w:pPr>
          </w:p>
        </w:tc>
        <w:tc>
          <w:tcPr>
            <w:tcW w:w="1162" w:type="dxa"/>
            <w:vMerge/>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rsidR="00EE76D3" w:rsidRPr="0054405D" w:rsidRDefault="00EE76D3">
            <w:pPr>
              <w:jc w:val="center"/>
              <w:rPr>
                <w:b/>
                <w:bCs/>
                <w:color w:val="FFFFFF"/>
                <w:sz w:val="22"/>
                <w:szCs w:val="22"/>
              </w:rPr>
            </w:pPr>
          </w:p>
        </w:tc>
        <w:tc>
          <w:tcPr>
            <w:tcW w:w="959" w:type="dxa"/>
            <w:tcBorders>
              <w:bottom w:val="single" w:sz="4" w:space="0" w:color="000000"/>
              <w:right w:val="single" w:sz="4" w:space="0" w:color="000000"/>
            </w:tcBorders>
            <w:shd w:val="clear" w:color="auto" w:fill="D5DCE4" w:themeFill="text2" w:themeFillTint="33"/>
            <w:textDirection w:val="btLr"/>
            <w:vAlign w:val="center"/>
          </w:tcPr>
          <w:p w:rsidR="00EE76D3" w:rsidRPr="0054405D" w:rsidRDefault="00695713">
            <w:pPr>
              <w:jc w:val="center"/>
              <w:rPr>
                <w:b/>
                <w:bCs/>
                <w:sz w:val="22"/>
                <w:szCs w:val="22"/>
              </w:rPr>
            </w:pPr>
            <w:r w:rsidRPr="0054405D">
              <w:rPr>
                <w:b/>
                <w:bCs/>
                <w:sz w:val="22"/>
                <w:szCs w:val="22"/>
              </w:rPr>
              <w:t>1-Наивысший приоритет</w:t>
            </w:r>
          </w:p>
        </w:tc>
        <w:tc>
          <w:tcPr>
            <w:tcW w:w="800" w:type="dxa"/>
            <w:tcBorders>
              <w:bottom w:val="single" w:sz="4" w:space="0" w:color="000000"/>
              <w:right w:val="single" w:sz="4" w:space="0" w:color="000000"/>
            </w:tcBorders>
            <w:shd w:val="clear" w:color="auto" w:fill="D5DCE4" w:themeFill="text2" w:themeFillTint="33"/>
            <w:textDirection w:val="btLr"/>
            <w:vAlign w:val="center"/>
          </w:tcPr>
          <w:p w:rsidR="00EE76D3" w:rsidRPr="0054405D" w:rsidRDefault="00695713">
            <w:pPr>
              <w:jc w:val="center"/>
              <w:rPr>
                <w:b/>
                <w:bCs/>
                <w:sz w:val="22"/>
                <w:szCs w:val="22"/>
              </w:rPr>
            </w:pPr>
            <w:r w:rsidRPr="0054405D">
              <w:rPr>
                <w:b/>
                <w:bCs/>
                <w:sz w:val="22"/>
                <w:szCs w:val="22"/>
              </w:rPr>
              <w:t>2-Высокий приоритет</w:t>
            </w:r>
          </w:p>
        </w:tc>
        <w:tc>
          <w:tcPr>
            <w:tcW w:w="801" w:type="dxa"/>
            <w:tcBorders>
              <w:bottom w:val="single" w:sz="4" w:space="0" w:color="000000"/>
              <w:right w:val="single" w:sz="4" w:space="0" w:color="000000"/>
            </w:tcBorders>
            <w:shd w:val="clear" w:color="auto" w:fill="D5DCE4" w:themeFill="text2" w:themeFillTint="33"/>
            <w:textDirection w:val="btLr"/>
            <w:vAlign w:val="center"/>
          </w:tcPr>
          <w:p w:rsidR="00EE76D3" w:rsidRPr="0054405D" w:rsidRDefault="00695713">
            <w:pPr>
              <w:jc w:val="center"/>
              <w:rPr>
                <w:b/>
                <w:bCs/>
                <w:sz w:val="22"/>
                <w:szCs w:val="22"/>
              </w:rPr>
            </w:pPr>
            <w:r w:rsidRPr="0054405D">
              <w:rPr>
                <w:b/>
                <w:bCs/>
                <w:sz w:val="22"/>
                <w:szCs w:val="22"/>
              </w:rPr>
              <w:t>3-Средний приоритет</w:t>
            </w:r>
          </w:p>
        </w:tc>
        <w:tc>
          <w:tcPr>
            <w:tcW w:w="801" w:type="dxa"/>
            <w:tcBorders>
              <w:bottom w:val="single" w:sz="4" w:space="0" w:color="000000"/>
              <w:right w:val="single" w:sz="4" w:space="0" w:color="000000"/>
            </w:tcBorders>
            <w:shd w:val="clear" w:color="auto" w:fill="D5DCE4" w:themeFill="text2" w:themeFillTint="33"/>
            <w:textDirection w:val="btLr"/>
            <w:vAlign w:val="center"/>
          </w:tcPr>
          <w:p w:rsidR="00EE76D3" w:rsidRPr="0054405D" w:rsidRDefault="00695713">
            <w:pPr>
              <w:jc w:val="center"/>
              <w:rPr>
                <w:b/>
                <w:bCs/>
                <w:sz w:val="22"/>
                <w:szCs w:val="22"/>
              </w:rPr>
            </w:pPr>
            <w:r w:rsidRPr="0054405D">
              <w:rPr>
                <w:b/>
                <w:bCs/>
                <w:sz w:val="22"/>
                <w:szCs w:val="22"/>
              </w:rPr>
              <w:t>4-Низкий приоритет</w:t>
            </w:r>
          </w:p>
        </w:tc>
        <w:tc>
          <w:tcPr>
            <w:tcW w:w="958" w:type="dxa"/>
            <w:tcBorders>
              <w:bottom w:val="single" w:sz="4" w:space="0" w:color="000000"/>
              <w:right w:val="single" w:sz="4" w:space="0" w:color="000000"/>
            </w:tcBorders>
            <w:shd w:val="clear" w:color="auto" w:fill="D5DCE4" w:themeFill="text2" w:themeFillTint="33"/>
            <w:textDirection w:val="btLr"/>
            <w:vAlign w:val="center"/>
          </w:tcPr>
          <w:p w:rsidR="00EE76D3" w:rsidRPr="0054405D" w:rsidRDefault="00695713">
            <w:pPr>
              <w:jc w:val="center"/>
              <w:rPr>
                <w:b/>
                <w:bCs/>
                <w:sz w:val="22"/>
                <w:szCs w:val="22"/>
              </w:rPr>
            </w:pPr>
            <w:r w:rsidRPr="0054405D">
              <w:rPr>
                <w:b/>
                <w:bCs/>
                <w:sz w:val="22"/>
                <w:szCs w:val="22"/>
              </w:rPr>
              <w:t>1-Наивысший приоритет</w:t>
            </w:r>
          </w:p>
        </w:tc>
        <w:tc>
          <w:tcPr>
            <w:tcW w:w="801" w:type="dxa"/>
            <w:tcBorders>
              <w:bottom w:val="single" w:sz="4" w:space="0" w:color="000000"/>
              <w:right w:val="single" w:sz="4" w:space="0" w:color="000000"/>
            </w:tcBorders>
            <w:shd w:val="clear" w:color="auto" w:fill="D5DCE4" w:themeFill="text2" w:themeFillTint="33"/>
            <w:textDirection w:val="btLr"/>
            <w:vAlign w:val="center"/>
          </w:tcPr>
          <w:p w:rsidR="00EE76D3" w:rsidRPr="0054405D" w:rsidRDefault="00695713">
            <w:pPr>
              <w:jc w:val="center"/>
              <w:rPr>
                <w:b/>
                <w:bCs/>
                <w:sz w:val="22"/>
                <w:szCs w:val="22"/>
              </w:rPr>
            </w:pPr>
            <w:r w:rsidRPr="0054405D">
              <w:rPr>
                <w:b/>
                <w:bCs/>
                <w:sz w:val="22"/>
                <w:szCs w:val="22"/>
              </w:rPr>
              <w:t>2-Высокий приоритет</w:t>
            </w:r>
          </w:p>
        </w:tc>
        <w:tc>
          <w:tcPr>
            <w:tcW w:w="761" w:type="dxa"/>
            <w:tcBorders>
              <w:bottom w:val="single" w:sz="4" w:space="0" w:color="000000"/>
              <w:right w:val="single" w:sz="4" w:space="0" w:color="000000"/>
            </w:tcBorders>
            <w:shd w:val="clear" w:color="auto" w:fill="D5DCE4" w:themeFill="text2" w:themeFillTint="33"/>
            <w:textDirection w:val="btLr"/>
            <w:vAlign w:val="center"/>
          </w:tcPr>
          <w:p w:rsidR="00EE76D3" w:rsidRPr="0054405D" w:rsidRDefault="00695713">
            <w:pPr>
              <w:jc w:val="center"/>
              <w:rPr>
                <w:b/>
                <w:bCs/>
                <w:sz w:val="22"/>
                <w:szCs w:val="22"/>
              </w:rPr>
            </w:pPr>
            <w:r w:rsidRPr="0054405D">
              <w:rPr>
                <w:b/>
                <w:bCs/>
                <w:sz w:val="22"/>
                <w:szCs w:val="22"/>
              </w:rPr>
              <w:t>3-Средний приоритет</w:t>
            </w:r>
          </w:p>
        </w:tc>
        <w:tc>
          <w:tcPr>
            <w:tcW w:w="758" w:type="dxa"/>
            <w:tcBorders>
              <w:bottom w:val="single" w:sz="4" w:space="0" w:color="000000"/>
              <w:right w:val="single" w:sz="4" w:space="0" w:color="000000"/>
            </w:tcBorders>
            <w:shd w:val="clear" w:color="auto" w:fill="D5DCE4" w:themeFill="text2" w:themeFillTint="33"/>
            <w:textDirection w:val="btLr"/>
            <w:vAlign w:val="center"/>
          </w:tcPr>
          <w:p w:rsidR="00EE76D3" w:rsidRPr="0054405D" w:rsidRDefault="00695713">
            <w:pPr>
              <w:jc w:val="center"/>
              <w:rPr>
                <w:b/>
                <w:bCs/>
                <w:sz w:val="22"/>
                <w:szCs w:val="22"/>
              </w:rPr>
            </w:pPr>
            <w:r w:rsidRPr="0054405D">
              <w:rPr>
                <w:b/>
                <w:bCs/>
                <w:sz w:val="22"/>
                <w:szCs w:val="22"/>
              </w:rPr>
              <w:t>4-Низкий приоритет</w:t>
            </w:r>
          </w:p>
        </w:tc>
      </w:tr>
      <w:tr w:rsidR="00EE76D3" w:rsidRPr="004A7F35">
        <w:trPr>
          <w:trHeight w:val="300"/>
        </w:trPr>
        <w:tc>
          <w:tcPr>
            <w:tcW w:w="2438" w:type="dxa"/>
            <w:tcBorders>
              <w:left w:val="single" w:sz="4" w:space="0" w:color="000000"/>
              <w:bottom w:val="single" w:sz="4" w:space="0" w:color="000000"/>
              <w:right w:val="single" w:sz="4" w:space="0" w:color="000000"/>
            </w:tcBorders>
            <w:shd w:val="clear" w:color="auto" w:fill="auto"/>
            <w:vAlign w:val="bottom"/>
          </w:tcPr>
          <w:p w:rsidR="00EE76D3" w:rsidRPr="0054405D" w:rsidRDefault="00695713">
            <w:pPr>
              <w:jc w:val="left"/>
              <w:rPr>
                <w:color w:val="000000"/>
                <w:sz w:val="22"/>
                <w:szCs w:val="22"/>
              </w:rPr>
            </w:pPr>
            <w:r w:rsidRPr="0054405D">
              <w:rPr>
                <w:color w:val="000000"/>
                <w:sz w:val="22"/>
                <w:szCs w:val="22"/>
              </w:rPr>
              <w:t xml:space="preserve">Поддержка </w:t>
            </w:r>
            <w:r w:rsidRPr="0054405D">
              <w:rPr>
                <w:sz w:val="22"/>
                <w:szCs w:val="22"/>
              </w:rPr>
              <w:t>АИС «Управление ЧБС»</w:t>
            </w:r>
          </w:p>
        </w:tc>
        <w:tc>
          <w:tcPr>
            <w:tcW w:w="1162" w:type="dxa"/>
            <w:tcBorders>
              <w:bottom w:val="single" w:sz="4" w:space="0" w:color="000000"/>
              <w:right w:val="single" w:sz="4" w:space="0" w:color="000000"/>
            </w:tcBorders>
            <w:shd w:val="clear" w:color="auto" w:fill="auto"/>
            <w:vAlign w:val="center"/>
          </w:tcPr>
          <w:p w:rsidR="00EE76D3" w:rsidRPr="0054405D" w:rsidRDefault="00695713">
            <w:pPr>
              <w:jc w:val="center"/>
              <w:rPr>
                <w:color w:val="000000"/>
                <w:sz w:val="22"/>
                <w:szCs w:val="22"/>
              </w:rPr>
            </w:pPr>
            <w:r w:rsidRPr="0054405D">
              <w:rPr>
                <w:color w:val="000000"/>
                <w:sz w:val="22"/>
                <w:szCs w:val="22"/>
              </w:rPr>
              <w:t>8x5</w:t>
            </w:r>
          </w:p>
          <w:p w:rsidR="00EE76D3" w:rsidRPr="0054405D" w:rsidRDefault="00695713">
            <w:pPr>
              <w:jc w:val="center"/>
              <w:rPr>
                <w:color w:val="000000"/>
                <w:sz w:val="22"/>
                <w:szCs w:val="22"/>
              </w:rPr>
            </w:pPr>
            <w:r w:rsidRPr="0054405D">
              <w:rPr>
                <w:color w:val="000000"/>
                <w:sz w:val="22"/>
                <w:szCs w:val="22"/>
              </w:rPr>
              <w:t>(09:00 - 18:00)</w:t>
            </w:r>
          </w:p>
        </w:tc>
        <w:tc>
          <w:tcPr>
            <w:tcW w:w="959" w:type="dxa"/>
            <w:tcBorders>
              <w:bottom w:val="single" w:sz="4" w:space="0" w:color="000000"/>
              <w:right w:val="single" w:sz="4" w:space="0" w:color="000000"/>
            </w:tcBorders>
            <w:shd w:val="clear" w:color="000000" w:fill="FFFFFF"/>
            <w:vAlign w:val="center"/>
          </w:tcPr>
          <w:p w:rsidR="00EE76D3" w:rsidRPr="0054405D" w:rsidRDefault="00695713">
            <w:pPr>
              <w:jc w:val="center"/>
              <w:rPr>
                <w:color w:val="000000"/>
                <w:sz w:val="22"/>
                <w:szCs w:val="22"/>
              </w:rPr>
            </w:pPr>
            <w:r w:rsidRPr="0054405D">
              <w:rPr>
                <w:color w:val="000000"/>
                <w:sz w:val="22"/>
                <w:szCs w:val="22"/>
              </w:rPr>
              <w:t>16</w:t>
            </w:r>
          </w:p>
        </w:tc>
        <w:tc>
          <w:tcPr>
            <w:tcW w:w="800" w:type="dxa"/>
            <w:tcBorders>
              <w:bottom w:val="single" w:sz="4" w:space="0" w:color="000000"/>
              <w:right w:val="single" w:sz="4" w:space="0" w:color="000000"/>
            </w:tcBorders>
            <w:shd w:val="clear" w:color="000000" w:fill="FFFFFF"/>
            <w:vAlign w:val="center"/>
          </w:tcPr>
          <w:p w:rsidR="00EE76D3" w:rsidRPr="0054405D" w:rsidRDefault="00695713">
            <w:pPr>
              <w:jc w:val="center"/>
              <w:rPr>
                <w:color w:val="000000"/>
                <w:sz w:val="22"/>
                <w:szCs w:val="22"/>
              </w:rPr>
            </w:pPr>
            <w:r w:rsidRPr="0054405D">
              <w:rPr>
                <w:color w:val="000000"/>
                <w:sz w:val="22"/>
                <w:szCs w:val="22"/>
              </w:rPr>
              <w:t>32</w:t>
            </w:r>
          </w:p>
        </w:tc>
        <w:tc>
          <w:tcPr>
            <w:tcW w:w="801" w:type="dxa"/>
            <w:tcBorders>
              <w:bottom w:val="single" w:sz="4" w:space="0" w:color="000000"/>
              <w:right w:val="single" w:sz="4" w:space="0" w:color="000000"/>
            </w:tcBorders>
            <w:shd w:val="clear" w:color="000000" w:fill="FFFFFF"/>
            <w:vAlign w:val="center"/>
          </w:tcPr>
          <w:p w:rsidR="00EE76D3" w:rsidRPr="0054405D" w:rsidRDefault="00695713">
            <w:pPr>
              <w:jc w:val="center"/>
              <w:rPr>
                <w:color w:val="000000"/>
                <w:sz w:val="22"/>
                <w:szCs w:val="22"/>
              </w:rPr>
            </w:pPr>
            <w:r w:rsidRPr="0054405D">
              <w:rPr>
                <w:color w:val="000000"/>
                <w:sz w:val="22"/>
                <w:szCs w:val="22"/>
              </w:rPr>
              <w:t>64</w:t>
            </w:r>
          </w:p>
        </w:tc>
        <w:tc>
          <w:tcPr>
            <w:tcW w:w="801" w:type="dxa"/>
            <w:tcBorders>
              <w:bottom w:val="single" w:sz="4" w:space="0" w:color="000000"/>
              <w:right w:val="single" w:sz="4" w:space="0" w:color="000000"/>
            </w:tcBorders>
            <w:shd w:val="clear" w:color="auto" w:fill="auto"/>
            <w:vAlign w:val="center"/>
          </w:tcPr>
          <w:p w:rsidR="00EE76D3" w:rsidRPr="0054405D" w:rsidRDefault="00695713">
            <w:pPr>
              <w:jc w:val="center"/>
              <w:rPr>
                <w:color w:val="000000"/>
                <w:sz w:val="22"/>
                <w:szCs w:val="22"/>
              </w:rPr>
            </w:pPr>
            <w:r w:rsidRPr="0054405D">
              <w:rPr>
                <w:color w:val="000000"/>
                <w:sz w:val="22"/>
                <w:szCs w:val="22"/>
              </w:rPr>
              <w:t>128</w:t>
            </w:r>
          </w:p>
        </w:tc>
        <w:tc>
          <w:tcPr>
            <w:tcW w:w="958" w:type="dxa"/>
            <w:tcBorders>
              <w:bottom w:val="single" w:sz="4" w:space="0" w:color="000000"/>
              <w:right w:val="single" w:sz="4" w:space="0" w:color="000000"/>
            </w:tcBorders>
            <w:shd w:val="clear" w:color="000000" w:fill="FFFFFF"/>
            <w:vAlign w:val="center"/>
          </w:tcPr>
          <w:p w:rsidR="00EE76D3" w:rsidRPr="0054405D" w:rsidRDefault="00695713">
            <w:pPr>
              <w:jc w:val="center"/>
              <w:rPr>
                <w:color w:val="000000"/>
                <w:sz w:val="22"/>
                <w:szCs w:val="22"/>
              </w:rPr>
            </w:pPr>
            <w:r w:rsidRPr="0054405D">
              <w:rPr>
                <w:color w:val="000000"/>
                <w:sz w:val="22"/>
                <w:szCs w:val="22"/>
              </w:rPr>
              <w:t>8</w:t>
            </w:r>
          </w:p>
        </w:tc>
        <w:tc>
          <w:tcPr>
            <w:tcW w:w="801" w:type="dxa"/>
            <w:tcBorders>
              <w:bottom w:val="single" w:sz="4" w:space="0" w:color="000000"/>
              <w:right w:val="single" w:sz="4" w:space="0" w:color="000000"/>
            </w:tcBorders>
            <w:shd w:val="clear" w:color="auto" w:fill="auto"/>
            <w:vAlign w:val="center"/>
          </w:tcPr>
          <w:p w:rsidR="00EE76D3" w:rsidRPr="0054405D" w:rsidRDefault="00695713">
            <w:pPr>
              <w:jc w:val="center"/>
              <w:rPr>
                <w:color w:val="000000"/>
                <w:sz w:val="22"/>
                <w:szCs w:val="22"/>
              </w:rPr>
            </w:pPr>
            <w:r w:rsidRPr="0054405D">
              <w:rPr>
                <w:color w:val="000000"/>
                <w:sz w:val="22"/>
                <w:szCs w:val="22"/>
              </w:rPr>
              <w:t>20</w:t>
            </w:r>
          </w:p>
        </w:tc>
        <w:tc>
          <w:tcPr>
            <w:tcW w:w="761" w:type="dxa"/>
            <w:tcBorders>
              <w:bottom w:val="single" w:sz="4" w:space="0" w:color="000000"/>
              <w:right w:val="single" w:sz="4" w:space="0" w:color="000000"/>
            </w:tcBorders>
            <w:shd w:val="clear" w:color="auto" w:fill="auto"/>
            <w:vAlign w:val="center"/>
          </w:tcPr>
          <w:p w:rsidR="00EE76D3" w:rsidRPr="0054405D" w:rsidRDefault="00695713">
            <w:pPr>
              <w:jc w:val="center"/>
              <w:rPr>
                <w:color w:val="000000"/>
                <w:sz w:val="22"/>
                <w:szCs w:val="22"/>
              </w:rPr>
            </w:pPr>
            <w:r w:rsidRPr="0054405D">
              <w:rPr>
                <w:color w:val="000000"/>
                <w:sz w:val="22"/>
                <w:szCs w:val="22"/>
              </w:rPr>
              <w:t>56</w:t>
            </w:r>
          </w:p>
        </w:tc>
        <w:tc>
          <w:tcPr>
            <w:tcW w:w="758" w:type="dxa"/>
            <w:tcBorders>
              <w:bottom w:val="single" w:sz="4" w:space="0" w:color="000000"/>
              <w:right w:val="single" w:sz="4" w:space="0" w:color="000000"/>
            </w:tcBorders>
            <w:shd w:val="clear" w:color="auto" w:fill="auto"/>
            <w:vAlign w:val="center"/>
          </w:tcPr>
          <w:p w:rsidR="00EE76D3" w:rsidRPr="0054405D" w:rsidRDefault="00695713">
            <w:pPr>
              <w:jc w:val="center"/>
              <w:rPr>
                <w:color w:val="000000"/>
                <w:sz w:val="22"/>
                <w:szCs w:val="22"/>
              </w:rPr>
            </w:pPr>
            <w:r w:rsidRPr="0054405D">
              <w:rPr>
                <w:color w:val="000000"/>
                <w:sz w:val="22"/>
                <w:szCs w:val="22"/>
              </w:rPr>
              <w:t>96</w:t>
            </w:r>
          </w:p>
        </w:tc>
      </w:tr>
      <w:tr w:rsidR="00EE76D3" w:rsidRPr="004A7F35">
        <w:trPr>
          <w:trHeight w:val="495"/>
        </w:trPr>
        <w:tc>
          <w:tcPr>
            <w:tcW w:w="2438" w:type="dxa"/>
            <w:tcBorders>
              <w:left w:val="single" w:sz="4" w:space="0" w:color="000000"/>
              <w:right w:val="single" w:sz="4" w:space="0" w:color="000000"/>
            </w:tcBorders>
            <w:shd w:val="clear" w:color="auto" w:fill="auto"/>
            <w:vAlign w:val="bottom"/>
          </w:tcPr>
          <w:p w:rsidR="00EE76D3" w:rsidRPr="0054405D" w:rsidRDefault="00695713">
            <w:pPr>
              <w:jc w:val="left"/>
              <w:rPr>
                <w:color w:val="000000"/>
                <w:sz w:val="22"/>
                <w:szCs w:val="22"/>
              </w:rPr>
            </w:pPr>
            <w:r w:rsidRPr="0054405D">
              <w:rPr>
                <w:color w:val="000000"/>
                <w:sz w:val="22"/>
                <w:szCs w:val="22"/>
              </w:rPr>
              <w:t xml:space="preserve">Предоставление доступа к </w:t>
            </w:r>
            <w:r w:rsidRPr="0054405D">
              <w:rPr>
                <w:sz w:val="22"/>
                <w:szCs w:val="22"/>
              </w:rPr>
              <w:t>АИС «Управление ЧБС»</w:t>
            </w:r>
          </w:p>
        </w:tc>
        <w:tc>
          <w:tcPr>
            <w:tcW w:w="1162" w:type="dxa"/>
            <w:tcBorders>
              <w:right w:val="single" w:sz="4" w:space="0" w:color="000000"/>
            </w:tcBorders>
            <w:shd w:val="clear" w:color="auto" w:fill="auto"/>
            <w:vAlign w:val="center"/>
          </w:tcPr>
          <w:p w:rsidR="00EE76D3" w:rsidRPr="0054405D" w:rsidRDefault="00695713">
            <w:pPr>
              <w:jc w:val="center"/>
              <w:rPr>
                <w:color w:val="000000"/>
                <w:sz w:val="22"/>
                <w:szCs w:val="22"/>
              </w:rPr>
            </w:pPr>
            <w:r w:rsidRPr="0054405D">
              <w:rPr>
                <w:color w:val="000000"/>
                <w:sz w:val="22"/>
                <w:szCs w:val="22"/>
              </w:rPr>
              <w:t>8x5</w:t>
            </w:r>
          </w:p>
          <w:p w:rsidR="00EE76D3" w:rsidRPr="0054405D" w:rsidRDefault="00695713">
            <w:pPr>
              <w:jc w:val="center"/>
              <w:rPr>
                <w:color w:val="000000"/>
                <w:sz w:val="22"/>
                <w:szCs w:val="22"/>
              </w:rPr>
            </w:pPr>
            <w:r w:rsidRPr="0054405D">
              <w:rPr>
                <w:color w:val="000000"/>
                <w:sz w:val="22"/>
                <w:szCs w:val="22"/>
              </w:rPr>
              <w:t>(09:00 - 18:00)</w:t>
            </w:r>
          </w:p>
        </w:tc>
        <w:tc>
          <w:tcPr>
            <w:tcW w:w="959" w:type="dxa"/>
            <w:tcBorders>
              <w:bottom w:val="single" w:sz="4" w:space="0" w:color="000000"/>
              <w:right w:val="single" w:sz="4" w:space="0" w:color="000000"/>
            </w:tcBorders>
            <w:shd w:val="clear" w:color="000000" w:fill="FFFFFF"/>
            <w:vAlign w:val="center"/>
          </w:tcPr>
          <w:p w:rsidR="00EE76D3" w:rsidRPr="0054405D" w:rsidRDefault="00695713">
            <w:pPr>
              <w:jc w:val="center"/>
              <w:rPr>
                <w:color w:val="000000"/>
                <w:sz w:val="22"/>
                <w:szCs w:val="22"/>
              </w:rPr>
            </w:pPr>
            <w:r w:rsidRPr="0054405D">
              <w:rPr>
                <w:color w:val="000000"/>
                <w:sz w:val="22"/>
                <w:szCs w:val="22"/>
              </w:rPr>
              <w:t>-</w:t>
            </w:r>
          </w:p>
        </w:tc>
        <w:tc>
          <w:tcPr>
            <w:tcW w:w="800" w:type="dxa"/>
            <w:tcBorders>
              <w:bottom w:val="single" w:sz="4" w:space="0" w:color="000000"/>
              <w:right w:val="single" w:sz="4" w:space="0" w:color="000000"/>
            </w:tcBorders>
            <w:shd w:val="clear" w:color="000000" w:fill="FFFFFF"/>
            <w:vAlign w:val="center"/>
          </w:tcPr>
          <w:p w:rsidR="00EE76D3" w:rsidRPr="0054405D" w:rsidRDefault="00695713">
            <w:pPr>
              <w:jc w:val="center"/>
              <w:rPr>
                <w:color w:val="000000"/>
                <w:sz w:val="22"/>
                <w:szCs w:val="22"/>
              </w:rPr>
            </w:pPr>
            <w:r w:rsidRPr="0054405D">
              <w:rPr>
                <w:color w:val="000000"/>
                <w:sz w:val="22"/>
                <w:szCs w:val="22"/>
              </w:rPr>
              <w:t>-</w:t>
            </w:r>
          </w:p>
        </w:tc>
        <w:tc>
          <w:tcPr>
            <w:tcW w:w="801" w:type="dxa"/>
            <w:tcBorders>
              <w:bottom w:val="single" w:sz="4" w:space="0" w:color="000000"/>
              <w:right w:val="single" w:sz="4" w:space="0" w:color="000000"/>
            </w:tcBorders>
            <w:shd w:val="clear" w:color="000000" w:fill="FFFFFF"/>
            <w:vAlign w:val="center"/>
          </w:tcPr>
          <w:p w:rsidR="00EE76D3" w:rsidRPr="0054405D" w:rsidRDefault="00695713">
            <w:pPr>
              <w:jc w:val="center"/>
              <w:rPr>
                <w:color w:val="000000"/>
                <w:sz w:val="22"/>
                <w:szCs w:val="22"/>
              </w:rPr>
            </w:pPr>
            <w:r w:rsidRPr="0054405D">
              <w:rPr>
                <w:color w:val="000000"/>
                <w:sz w:val="22"/>
                <w:szCs w:val="22"/>
              </w:rPr>
              <w:t>12</w:t>
            </w:r>
          </w:p>
        </w:tc>
        <w:tc>
          <w:tcPr>
            <w:tcW w:w="801" w:type="dxa"/>
            <w:tcBorders>
              <w:bottom w:val="single" w:sz="4" w:space="0" w:color="000000"/>
              <w:right w:val="single" w:sz="4" w:space="0" w:color="000000"/>
            </w:tcBorders>
            <w:shd w:val="clear" w:color="auto" w:fill="auto"/>
            <w:vAlign w:val="center"/>
          </w:tcPr>
          <w:p w:rsidR="00EE76D3" w:rsidRPr="0054405D" w:rsidRDefault="00695713">
            <w:pPr>
              <w:jc w:val="center"/>
              <w:rPr>
                <w:color w:val="000000"/>
                <w:sz w:val="22"/>
                <w:szCs w:val="22"/>
              </w:rPr>
            </w:pPr>
            <w:r w:rsidRPr="0054405D">
              <w:rPr>
                <w:color w:val="000000"/>
                <w:sz w:val="22"/>
                <w:szCs w:val="22"/>
              </w:rPr>
              <w:t>-</w:t>
            </w:r>
          </w:p>
        </w:tc>
        <w:tc>
          <w:tcPr>
            <w:tcW w:w="958" w:type="dxa"/>
            <w:tcBorders>
              <w:bottom w:val="single" w:sz="4" w:space="0" w:color="000000"/>
              <w:right w:val="single" w:sz="4" w:space="0" w:color="000000"/>
            </w:tcBorders>
            <w:shd w:val="clear" w:color="auto" w:fill="auto"/>
            <w:vAlign w:val="center"/>
          </w:tcPr>
          <w:p w:rsidR="00EE76D3" w:rsidRPr="0054405D" w:rsidRDefault="00695713">
            <w:pPr>
              <w:jc w:val="center"/>
              <w:rPr>
                <w:color w:val="000000"/>
                <w:sz w:val="22"/>
                <w:szCs w:val="22"/>
              </w:rPr>
            </w:pPr>
            <w:r w:rsidRPr="0054405D">
              <w:rPr>
                <w:color w:val="000000"/>
                <w:sz w:val="22"/>
                <w:szCs w:val="22"/>
              </w:rPr>
              <w:t>-</w:t>
            </w:r>
          </w:p>
        </w:tc>
        <w:tc>
          <w:tcPr>
            <w:tcW w:w="801" w:type="dxa"/>
            <w:tcBorders>
              <w:bottom w:val="single" w:sz="4" w:space="0" w:color="000000"/>
              <w:right w:val="single" w:sz="4" w:space="0" w:color="000000"/>
            </w:tcBorders>
            <w:shd w:val="clear" w:color="auto" w:fill="auto"/>
            <w:vAlign w:val="center"/>
          </w:tcPr>
          <w:p w:rsidR="00EE76D3" w:rsidRPr="0054405D" w:rsidRDefault="00695713">
            <w:pPr>
              <w:jc w:val="center"/>
              <w:rPr>
                <w:color w:val="000000"/>
                <w:sz w:val="22"/>
                <w:szCs w:val="22"/>
              </w:rPr>
            </w:pPr>
            <w:r w:rsidRPr="0054405D">
              <w:rPr>
                <w:color w:val="000000"/>
                <w:sz w:val="22"/>
                <w:szCs w:val="22"/>
              </w:rPr>
              <w:t>-</w:t>
            </w:r>
          </w:p>
        </w:tc>
        <w:tc>
          <w:tcPr>
            <w:tcW w:w="761" w:type="dxa"/>
            <w:tcBorders>
              <w:bottom w:val="single" w:sz="4" w:space="0" w:color="000000"/>
              <w:right w:val="single" w:sz="4" w:space="0" w:color="000000"/>
            </w:tcBorders>
            <w:shd w:val="clear" w:color="auto" w:fill="auto"/>
            <w:vAlign w:val="center"/>
          </w:tcPr>
          <w:p w:rsidR="00EE76D3" w:rsidRPr="0054405D" w:rsidRDefault="00695713">
            <w:pPr>
              <w:jc w:val="center"/>
              <w:rPr>
                <w:color w:val="000000"/>
                <w:sz w:val="22"/>
                <w:szCs w:val="22"/>
              </w:rPr>
            </w:pPr>
            <w:r w:rsidRPr="0054405D">
              <w:rPr>
                <w:color w:val="000000"/>
                <w:sz w:val="22"/>
                <w:szCs w:val="22"/>
              </w:rPr>
              <w:t>-</w:t>
            </w:r>
          </w:p>
        </w:tc>
        <w:tc>
          <w:tcPr>
            <w:tcW w:w="758" w:type="dxa"/>
            <w:tcBorders>
              <w:bottom w:val="single" w:sz="4" w:space="0" w:color="000000"/>
              <w:right w:val="single" w:sz="4" w:space="0" w:color="000000"/>
            </w:tcBorders>
            <w:shd w:val="clear" w:color="auto" w:fill="auto"/>
            <w:vAlign w:val="center"/>
          </w:tcPr>
          <w:p w:rsidR="00EE76D3" w:rsidRPr="0054405D" w:rsidRDefault="00695713">
            <w:pPr>
              <w:jc w:val="center"/>
              <w:rPr>
                <w:color w:val="000000"/>
                <w:sz w:val="22"/>
                <w:szCs w:val="22"/>
              </w:rPr>
            </w:pPr>
            <w:r w:rsidRPr="0054405D">
              <w:rPr>
                <w:color w:val="000000"/>
                <w:sz w:val="22"/>
                <w:szCs w:val="22"/>
              </w:rPr>
              <w:t>-</w:t>
            </w:r>
          </w:p>
        </w:tc>
      </w:tr>
      <w:tr w:rsidR="00EE76D3" w:rsidRPr="004A7F35">
        <w:trPr>
          <w:trHeight w:val="495"/>
        </w:trPr>
        <w:tc>
          <w:tcPr>
            <w:tcW w:w="2438" w:type="dxa"/>
            <w:tcBorders>
              <w:left w:val="single" w:sz="4" w:space="0" w:color="000000"/>
              <w:bottom w:val="single" w:sz="4" w:space="0" w:color="000000"/>
              <w:right w:val="single" w:sz="4" w:space="0" w:color="000000"/>
            </w:tcBorders>
            <w:shd w:val="clear" w:color="auto" w:fill="auto"/>
            <w:vAlign w:val="bottom"/>
          </w:tcPr>
          <w:p w:rsidR="00EE76D3" w:rsidRPr="0054405D" w:rsidRDefault="00EE76D3">
            <w:pPr>
              <w:jc w:val="left"/>
              <w:rPr>
                <w:color w:val="000000"/>
                <w:sz w:val="22"/>
                <w:szCs w:val="22"/>
              </w:rPr>
            </w:pPr>
          </w:p>
        </w:tc>
        <w:tc>
          <w:tcPr>
            <w:tcW w:w="1162" w:type="dxa"/>
            <w:tcBorders>
              <w:bottom w:val="single" w:sz="4" w:space="0" w:color="000000"/>
              <w:right w:val="single" w:sz="4" w:space="0" w:color="000000"/>
            </w:tcBorders>
            <w:shd w:val="clear" w:color="auto" w:fill="auto"/>
            <w:vAlign w:val="center"/>
          </w:tcPr>
          <w:p w:rsidR="00EE76D3" w:rsidRPr="0054405D" w:rsidRDefault="00EE76D3">
            <w:pPr>
              <w:jc w:val="center"/>
              <w:rPr>
                <w:color w:val="000000"/>
                <w:sz w:val="22"/>
                <w:szCs w:val="22"/>
              </w:rPr>
            </w:pPr>
          </w:p>
        </w:tc>
        <w:tc>
          <w:tcPr>
            <w:tcW w:w="959" w:type="dxa"/>
            <w:tcBorders>
              <w:top w:val="single" w:sz="4" w:space="0" w:color="000000"/>
              <w:bottom w:val="single" w:sz="4" w:space="0" w:color="000000"/>
              <w:right w:val="single" w:sz="4" w:space="0" w:color="000000"/>
            </w:tcBorders>
            <w:shd w:val="clear" w:color="000000" w:fill="FFFFFF"/>
            <w:vAlign w:val="center"/>
          </w:tcPr>
          <w:p w:rsidR="00EE76D3" w:rsidRPr="0054405D" w:rsidRDefault="00695713">
            <w:pPr>
              <w:jc w:val="center"/>
              <w:rPr>
                <w:color w:val="000000"/>
                <w:sz w:val="22"/>
                <w:szCs w:val="22"/>
              </w:rPr>
            </w:pPr>
            <w:r w:rsidRPr="0054405D">
              <w:rPr>
                <w:color w:val="000000"/>
                <w:sz w:val="22"/>
                <w:szCs w:val="22"/>
              </w:rPr>
              <w:t>-</w:t>
            </w:r>
          </w:p>
        </w:tc>
        <w:tc>
          <w:tcPr>
            <w:tcW w:w="800" w:type="dxa"/>
            <w:tcBorders>
              <w:top w:val="single" w:sz="4" w:space="0" w:color="000000"/>
              <w:bottom w:val="single" w:sz="4" w:space="0" w:color="000000"/>
              <w:right w:val="single" w:sz="4" w:space="0" w:color="000000"/>
            </w:tcBorders>
            <w:shd w:val="clear" w:color="000000" w:fill="FFFFFF"/>
            <w:vAlign w:val="center"/>
          </w:tcPr>
          <w:p w:rsidR="00EE76D3" w:rsidRPr="0054405D" w:rsidRDefault="00695713">
            <w:pPr>
              <w:jc w:val="center"/>
              <w:rPr>
                <w:color w:val="000000"/>
                <w:sz w:val="22"/>
                <w:szCs w:val="22"/>
              </w:rPr>
            </w:pPr>
            <w:r w:rsidRPr="0054405D">
              <w:rPr>
                <w:color w:val="000000"/>
                <w:sz w:val="22"/>
                <w:szCs w:val="22"/>
              </w:rPr>
              <w:t>-</w:t>
            </w:r>
          </w:p>
        </w:tc>
        <w:tc>
          <w:tcPr>
            <w:tcW w:w="801" w:type="dxa"/>
            <w:tcBorders>
              <w:top w:val="single" w:sz="4" w:space="0" w:color="000000"/>
              <w:bottom w:val="single" w:sz="4" w:space="0" w:color="000000"/>
              <w:right w:val="single" w:sz="4" w:space="0" w:color="000000"/>
            </w:tcBorders>
            <w:shd w:val="clear" w:color="000000" w:fill="FFFFFF"/>
            <w:vAlign w:val="center"/>
          </w:tcPr>
          <w:p w:rsidR="00EE76D3" w:rsidRPr="0054405D" w:rsidRDefault="00695713">
            <w:pPr>
              <w:jc w:val="center"/>
              <w:rPr>
                <w:color w:val="000000"/>
                <w:sz w:val="22"/>
                <w:szCs w:val="22"/>
              </w:rPr>
            </w:pPr>
            <w:r w:rsidRPr="0054405D">
              <w:rPr>
                <w:color w:val="000000"/>
                <w:sz w:val="22"/>
                <w:szCs w:val="22"/>
              </w:rPr>
              <w:t>-</w:t>
            </w:r>
          </w:p>
        </w:tc>
        <w:tc>
          <w:tcPr>
            <w:tcW w:w="801" w:type="dxa"/>
            <w:tcBorders>
              <w:top w:val="single" w:sz="4" w:space="0" w:color="000000"/>
              <w:bottom w:val="single" w:sz="4" w:space="0" w:color="000000"/>
              <w:right w:val="single" w:sz="4" w:space="0" w:color="000000"/>
            </w:tcBorders>
            <w:shd w:val="clear" w:color="auto" w:fill="auto"/>
            <w:vAlign w:val="center"/>
          </w:tcPr>
          <w:p w:rsidR="00EE76D3" w:rsidRPr="0054405D" w:rsidRDefault="00695713">
            <w:pPr>
              <w:jc w:val="center"/>
              <w:rPr>
                <w:color w:val="000000"/>
                <w:sz w:val="22"/>
                <w:szCs w:val="22"/>
              </w:rPr>
            </w:pPr>
            <w:r w:rsidRPr="0054405D">
              <w:rPr>
                <w:color w:val="000000"/>
                <w:sz w:val="22"/>
                <w:szCs w:val="22"/>
              </w:rPr>
              <w:t>24</w:t>
            </w:r>
          </w:p>
        </w:tc>
        <w:tc>
          <w:tcPr>
            <w:tcW w:w="958" w:type="dxa"/>
            <w:tcBorders>
              <w:top w:val="single" w:sz="4" w:space="0" w:color="000000"/>
              <w:bottom w:val="single" w:sz="4" w:space="0" w:color="000000"/>
              <w:right w:val="single" w:sz="4" w:space="0" w:color="000000"/>
            </w:tcBorders>
            <w:shd w:val="clear" w:color="auto" w:fill="auto"/>
            <w:vAlign w:val="center"/>
          </w:tcPr>
          <w:p w:rsidR="00EE76D3" w:rsidRPr="0054405D" w:rsidRDefault="00695713">
            <w:pPr>
              <w:jc w:val="center"/>
              <w:rPr>
                <w:color w:val="000000"/>
                <w:sz w:val="22"/>
                <w:szCs w:val="22"/>
              </w:rPr>
            </w:pPr>
            <w:r w:rsidRPr="0054405D">
              <w:rPr>
                <w:color w:val="000000"/>
                <w:sz w:val="22"/>
                <w:szCs w:val="22"/>
              </w:rPr>
              <w:t>-</w:t>
            </w:r>
          </w:p>
        </w:tc>
        <w:tc>
          <w:tcPr>
            <w:tcW w:w="801" w:type="dxa"/>
            <w:tcBorders>
              <w:top w:val="single" w:sz="4" w:space="0" w:color="000000"/>
              <w:bottom w:val="single" w:sz="4" w:space="0" w:color="000000"/>
              <w:right w:val="single" w:sz="4" w:space="0" w:color="000000"/>
            </w:tcBorders>
            <w:shd w:val="clear" w:color="auto" w:fill="auto"/>
            <w:vAlign w:val="center"/>
          </w:tcPr>
          <w:p w:rsidR="00EE76D3" w:rsidRPr="0054405D" w:rsidRDefault="00695713">
            <w:pPr>
              <w:jc w:val="center"/>
              <w:rPr>
                <w:color w:val="000000"/>
                <w:sz w:val="22"/>
                <w:szCs w:val="22"/>
              </w:rPr>
            </w:pPr>
            <w:r w:rsidRPr="0054405D">
              <w:rPr>
                <w:color w:val="000000"/>
                <w:sz w:val="22"/>
                <w:szCs w:val="22"/>
              </w:rPr>
              <w:t>-</w:t>
            </w:r>
          </w:p>
        </w:tc>
        <w:tc>
          <w:tcPr>
            <w:tcW w:w="761" w:type="dxa"/>
            <w:tcBorders>
              <w:top w:val="single" w:sz="4" w:space="0" w:color="000000"/>
              <w:bottom w:val="single" w:sz="4" w:space="0" w:color="000000"/>
              <w:right w:val="single" w:sz="4" w:space="0" w:color="000000"/>
            </w:tcBorders>
            <w:shd w:val="clear" w:color="auto" w:fill="auto"/>
            <w:vAlign w:val="center"/>
          </w:tcPr>
          <w:p w:rsidR="00EE76D3" w:rsidRPr="0054405D" w:rsidRDefault="00695713">
            <w:pPr>
              <w:jc w:val="center"/>
              <w:rPr>
                <w:color w:val="000000"/>
                <w:sz w:val="22"/>
                <w:szCs w:val="22"/>
              </w:rPr>
            </w:pPr>
            <w:r w:rsidRPr="0054405D">
              <w:rPr>
                <w:color w:val="000000"/>
                <w:sz w:val="22"/>
                <w:szCs w:val="22"/>
              </w:rPr>
              <w:t>-</w:t>
            </w:r>
          </w:p>
        </w:tc>
        <w:tc>
          <w:tcPr>
            <w:tcW w:w="758" w:type="dxa"/>
            <w:tcBorders>
              <w:top w:val="single" w:sz="4" w:space="0" w:color="000000"/>
              <w:bottom w:val="single" w:sz="4" w:space="0" w:color="000000"/>
              <w:right w:val="single" w:sz="4" w:space="0" w:color="000000"/>
            </w:tcBorders>
            <w:shd w:val="clear" w:color="auto" w:fill="auto"/>
            <w:vAlign w:val="center"/>
          </w:tcPr>
          <w:p w:rsidR="00EE76D3" w:rsidRPr="0054405D" w:rsidRDefault="00695713">
            <w:pPr>
              <w:jc w:val="center"/>
              <w:rPr>
                <w:color w:val="000000"/>
                <w:sz w:val="22"/>
                <w:szCs w:val="22"/>
              </w:rPr>
            </w:pPr>
            <w:r w:rsidRPr="0054405D">
              <w:rPr>
                <w:color w:val="000000"/>
                <w:sz w:val="22"/>
                <w:szCs w:val="22"/>
              </w:rPr>
              <w:t>-</w:t>
            </w:r>
          </w:p>
        </w:tc>
      </w:tr>
    </w:tbl>
    <w:p w:rsidR="00EE76D3" w:rsidRPr="004A7F35" w:rsidRDefault="00EE76D3">
      <w:pPr>
        <w:pStyle w:val="a1"/>
      </w:pPr>
    </w:p>
    <w:p w:rsidR="00EE76D3" w:rsidRPr="004A7F35" w:rsidRDefault="00695713">
      <w:pPr>
        <w:pStyle w:val="3"/>
        <w:numPr>
          <w:ilvl w:val="1"/>
          <w:numId w:val="1"/>
        </w:numPr>
        <w:rPr>
          <w:rFonts w:ascii="Times New Roman" w:hAnsi="Times New Roman"/>
        </w:rPr>
      </w:pPr>
      <w:bookmarkStart w:id="62" w:name="_Ref339381316"/>
      <w:bookmarkStart w:id="63" w:name="_Ref340143666"/>
      <w:bookmarkStart w:id="64" w:name="_Toc402169492"/>
      <w:bookmarkStart w:id="65" w:name="_Toc520898012"/>
      <w:bookmarkStart w:id="66" w:name="_Toc70519088"/>
      <w:bookmarkStart w:id="67" w:name="_Toc195522554"/>
      <w:r w:rsidRPr="004A7F35">
        <w:rPr>
          <w:rFonts w:ascii="Times New Roman" w:hAnsi="Times New Roman"/>
        </w:rPr>
        <w:t>Назначение инцидентов</w:t>
      </w:r>
      <w:bookmarkEnd w:id="62"/>
      <w:bookmarkEnd w:id="63"/>
      <w:bookmarkEnd w:id="64"/>
      <w:bookmarkEnd w:id="65"/>
      <w:bookmarkEnd w:id="66"/>
      <w:bookmarkEnd w:id="67"/>
    </w:p>
    <w:p w:rsidR="00EE76D3" w:rsidRPr="004A7F35" w:rsidRDefault="00082132">
      <w:pPr>
        <w:pStyle w:val="a1"/>
      </w:pPr>
      <w:r>
        <w:t>В случае, если обращение имеет тип «Инцидент»,</w:t>
      </w:r>
      <w:r w:rsidR="00695713" w:rsidRPr="004A7F35">
        <w:t xml:space="preserve"> назначение соответствующих групп осуществляется в соответствии с алгоритмами, описанными в разделе </w:t>
      </w:r>
      <w:r w:rsidR="00695713" w:rsidRPr="004A7F35">
        <w:fldChar w:fldCharType="begin"/>
      </w:r>
      <w:r w:rsidR="00695713" w:rsidRPr="004A7F35">
        <w:instrText xml:space="preserve"> REF _Ref69166260 \r \r \h </w:instrText>
      </w:r>
      <w:r w:rsidR="004A7F35">
        <w:instrText xml:space="preserve"> \* MERGEFORMAT </w:instrText>
      </w:r>
      <w:r w:rsidR="00695713" w:rsidRPr="004A7F35">
        <w:fldChar w:fldCharType="separate"/>
      </w:r>
      <w:r w:rsidR="00695713" w:rsidRPr="004A7F35">
        <w:t>4.9</w:t>
      </w:r>
      <w:r w:rsidR="00695713" w:rsidRPr="004A7F35">
        <w:fldChar w:fldCharType="end"/>
      </w:r>
      <w:r w:rsidR="00695713" w:rsidRPr="004A7F35">
        <w:t xml:space="preserve"> настоящего документа.</w:t>
      </w:r>
    </w:p>
    <w:p w:rsidR="00EE76D3" w:rsidRPr="004A7F35" w:rsidRDefault="00695713">
      <w:pPr>
        <w:pStyle w:val="a1"/>
      </w:pPr>
      <w:r w:rsidRPr="004A7F35">
        <w:lastRenderedPageBreak/>
        <w:t>В случае</w:t>
      </w:r>
      <w:r w:rsidR="00082132">
        <w:t xml:space="preserve">, если Обращение </w:t>
      </w:r>
      <w:r w:rsidRPr="004A7F35">
        <w:t xml:space="preserve">имеет </w:t>
      </w:r>
      <w:r w:rsidR="00082132">
        <w:t>тип «Запрос на обслуживание»,</w:t>
      </w:r>
      <w:r w:rsidRPr="004A7F35">
        <w:t xml:space="preserve"> назначение соответствующих групп осуществляется в соответствии с алгоритмами, описанными в разделе </w:t>
      </w:r>
      <w:r w:rsidRPr="004A7F35">
        <w:fldChar w:fldCharType="begin"/>
      </w:r>
      <w:r w:rsidRPr="004A7F35">
        <w:instrText xml:space="preserve"> REF _Ref69166289 \r \r \h </w:instrText>
      </w:r>
      <w:r w:rsidR="004A7F35">
        <w:instrText xml:space="preserve"> \* MERGEFORMAT </w:instrText>
      </w:r>
      <w:r w:rsidRPr="004A7F35">
        <w:fldChar w:fldCharType="separate"/>
      </w:r>
      <w:r w:rsidRPr="004A7F35">
        <w:t>4.7</w:t>
      </w:r>
      <w:r w:rsidRPr="004A7F35">
        <w:fldChar w:fldCharType="end"/>
      </w:r>
      <w:r w:rsidRPr="004A7F35">
        <w:t xml:space="preserve">, </w:t>
      </w:r>
      <w:r w:rsidRPr="004A7F35">
        <w:fldChar w:fldCharType="begin"/>
      </w:r>
      <w:r w:rsidRPr="004A7F35">
        <w:instrText xml:space="preserve"> REF _Ref69166296 \r \r \h </w:instrText>
      </w:r>
      <w:r w:rsidR="004A7F35">
        <w:instrText xml:space="preserve"> \* MERGEFORMAT </w:instrText>
      </w:r>
      <w:r w:rsidRPr="004A7F35">
        <w:fldChar w:fldCharType="separate"/>
      </w:r>
      <w:r w:rsidRPr="004A7F35">
        <w:t>4.8</w:t>
      </w:r>
      <w:r w:rsidRPr="004A7F35">
        <w:fldChar w:fldCharType="end"/>
      </w:r>
      <w:r w:rsidRPr="004A7F35">
        <w:t xml:space="preserve"> настоящего документа.</w:t>
      </w:r>
    </w:p>
    <w:p w:rsidR="00EE76D3" w:rsidRPr="0099391F" w:rsidRDefault="00695713">
      <w:pPr>
        <w:pStyle w:val="a1"/>
      </w:pPr>
      <w:r w:rsidRPr="0099391F">
        <w:t>Оповещение о назначении соответствующей группы ответственной за работу с обращением осуществляется по электронной почте. Письмо приходит координатору группы и непосредственным исполнителям. Координатор группы может назначить ответственного исполнителя, также любой исполнитель может самостоятельно, не дожидаясь решения координатора группы, назначить себя ответственным исполнителем.</w:t>
      </w:r>
    </w:p>
    <w:p w:rsidR="00EE76D3" w:rsidRPr="0099391F" w:rsidRDefault="00695713">
      <w:pPr>
        <w:pStyle w:val="a1"/>
      </w:pPr>
      <w:r w:rsidRPr="0099391F">
        <w:t>Если решение инцидента полностью лежит в зоне ответственности другой группы поддержки, координатор переводит заявку на ту группу поддержки, которая должна решить данный инцидент. Переводить инцидент на группу поддержки, в чью компетенцию не входит решение данного инцидента, запрещено.</w:t>
      </w:r>
    </w:p>
    <w:p w:rsidR="00EE76D3" w:rsidRPr="0099391F" w:rsidRDefault="00695713">
      <w:pPr>
        <w:pStyle w:val="a1"/>
      </w:pPr>
      <w:r w:rsidRPr="0099391F">
        <w:t>Если в обращении выбрана неверная услуга, текст обращения не отражает сути запроса, обращение дублирует другое зарегистрированное обращение, сотрудник 2 ЛТП вправе закрыть инцидент, связанный с таким обращением, с соответствующим комментарием, поясняющим причину закрытия запроса</w:t>
      </w:r>
      <w:r w:rsidR="00082132" w:rsidRPr="0099391F">
        <w:t>.</w:t>
      </w:r>
    </w:p>
    <w:p w:rsidR="00EE76D3" w:rsidRPr="0099391F" w:rsidRDefault="00695713">
      <w:pPr>
        <w:pStyle w:val="3"/>
        <w:numPr>
          <w:ilvl w:val="1"/>
          <w:numId w:val="1"/>
        </w:numPr>
        <w:rPr>
          <w:rFonts w:ascii="Times New Roman" w:hAnsi="Times New Roman"/>
        </w:rPr>
      </w:pPr>
      <w:bookmarkStart w:id="68" w:name="_Ref339381321"/>
      <w:bookmarkStart w:id="69" w:name="_Toc402169493"/>
      <w:bookmarkStart w:id="70" w:name="_Toc520898013"/>
      <w:bookmarkStart w:id="71" w:name="_Toc70519089"/>
      <w:bookmarkStart w:id="72" w:name="_Toc195522555"/>
      <w:r w:rsidRPr="0099391F">
        <w:rPr>
          <w:rFonts w:ascii="Times New Roman" w:hAnsi="Times New Roman"/>
        </w:rPr>
        <w:t>Мониторинг хода работ по разрешению инцидентов</w:t>
      </w:r>
      <w:bookmarkEnd w:id="68"/>
      <w:bookmarkEnd w:id="69"/>
      <w:bookmarkEnd w:id="70"/>
      <w:bookmarkEnd w:id="71"/>
      <w:bookmarkEnd w:id="72"/>
    </w:p>
    <w:p w:rsidR="00EE76D3" w:rsidRPr="0099391F" w:rsidRDefault="00695713">
      <w:pPr>
        <w:pStyle w:val="a1"/>
      </w:pPr>
      <w:r w:rsidRPr="0099391F">
        <w:t>На уровне группы, ответственной за разрешение инцидента, мониторинг по разрешению инцидентов осуществляет координатор группы или заместитель координатора группы. Мониторинг по разрешению обращений осуществляет назначенный менеджер по управлению инцидентами на 2ЛТП.</w:t>
      </w:r>
    </w:p>
    <w:p w:rsidR="00EE76D3" w:rsidRPr="0099391F" w:rsidRDefault="00695713">
      <w:pPr>
        <w:pStyle w:val="3"/>
        <w:numPr>
          <w:ilvl w:val="1"/>
          <w:numId w:val="1"/>
        </w:numPr>
        <w:rPr>
          <w:rFonts w:ascii="Times New Roman" w:hAnsi="Times New Roman"/>
        </w:rPr>
      </w:pPr>
      <w:bookmarkStart w:id="73" w:name="_Ref339381330"/>
      <w:bookmarkStart w:id="74" w:name="_Toc402169494"/>
      <w:bookmarkStart w:id="75" w:name="_Toc520898014"/>
      <w:bookmarkStart w:id="76" w:name="_Toc70519090"/>
      <w:bookmarkStart w:id="77" w:name="_Toc195522556"/>
      <w:r w:rsidRPr="0099391F">
        <w:rPr>
          <w:rFonts w:ascii="Times New Roman" w:hAnsi="Times New Roman"/>
        </w:rPr>
        <w:t>Решение обращений и их закрытие</w:t>
      </w:r>
      <w:bookmarkEnd w:id="73"/>
      <w:bookmarkEnd w:id="74"/>
      <w:bookmarkEnd w:id="75"/>
      <w:bookmarkEnd w:id="76"/>
      <w:bookmarkEnd w:id="77"/>
    </w:p>
    <w:p w:rsidR="00EE76D3" w:rsidRPr="0099391F" w:rsidRDefault="00082132">
      <w:pPr>
        <w:pStyle w:val="a1"/>
      </w:pPr>
      <w:r w:rsidRPr="0099391F">
        <w:t>Разбор обращений –</w:t>
      </w:r>
      <w:r w:rsidR="00695713" w:rsidRPr="0099391F">
        <w:t xml:space="preserve"> в первую очередь, в работу берутся обращения с максимальным приоритетом и по дате создания от самых ранних к последним.</w:t>
      </w:r>
    </w:p>
    <w:p w:rsidR="00EE76D3" w:rsidRPr="004A7F35" w:rsidRDefault="00695713">
      <w:pPr>
        <w:pStyle w:val="a1"/>
      </w:pPr>
      <w:r w:rsidRPr="0099391F">
        <w:t>Закрытие обращения – после завершения работ по обращению, ответственный за обращение сотрудник 2ЛТП изменяет статус обращения на «Закрыто». Информирование пользователя о разрешении инцидента осуществляется по электронной почте. Заявитель в течение 3-х суток может вернуть обращение в работу.</w:t>
      </w:r>
    </w:p>
    <w:p w:rsidR="00EE76D3" w:rsidRPr="004A7F35" w:rsidRDefault="00695713">
      <w:pPr>
        <w:pStyle w:val="3"/>
        <w:numPr>
          <w:ilvl w:val="1"/>
          <w:numId w:val="1"/>
        </w:numPr>
        <w:rPr>
          <w:rFonts w:ascii="Times New Roman" w:hAnsi="Times New Roman"/>
        </w:rPr>
      </w:pPr>
      <w:bookmarkStart w:id="78" w:name="_Toc54808592"/>
      <w:bookmarkStart w:id="79" w:name="_Toc70519091"/>
      <w:bookmarkStart w:id="80" w:name="_Toc195522557"/>
      <w:r w:rsidRPr="004A7F35">
        <w:rPr>
          <w:rFonts w:ascii="Times New Roman" w:hAnsi="Times New Roman"/>
        </w:rPr>
        <w:lastRenderedPageBreak/>
        <w:t>Общие правила при работе с инцидентами</w:t>
      </w:r>
      <w:bookmarkEnd w:id="78"/>
      <w:bookmarkEnd w:id="79"/>
      <w:bookmarkEnd w:id="80"/>
    </w:p>
    <w:p w:rsidR="00EE76D3" w:rsidRPr="004A7F35" w:rsidRDefault="00695713">
      <w:pPr>
        <w:pStyle w:val="a1"/>
      </w:pPr>
      <w:r w:rsidRPr="004A7F35">
        <w:t>В случае если инцидент не соответствует выбранной услуге, то инцидент переводится на 1ЛТП для распределения на правильную услугу\группу или закрытия в случае неактуальности.</w:t>
      </w:r>
    </w:p>
    <w:p w:rsidR="00EE76D3" w:rsidRPr="004A7F35" w:rsidRDefault="00695713">
      <w:pPr>
        <w:pStyle w:val="a1"/>
      </w:pPr>
      <w:r w:rsidRPr="004A7F35">
        <w:t>В случае если запрос на обслуживание не соответствует выбранной услуге, то задача (при наличии) закрывается с формулировкой «Запрос не соответствует выбранной услуге».</w:t>
      </w:r>
    </w:p>
    <w:p w:rsidR="00EE76D3" w:rsidRPr="004A7F35" w:rsidRDefault="00695713">
      <w:pPr>
        <w:pStyle w:val="a1"/>
      </w:pPr>
      <w:r w:rsidRPr="004A7F35">
        <w:t>В случае необходимости получения от пользователя уточняющей информации, инцидент\задача по запросу на обслуживание приостанавливается с типом приостановки «В ожидании клиента». В случае отсутствия ответа заявителя в течении недели, инцидент будет возвращен в работу.</w:t>
      </w:r>
    </w:p>
    <w:p w:rsidR="00EE76D3" w:rsidRPr="004A7F35" w:rsidRDefault="00695713">
      <w:pPr>
        <w:pStyle w:val="a1"/>
      </w:pPr>
      <w:r w:rsidRPr="004A7F35">
        <w:t>В случае невозможности решить инцидент на 2ЛТП и есть необходимость поддержки 3ЛТП, то инцидент перенаправляется в группу эксплуат</w:t>
      </w:r>
      <w:r w:rsidR="007378AD">
        <w:t>ации АИС «Управление ЧБС»</w:t>
      </w:r>
      <w:r w:rsidRPr="004A7F35">
        <w:t>.</w:t>
      </w:r>
    </w:p>
    <w:p w:rsidR="00EE76D3" w:rsidRPr="004A7F35" w:rsidRDefault="00695713">
      <w:pPr>
        <w:pStyle w:val="3"/>
        <w:numPr>
          <w:ilvl w:val="1"/>
          <w:numId w:val="1"/>
        </w:numPr>
        <w:rPr>
          <w:rFonts w:ascii="Times New Roman" w:hAnsi="Times New Roman"/>
        </w:rPr>
      </w:pPr>
      <w:bookmarkStart w:id="81" w:name="_Toc70519092"/>
      <w:bookmarkStart w:id="82" w:name="_Toc195522558"/>
      <w:r w:rsidRPr="004A7F35">
        <w:rPr>
          <w:rFonts w:ascii="Times New Roman" w:hAnsi="Times New Roman"/>
        </w:rPr>
        <w:t>Общие правила при работе с запросами</w:t>
      </w:r>
      <w:bookmarkEnd w:id="81"/>
      <w:bookmarkEnd w:id="82"/>
    </w:p>
    <w:p w:rsidR="00EE76D3" w:rsidRPr="004A7F35" w:rsidRDefault="00695713">
      <w:pPr>
        <w:pStyle w:val="a1"/>
      </w:pPr>
      <w:r w:rsidRPr="004A7F35">
        <w:t>Аутентификация пользователей в АИС «Управление ЧБС» производится, согласно ролевой модели. Возможные запросы пользователей:</w:t>
      </w:r>
    </w:p>
    <w:p w:rsidR="00EE76D3" w:rsidRPr="004A7F35" w:rsidRDefault="00695713">
      <w:pPr>
        <w:pStyle w:val="a1"/>
        <w:numPr>
          <w:ilvl w:val="0"/>
          <w:numId w:val="24"/>
        </w:numPr>
      </w:pPr>
      <w:r w:rsidRPr="004A7F35">
        <w:t>на предоставление/изменение доступа к Системе;</w:t>
      </w:r>
    </w:p>
    <w:p w:rsidR="00EE76D3" w:rsidRPr="004A7F35" w:rsidRDefault="00695713">
      <w:pPr>
        <w:pStyle w:val="a1"/>
        <w:numPr>
          <w:ilvl w:val="0"/>
          <w:numId w:val="24"/>
        </w:numPr>
      </w:pPr>
      <w:r w:rsidRPr="004A7F35">
        <w:t>на блокировку пользователей.</w:t>
      </w:r>
    </w:p>
    <w:p w:rsidR="00EE76D3" w:rsidRPr="004A7F35" w:rsidRDefault="00695713">
      <w:pPr>
        <w:pStyle w:val="a1"/>
      </w:pPr>
      <w:r w:rsidRPr="004A7F35">
        <w:t>Для выполнения технической поддержки 1ЛТП для администрирования прав пользователей АИС «Управление ЧБС» предоставляются отдельные полномочия в Системе только на (предоставление/изменение/блокировку доступа к Системе).</w:t>
      </w:r>
    </w:p>
    <w:p w:rsidR="00EE76D3" w:rsidRPr="004A7F35" w:rsidRDefault="00695713">
      <w:pPr>
        <w:pStyle w:val="3"/>
        <w:numPr>
          <w:ilvl w:val="1"/>
          <w:numId w:val="1"/>
        </w:numPr>
        <w:rPr>
          <w:rFonts w:ascii="Times New Roman" w:hAnsi="Times New Roman"/>
        </w:rPr>
      </w:pPr>
      <w:bookmarkStart w:id="83" w:name="_Toc423690643"/>
      <w:bookmarkStart w:id="84" w:name="_Toc493836432"/>
      <w:bookmarkStart w:id="85" w:name="_Toc520898003"/>
      <w:bookmarkStart w:id="86" w:name="_Ref69166289"/>
      <w:bookmarkStart w:id="87" w:name="_Toc70519093"/>
      <w:bookmarkStart w:id="88" w:name="_Toc195522559"/>
      <w:bookmarkEnd w:id="83"/>
      <w:r w:rsidRPr="004A7F35">
        <w:rPr>
          <w:rFonts w:ascii="Times New Roman" w:hAnsi="Times New Roman"/>
        </w:rPr>
        <w:t>Запрос на предоставление/изменение доступа</w:t>
      </w:r>
      <w:bookmarkEnd w:id="84"/>
      <w:bookmarkEnd w:id="85"/>
      <w:r w:rsidRPr="004A7F35">
        <w:rPr>
          <w:rFonts w:ascii="Times New Roman" w:hAnsi="Times New Roman"/>
        </w:rPr>
        <w:t xml:space="preserve"> к Системе</w:t>
      </w:r>
      <w:bookmarkEnd w:id="86"/>
      <w:bookmarkEnd w:id="87"/>
      <w:bookmarkEnd w:id="88"/>
    </w:p>
    <w:p w:rsidR="00EE76D3" w:rsidRPr="004A7F35" w:rsidRDefault="00695713">
      <w:pPr>
        <w:pStyle w:val="afff2"/>
        <w:keepNext/>
        <w:ind w:left="-284" w:hanging="142"/>
      </w:pPr>
      <w:r w:rsidRPr="004A7F35">
        <w:t xml:space="preserve">Таблица </w:t>
      </w:r>
      <w:fldSimple w:instr=" SEQ Таблица \* ARABIC ">
        <w:r w:rsidRPr="004A7F35">
          <w:t>4</w:t>
        </w:r>
      </w:fldSimple>
      <w:r w:rsidRPr="004A7F35">
        <w:t>.</w:t>
      </w:r>
      <w:r w:rsidRPr="004A7F35">
        <w:rPr>
          <w:b w:val="0"/>
        </w:rPr>
        <w:t xml:space="preserve"> Услуга для запроса на предоставление/изменение доступа.</w:t>
      </w:r>
    </w:p>
    <w:tbl>
      <w:tblPr>
        <w:tblStyle w:val="affff0"/>
        <w:tblW w:w="9628" w:type="dxa"/>
        <w:tblLayout w:type="fixed"/>
        <w:tblLook w:val="04A0" w:firstRow="1" w:lastRow="0" w:firstColumn="1" w:lastColumn="0" w:noHBand="0" w:noVBand="1"/>
      </w:tblPr>
      <w:tblGrid>
        <w:gridCol w:w="9628"/>
      </w:tblGrid>
      <w:tr w:rsidR="00EE76D3" w:rsidRPr="004A7F35">
        <w:tc>
          <w:tcPr>
            <w:tcW w:w="9628" w:type="dxa"/>
            <w:shd w:val="clear" w:color="auto" w:fill="EDEDED" w:themeFill="accent3" w:themeFillTint="33"/>
          </w:tcPr>
          <w:p w:rsidR="00EE76D3" w:rsidRPr="004A7F35" w:rsidRDefault="00695713">
            <w:r w:rsidRPr="004A7F35">
              <w:t xml:space="preserve">Услуга </w:t>
            </w:r>
            <w:r w:rsidRPr="004A7F35">
              <w:rPr>
                <w:lang w:val="en-US"/>
              </w:rPr>
              <w:t>HelpMe</w:t>
            </w:r>
          </w:p>
        </w:tc>
      </w:tr>
      <w:tr w:rsidR="00EE76D3" w:rsidRPr="004A7F35">
        <w:tc>
          <w:tcPr>
            <w:tcW w:w="9628" w:type="dxa"/>
            <w:shd w:val="clear" w:color="auto" w:fill="EDEDED" w:themeFill="accent3" w:themeFillTint="33"/>
          </w:tcPr>
          <w:p w:rsidR="00EE76D3" w:rsidRPr="004A7F35" w:rsidRDefault="00695713">
            <w:r w:rsidRPr="004A7F35">
              <w:t>Предоставление доступа к АИС «Управление ЧБС»</w:t>
            </w:r>
          </w:p>
        </w:tc>
      </w:tr>
    </w:tbl>
    <w:p w:rsidR="00EE76D3" w:rsidRPr="004A7F35" w:rsidRDefault="00EE76D3">
      <w:pPr>
        <w:pStyle w:val="a1"/>
      </w:pPr>
    </w:p>
    <w:p w:rsidR="00EE76D3" w:rsidRPr="004A7F35" w:rsidRDefault="00695713">
      <w:pPr>
        <w:pStyle w:val="a1"/>
      </w:pPr>
      <w:r w:rsidRPr="004A7F35">
        <w:t>Порядок действий при работе с запросом на предоставление/изменение прав доступа к АИС «Управление ЧБС»:</w:t>
      </w:r>
    </w:p>
    <w:p w:rsidR="00EE76D3" w:rsidRPr="004A7F35" w:rsidRDefault="00695713">
      <w:pPr>
        <w:pStyle w:val="a1"/>
        <w:numPr>
          <w:ilvl w:val="0"/>
          <w:numId w:val="14"/>
        </w:numPr>
      </w:pPr>
      <w:r w:rsidRPr="004A7F35">
        <w:t>Пользователь АИС «Управление ЧБС» обращается в</w:t>
      </w:r>
      <w:r w:rsidR="00A41DA1">
        <w:t xml:space="preserve"> тех. поддержку системы</w:t>
      </w:r>
      <w:r w:rsidRPr="004A7F35">
        <w:t xml:space="preserve">. Подробнее см. раздел </w:t>
      </w:r>
      <w:r w:rsidRPr="004A7F35">
        <w:fldChar w:fldCharType="begin"/>
      </w:r>
      <w:r w:rsidRPr="004A7F35">
        <w:instrText xml:space="preserve"> REF _Ref340143628 \w \w \h </w:instrText>
      </w:r>
      <w:r w:rsidR="004A7F35">
        <w:instrText xml:space="preserve"> \* MERGEFORMAT </w:instrText>
      </w:r>
      <w:r w:rsidRPr="004A7F35">
        <w:fldChar w:fldCharType="separate"/>
      </w:r>
      <w:r w:rsidRPr="004A7F35">
        <w:t>3</w:t>
      </w:r>
      <w:r w:rsidRPr="004A7F35">
        <w:fldChar w:fldCharType="end"/>
      </w:r>
      <w:r w:rsidRPr="004A7F35">
        <w:t xml:space="preserve"> настоящего документа. </w:t>
      </w:r>
    </w:p>
    <w:p w:rsidR="00EE76D3" w:rsidRPr="004A7F35" w:rsidRDefault="00695713">
      <w:pPr>
        <w:pStyle w:val="a1"/>
        <w:numPr>
          <w:ilvl w:val="0"/>
          <w:numId w:val="14"/>
        </w:numPr>
      </w:pPr>
      <w:r w:rsidRPr="004A7F35">
        <w:lastRenderedPageBreak/>
        <w:t>1ЛТП (группа администрирования прав доступа АИС «Управление ЧБС») проводит анализ полученной задачи, результатом которого является определение/изменение прав, которые должны быть предоставлены для пользователя.</w:t>
      </w:r>
    </w:p>
    <w:p w:rsidR="00EE76D3" w:rsidRPr="004A7F35" w:rsidRDefault="00695713">
      <w:pPr>
        <w:pStyle w:val="a1"/>
        <w:numPr>
          <w:ilvl w:val="0"/>
          <w:numId w:val="14"/>
        </w:numPr>
      </w:pPr>
      <w:r w:rsidRPr="004A7F35">
        <w:t>1ЛТП, в зависимости от поставленной задачи, создает нового пользователя и выделяет логин и пароль для АИС «Управление ЧБС». Либо меняет права доступа, присваивая другую роль существующему пользователю. Новые пользователи включаются в почтовую Группу пользователей АИС «Управление ЧБС».</w:t>
      </w:r>
    </w:p>
    <w:p w:rsidR="00EE76D3" w:rsidRPr="004A7F35" w:rsidRDefault="00695713">
      <w:pPr>
        <w:pStyle w:val="a1"/>
        <w:numPr>
          <w:ilvl w:val="0"/>
          <w:numId w:val="14"/>
        </w:numPr>
      </w:pPr>
      <w:r w:rsidRPr="004A7F35">
        <w:t>1ЛТП закрывает обращение, выставив ему соответствующий статус.</w:t>
      </w:r>
    </w:p>
    <w:p w:rsidR="00EE76D3" w:rsidRPr="004A7F35" w:rsidRDefault="00A41DA1">
      <w:pPr>
        <w:pStyle w:val="a1"/>
        <w:numPr>
          <w:ilvl w:val="0"/>
          <w:numId w:val="14"/>
        </w:numPr>
      </w:pPr>
      <w:r>
        <w:t xml:space="preserve"> Осуществляется </w:t>
      </w:r>
      <w:r w:rsidR="00695713" w:rsidRPr="004A7F35">
        <w:t>оповещение пользователя АИС «Управление ЧБС» по электронной почте о выполненной работе.</w:t>
      </w:r>
    </w:p>
    <w:p w:rsidR="00EE76D3" w:rsidRPr="004A7F35" w:rsidRDefault="004E3BF8">
      <w:pPr>
        <w:keepNext/>
        <w:jc w:val="center"/>
      </w:pPr>
      <w:r w:rsidRPr="004A7F35">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2" name="_x0000_tole_rId1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69E38" id="_x0000_tole_rId11"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BQwFAPXgIAALMEAAAOAAAAAAAAAAAAAAAAAC4CAABkcnMvZTJvRG9jLnhtbFBL&#10;AQItABQABgAIAAAAIQCGW4fV2AAAAAUBAAAPAAAAAAAAAAAAAAAAALgEAABkcnMvZG93bnJldi54&#10;bWxQSwUGAAAAAAQABADzAAAAvQUAAAAA&#10;" filled="f" stroked="f">
                <o:lock v:ext="edit" aspectratio="t" selection="t"/>
              </v:rect>
            </w:pict>
          </mc:Fallback>
        </mc:AlternateContent>
      </w:r>
    </w:p>
    <w:p w:rsidR="00EE76D3" w:rsidRPr="004A7F35" w:rsidRDefault="00695713">
      <w:pPr>
        <w:pStyle w:val="3"/>
        <w:numPr>
          <w:ilvl w:val="1"/>
          <w:numId w:val="1"/>
        </w:numPr>
        <w:rPr>
          <w:rFonts w:ascii="Times New Roman" w:hAnsi="Times New Roman"/>
        </w:rPr>
      </w:pPr>
      <w:bookmarkStart w:id="89" w:name="_Запрос_на_решение"/>
      <w:bookmarkStart w:id="90" w:name="_Toc430160806"/>
      <w:bookmarkStart w:id="91" w:name="_Toc493836433"/>
      <w:bookmarkStart w:id="92" w:name="_Toc520898004"/>
      <w:bookmarkStart w:id="93" w:name="_Ref69166296"/>
      <w:bookmarkStart w:id="94" w:name="_Toc70519094"/>
      <w:bookmarkStart w:id="95" w:name="_Toc195522560"/>
      <w:bookmarkEnd w:id="89"/>
      <w:r w:rsidRPr="004A7F35">
        <w:rPr>
          <w:rFonts w:ascii="Times New Roman" w:hAnsi="Times New Roman"/>
        </w:rPr>
        <w:t>Запрос на блокировку пользовател</w:t>
      </w:r>
      <w:bookmarkEnd w:id="90"/>
      <w:bookmarkEnd w:id="91"/>
      <w:bookmarkEnd w:id="92"/>
      <w:r w:rsidRPr="004A7F35">
        <w:rPr>
          <w:rFonts w:ascii="Times New Roman" w:hAnsi="Times New Roman"/>
        </w:rPr>
        <w:t>ей</w:t>
      </w:r>
      <w:bookmarkEnd w:id="93"/>
      <w:bookmarkEnd w:id="94"/>
      <w:bookmarkEnd w:id="95"/>
    </w:p>
    <w:p w:rsidR="00EE76D3" w:rsidRPr="004A7F35" w:rsidRDefault="00695713">
      <w:pPr>
        <w:pStyle w:val="afff2"/>
        <w:keepNext/>
      </w:pPr>
      <w:r w:rsidRPr="004A7F35">
        <w:t xml:space="preserve">Таблица </w:t>
      </w:r>
      <w:fldSimple w:instr=" SEQ Таблица \* ARABIC ">
        <w:r w:rsidRPr="004A7F35">
          <w:t>5</w:t>
        </w:r>
      </w:fldSimple>
      <w:r w:rsidRPr="004A7F35">
        <w:t>.</w:t>
      </w:r>
      <w:r w:rsidRPr="004A7F35">
        <w:rPr>
          <w:b w:val="0"/>
        </w:rPr>
        <w:t xml:space="preserve"> Услуга для запроса на блокировку пользователя.</w:t>
      </w:r>
    </w:p>
    <w:tbl>
      <w:tblPr>
        <w:tblStyle w:val="affff0"/>
        <w:tblW w:w="9628" w:type="dxa"/>
        <w:tblLayout w:type="fixed"/>
        <w:tblLook w:val="04A0" w:firstRow="1" w:lastRow="0" w:firstColumn="1" w:lastColumn="0" w:noHBand="0" w:noVBand="1"/>
      </w:tblPr>
      <w:tblGrid>
        <w:gridCol w:w="9628"/>
      </w:tblGrid>
      <w:tr w:rsidR="00EE76D3" w:rsidRPr="004A7F35">
        <w:tc>
          <w:tcPr>
            <w:tcW w:w="9628" w:type="dxa"/>
            <w:shd w:val="clear" w:color="auto" w:fill="EDEDED" w:themeFill="accent3" w:themeFillTint="33"/>
          </w:tcPr>
          <w:p w:rsidR="00EE76D3" w:rsidRPr="004A7F35" w:rsidRDefault="00A41DA1">
            <w:r>
              <w:t>Услуга</w:t>
            </w:r>
          </w:p>
        </w:tc>
      </w:tr>
      <w:tr w:rsidR="00EE76D3" w:rsidRPr="004A7F35">
        <w:tc>
          <w:tcPr>
            <w:tcW w:w="9628" w:type="dxa"/>
            <w:shd w:val="clear" w:color="auto" w:fill="EDEDED" w:themeFill="accent3" w:themeFillTint="33"/>
          </w:tcPr>
          <w:p w:rsidR="00EE76D3" w:rsidRPr="004A7F35" w:rsidRDefault="00695713">
            <w:r w:rsidRPr="004A7F35">
              <w:t>Предоставление доступа к АИС  «Управление ЧБС»</w:t>
            </w:r>
          </w:p>
        </w:tc>
      </w:tr>
    </w:tbl>
    <w:p w:rsidR="00EE76D3" w:rsidRPr="004A7F35" w:rsidRDefault="00EE76D3">
      <w:pPr>
        <w:pStyle w:val="a1"/>
      </w:pPr>
    </w:p>
    <w:p w:rsidR="00EE76D3" w:rsidRPr="004A7F35" w:rsidRDefault="00695713">
      <w:pPr>
        <w:pStyle w:val="a1"/>
      </w:pPr>
      <w:r w:rsidRPr="004A7F35">
        <w:t>Блокировка пользователя АИС «Управление ЧБС» может осуществляться в двух случаях:</w:t>
      </w:r>
    </w:p>
    <w:p w:rsidR="00EE76D3" w:rsidRPr="004A7F35" w:rsidRDefault="00695713" w:rsidP="00A41DA1">
      <w:pPr>
        <w:pStyle w:val="a1"/>
        <w:numPr>
          <w:ilvl w:val="0"/>
          <w:numId w:val="20"/>
        </w:numPr>
        <w:ind w:left="709"/>
      </w:pPr>
      <w:r w:rsidRPr="004A7F35">
        <w:t>при увольнении пользователя;</w:t>
      </w:r>
    </w:p>
    <w:p w:rsidR="00EE76D3" w:rsidRPr="004A7F35" w:rsidRDefault="00695713" w:rsidP="00A41DA1">
      <w:pPr>
        <w:pStyle w:val="a1"/>
        <w:numPr>
          <w:ilvl w:val="0"/>
          <w:numId w:val="20"/>
        </w:numPr>
        <w:ind w:left="709"/>
      </w:pPr>
      <w:r w:rsidRPr="004A7F35">
        <w:t>при изменении его функциональных обязанностей, влекущее за собой ограничение его доступа к Системе.</w:t>
      </w:r>
    </w:p>
    <w:p w:rsidR="00EE76D3" w:rsidRPr="004A7F35" w:rsidRDefault="00695713">
      <w:pPr>
        <w:pStyle w:val="a1"/>
      </w:pPr>
      <w:r w:rsidRPr="004A7F35">
        <w:t>Порядок действий при запросе на блокировку пользователя:</w:t>
      </w:r>
    </w:p>
    <w:p w:rsidR="00EE76D3" w:rsidRPr="004A7F35" w:rsidRDefault="00695713">
      <w:pPr>
        <w:pStyle w:val="a1"/>
        <w:numPr>
          <w:ilvl w:val="0"/>
          <w:numId w:val="15"/>
        </w:numPr>
      </w:pPr>
      <w:r w:rsidRPr="004A7F35">
        <w:t xml:space="preserve">Руководитель пользователя АИС «Управление ЧБС» обращается в </w:t>
      </w:r>
      <w:r w:rsidR="00A41DA1">
        <w:t>тех. поддержку</w:t>
      </w:r>
      <w:r w:rsidRPr="004A7F35">
        <w:t>.</w:t>
      </w:r>
    </w:p>
    <w:p w:rsidR="00EE76D3" w:rsidRPr="004A7F35" w:rsidRDefault="00695713">
      <w:pPr>
        <w:pStyle w:val="a1"/>
        <w:numPr>
          <w:ilvl w:val="0"/>
          <w:numId w:val="15"/>
        </w:numPr>
      </w:pPr>
      <w:r w:rsidRPr="004A7F35">
        <w:t>Обращение распределяется на 1ЛТП и происходит информирование 1ЛТП о заведенной заявке.</w:t>
      </w:r>
    </w:p>
    <w:p w:rsidR="00EE76D3" w:rsidRPr="004A7F35" w:rsidRDefault="00695713">
      <w:pPr>
        <w:pStyle w:val="a1"/>
        <w:numPr>
          <w:ilvl w:val="0"/>
          <w:numId w:val="15"/>
        </w:numPr>
      </w:pPr>
      <w:r w:rsidRPr="004A7F35">
        <w:t>1ЛТП (группа администрирования прав доступа к АИС «Управление ЧБС») анализирует задачу, блокирует пользователя и закрывает задачу.</w:t>
      </w:r>
    </w:p>
    <w:p w:rsidR="00EE76D3" w:rsidRPr="004A7F35" w:rsidRDefault="00695713">
      <w:pPr>
        <w:pStyle w:val="a1"/>
        <w:numPr>
          <w:ilvl w:val="0"/>
          <w:numId w:val="15"/>
        </w:numPr>
      </w:pPr>
      <w:r w:rsidRPr="004A7F35">
        <w:t>1ЛТП закрывает обращение, выставив ему соответствующий статус.</w:t>
      </w:r>
    </w:p>
    <w:p w:rsidR="00EE76D3" w:rsidRPr="00A41DA1" w:rsidRDefault="00695713" w:rsidP="00A41DA1">
      <w:pPr>
        <w:pStyle w:val="a1"/>
        <w:numPr>
          <w:ilvl w:val="0"/>
          <w:numId w:val="15"/>
        </w:numPr>
      </w:pPr>
      <w:r w:rsidRPr="004A7F35">
        <w:t>Осуществляется оповещение руководителя польз</w:t>
      </w:r>
      <w:r w:rsidR="00A41DA1">
        <w:t xml:space="preserve">ователя АИС «Управление ЧБС» </w:t>
      </w:r>
      <w:r w:rsidRPr="004A7F35">
        <w:t>о выполненной работе.</w:t>
      </w:r>
      <w:r w:rsidR="004E3BF8" w:rsidRPr="004A7F35">
        <w:rPr>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1" name="_x0000_tole_rId1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48FED" id="_x0000_tole_rId13" o:spid="_x0000_s1026"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AYAWh+XgIAALMEAAAOAAAAAAAAAAAAAAAAAC4CAABkcnMvZTJvRG9jLnhtbFBL&#10;AQItABQABgAIAAAAIQCGW4fV2AAAAAUBAAAPAAAAAAAAAAAAAAAAALgEAABkcnMvZG93bnJldi54&#10;bWxQSwUGAAAAAAQABADzAAAAvQUAAAAA&#10;" filled="f" stroked="f">
                <o:lock v:ext="edit" aspectratio="t" selection="t"/>
              </v:rect>
            </w:pict>
          </mc:Fallback>
        </mc:AlternateContent>
      </w:r>
    </w:p>
    <w:p w:rsidR="00EE76D3" w:rsidRPr="004A7F35" w:rsidRDefault="00695713">
      <w:pPr>
        <w:pStyle w:val="3"/>
        <w:numPr>
          <w:ilvl w:val="1"/>
          <w:numId w:val="1"/>
        </w:numPr>
        <w:rPr>
          <w:rFonts w:ascii="Times New Roman" w:hAnsi="Times New Roman"/>
        </w:rPr>
      </w:pPr>
      <w:bookmarkStart w:id="96" w:name="_Запрос_на_техническую"/>
      <w:bookmarkStart w:id="97" w:name="_Toc430160807"/>
      <w:bookmarkStart w:id="98" w:name="_Toc493836434"/>
      <w:bookmarkStart w:id="99" w:name="_Toc520898005"/>
      <w:bookmarkStart w:id="100" w:name="_Ref69166200"/>
      <w:bookmarkStart w:id="101" w:name="_Ref69166223"/>
      <w:bookmarkStart w:id="102" w:name="_Ref69166231"/>
      <w:bookmarkStart w:id="103" w:name="_Ref69166260"/>
      <w:bookmarkStart w:id="104" w:name="_Toc70519095"/>
      <w:bookmarkStart w:id="105" w:name="_Toc195522561"/>
      <w:bookmarkEnd w:id="96"/>
      <w:r w:rsidRPr="004A7F35">
        <w:rPr>
          <w:rFonts w:ascii="Times New Roman" w:hAnsi="Times New Roman"/>
        </w:rPr>
        <w:lastRenderedPageBreak/>
        <w:t>Запрос на техническую поддержку</w:t>
      </w:r>
      <w:bookmarkEnd w:id="97"/>
      <w:bookmarkEnd w:id="98"/>
      <w:bookmarkEnd w:id="99"/>
      <w:bookmarkEnd w:id="100"/>
      <w:bookmarkEnd w:id="101"/>
      <w:bookmarkEnd w:id="102"/>
      <w:bookmarkEnd w:id="103"/>
      <w:bookmarkEnd w:id="104"/>
      <w:bookmarkEnd w:id="105"/>
    </w:p>
    <w:p w:rsidR="00EE76D3" w:rsidRPr="004A7F35" w:rsidRDefault="00695713">
      <w:pPr>
        <w:pStyle w:val="afff2"/>
        <w:keepNext/>
      </w:pPr>
      <w:bookmarkStart w:id="106" w:name="_Ref70074960"/>
      <w:r w:rsidRPr="004A7F35">
        <w:t xml:space="preserve">Таблица </w:t>
      </w:r>
      <w:fldSimple w:instr=" SEQ Таблица \* ARABIC ">
        <w:r w:rsidRPr="004A7F35">
          <w:t>6</w:t>
        </w:r>
      </w:fldSimple>
      <w:r w:rsidRPr="004A7F35">
        <w:t xml:space="preserve">. </w:t>
      </w:r>
      <w:r w:rsidRPr="004A7F35">
        <w:rPr>
          <w:b w:val="0"/>
        </w:rPr>
        <w:t>Услуга на техническую поддержку АИС «Управление ЧБС».</w:t>
      </w:r>
      <w:bookmarkEnd w:id="106"/>
    </w:p>
    <w:tbl>
      <w:tblPr>
        <w:tblStyle w:val="affff0"/>
        <w:tblW w:w="9628" w:type="dxa"/>
        <w:tblLayout w:type="fixed"/>
        <w:tblLook w:val="04A0" w:firstRow="1" w:lastRow="0" w:firstColumn="1" w:lastColumn="0" w:noHBand="0" w:noVBand="1"/>
      </w:tblPr>
      <w:tblGrid>
        <w:gridCol w:w="9628"/>
      </w:tblGrid>
      <w:tr w:rsidR="00EE76D3" w:rsidRPr="004A7F35">
        <w:tc>
          <w:tcPr>
            <w:tcW w:w="9628" w:type="dxa"/>
            <w:shd w:val="clear" w:color="auto" w:fill="EDEDED" w:themeFill="accent3" w:themeFillTint="33"/>
          </w:tcPr>
          <w:p w:rsidR="00EE76D3" w:rsidRPr="004A7F35" w:rsidRDefault="00A41DA1">
            <w:r>
              <w:t>Услуга</w:t>
            </w:r>
          </w:p>
        </w:tc>
      </w:tr>
      <w:tr w:rsidR="00EE76D3" w:rsidRPr="004A7F35">
        <w:tc>
          <w:tcPr>
            <w:tcW w:w="9628" w:type="dxa"/>
            <w:shd w:val="clear" w:color="auto" w:fill="EDEDED" w:themeFill="accent3" w:themeFillTint="33"/>
          </w:tcPr>
          <w:p w:rsidR="00EE76D3" w:rsidRPr="004A7F35" w:rsidRDefault="00695713">
            <w:r w:rsidRPr="004A7F35">
              <w:t>Поддержка АИС «Управление ЧБС»</w:t>
            </w:r>
          </w:p>
        </w:tc>
      </w:tr>
    </w:tbl>
    <w:p w:rsidR="00EE76D3" w:rsidRPr="004A7F35" w:rsidRDefault="00EE76D3">
      <w:pPr>
        <w:pStyle w:val="a1"/>
        <w:ind w:firstLine="0"/>
      </w:pPr>
    </w:p>
    <w:p w:rsidR="00EE76D3" w:rsidRPr="004A7F35" w:rsidRDefault="00695713" w:rsidP="00A41DA1">
      <w:pPr>
        <w:pStyle w:val="a1"/>
      </w:pPr>
      <w:r w:rsidRPr="004A7F35">
        <w:t>Запросы на техническую поддержку (инцидент/проблема) Системы включают в себя консультации, решение технических проблем, содействие в решении прочих проблем, связанных с функционированием АИС «Управление ЧБС».</w:t>
      </w:r>
      <w:r w:rsidR="004E3BF8" w:rsidRPr="004A7F35">
        <w:rPr>
          <w:noProof/>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0" name="_x0000_tole_rId1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72ADE" id="_x0000_tole_rId15" o:spid="_x0000_s1026"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CfsxRKXgIAALMEAAAOAAAAAAAAAAAAAAAAAC4CAABkcnMvZTJvRG9jLnhtbFBL&#10;AQItABQABgAIAAAAIQCGW4fV2AAAAAUBAAAPAAAAAAAAAAAAAAAAALgEAABkcnMvZG93bnJldi54&#10;bWxQSwUGAAAAAAQABADzAAAAvQUAAAAA&#10;" filled="f" stroked="f">
                <o:lock v:ext="edit" aspectratio="t" selection="t"/>
              </v:rect>
            </w:pict>
          </mc:Fallback>
        </mc:AlternateContent>
      </w:r>
    </w:p>
    <w:p w:rsidR="00EE76D3" w:rsidRPr="004A7F35" w:rsidRDefault="00695713">
      <w:pPr>
        <w:pStyle w:val="a1"/>
      </w:pPr>
      <w:r w:rsidRPr="004A7F35">
        <w:t>Порядок действий при работе с инцидентом:</w:t>
      </w:r>
    </w:p>
    <w:p w:rsidR="00EE76D3" w:rsidRPr="004A7F35" w:rsidRDefault="00695713">
      <w:pPr>
        <w:pStyle w:val="a1"/>
        <w:numPr>
          <w:ilvl w:val="0"/>
          <w:numId w:val="16"/>
        </w:numPr>
      </w:pPr>
      <w:r w:rsidRPr="004A7F35">
        <w:t>В случае обнаружения инцидента в работе АИС «Управление ЧБС»</w:t>
      </w:r>
      <w:r w:rsidR="00A41DA1">
        <w:t>, пользователем регистрируется обращение в тех. поддержку</w:t>
      </w:r>
      <w:r w:rsidRPr="004A7F35">
        <w:t>.</w:t>
      </w:r>
    </w:p>
    <w:p w:rsidR="00EE76D3" w:rsidRPr="004A7F35" w:rsidRDefault="00695713">
      <w:pPr>
        <w:pStyle w:val="a1"/>
        <w:numPr>
          <w:ilvl w:val="0"/>
          <w:numId w:val="16"/>
        </w:numPr>
      </w:pPr>
      <w:r w:rsidRPr="004A7F35">
        <w:t>По данному обращению назначается исполнитель 2ЛТП, который проводит анализ инцидента, устраняет причину вызвавшею его или находит временное решение, при необходимости вносит необходимые правки, либо оказывает консультацию обратившемуся пользователю Системы, затем закрывает обращение. Пользователь</w:t>
      </w:r>
      <w:r w:rsidR="00FB70EE">
        <w:t>,</w:t>
      </w:r>
      <w:r w:rsidRPr="004A7F35">
        <w:t xml:space="preserve"> создавший обращение</w:t>
      </w:r>
      <w:r w:rsidR="00FB70EE">
        <w:t>,</w:t>
      </w:r>
      <w:r w:rsidRPr="004A7F35">
        <w:t xml:space="preserve"> оповещается о завершении работ по данному обращению.</w:t>
      </w:r>
    </w:p>
    <w:p w:rsidR="00EE76D3" w:rsidRPr="004A7F35" w:rsidRDefault="00695713">
      <w:pPr>
        <w:pStyle w:val="a1"/>
        <w:numPr>
          <w:ilvl w:val="0"/>
          <w:numId w:val="16"/>
        </w:numPr>
      </w:pPr>
      <w:r w:rsidRPr="004A7F35">
        <w:t xml:space="preserve">В случае если исполнитель 2ЛТП решает, что причиной сбоя является нарушение работы сети, серверного оборудования или БД, то он эскалирует обращение на группу администрирования </w:t>
      </w:r>
      <w:r w:rsidR="00FB70EE">
        <w:t>АИС «Управление ЧБС».</w:t>
      </w:r>
    </w:p>
    <w:p w:rsidR="00EE76D3" w:rsidRPr="004A7F35" w:rsidRDefault="00695713">
      <w:pPr>
        <w:pStyle w:val="a1"/>
        <w:numPr>
          <w:ilvl w:val="0"/>
          <w:numId w:val="16"/>
        </w:numPr>
      </w:pPr>
      <w:r w:rsidRPr="004A7F35">
        <w:t>Координатор группы администрирования или иной исполнитель этой группы, анализирует инцидент, выявляет причину сбоя и оповещает 2ЛТП. После устранения причины сбоя вносит комментарий в инцидент и переводит на 2ЛТП. 2ЛТП после проверки закрывает обращение если не осталось вопросов. Пользователь</w:t>
      </w:r>
      <w:r w:rsidR="00FB70EE">
        <w:t>,</w:t>
      </w:r>
      <w:r w:rsidRPr="004A7F35">
        <w:t xml:space="preserve"> создавший обращение</w:t>
      </w:r>
      <w:r w:rsidR="00FB70EE">
        <w:t>,</w:t>
      </w:r>
      <w:r w:rsidRPr="004A7F35">
        <w:t xml:space="preserve"> </w:t>
      </w:r>
      <w:r w:rsidR="00FB70EE">
        <w:t>оповещается</w:t>
      </w:r>
      <w:r w:rsidRPr="004A7F35">
        <w:t xml:space="preserve"> о завершении работ по данному обращению.</w:t>
      </w:r>
    </w:p>
    <w:p w:rsidR="00EE76D3" w:rsidRPr="004A7F35" w:rsidRDefault="00695713">
      <w:pPr>
        <w:pStyle w:val="a1"/>
        <w:numPr>
          <w:ilvl w:val="0"/>
          <w:numId w:val="16"/>
        </w:numPr>
      </w:pPr>
      <w:r w:rsidRPr="004A7F35">
        <w:t xml:space="preserve">В случае если не выявлена причина в части: сети, серверного оборудования или БД, и исполнитель 2ЛТП решает, что причиной сбоя является нарушение работы прикладного ПО, которую 2ЛТП не в состоянии решить/устранить, то он эскалирует обращение на 3ЛТП. При этом он создает обращения/проблемы </w:t>
      </w:r>
      <w:r w:rsidR="00881FAC">
        <w:t>на 3ЛТП</w:t>
      </w:r>
      <w:r w:rsidRPr="004A7F35">
        <w:t xml:space="preserve"> и обосновывает причину обращения.</w:t>
      </w:r>
    </w:p>
    <w:p w:rsidR="00EE76D3" w:rsidRPr="004A7F35" w:rsidRDefault="00695713">
      <w:pPr>
        <w:pStyle w:val="a1"/>
        <w:numPr>
          <w:ilvl w:val="0"/>
          <w:numId w:val="16"/>
        </w:numPr>
      </w:pPr>
      <w:r w:rsidRPr="004A7F35">
        <w:t xml:space="preserve">Исполнитель 3ЛТП анализирует обращение/проблему, выявляет причину сбоя, выполняет все необходимые мероприятия для решения обращения. После чего исполнитель 3ЛТП закрывает обращение с комментариями. Исполнитель на 2ЛТП </w:t>
      </w:r>
      <w:r w:rsidRPr="004A7F35">
        <w:lastRenderedPageBreak/>
        <w:t>получает уведомление о закрытии обращения 3ЛТП и после проверки, если не осталось вопросов, закрывает соответствующий инцидент. Пользователь</w:t>
      </w:r>
      <w:r w:rsidR="00FB70EE">
        <w:t>,</w:t>
      </w:r>
      <w:r w:rsidRPr="004A7F35">
        <w:t xml:space="preserve"> создавший обращение</w:t>
      </w:r>
      <w:r w:rsidR="00FB70EE">
        <w:t>,</w:t>
      </w:r>
      <w:r w:rsidRPr="004A7F35">
        <w:t xml:space="preserve"> оповещается о завершении работ по данному обращению.</w:t>
      </w:r>
    </w:p>
    <w:p w:rsidR="00EE76D3" w:rsidRPr="004A7F35" w:rsidRDefault="00695713" w:rsidP="00FB70EE">
      <w:pPr>
        <w:pStyle w:val="10"/>
        <w:keepLines/>
        <w:pageBreakBefore w:val="0"/>
        <w:numPr>
          <w:ilvl w:val="0"/>
          <w:numId w:val="1"/>
        </w:numPr>
        <w:spacing w:before="0" w:after="0"/>
        <w:jc w:val="both"/>
        <w:rPr>
          <w:rFonts w:ascii="Times New Roman" w:eastAsiaTheme="majorEastAsia" w:hAnsi="Times New Roman"/>
          <w:bCs w:val="0"/>
          <w:caps w:val="0"/>
          <w:kern w:val="0"/>
          <w:sz w:val="36"/>
          <w:szCs w:val="36"/>
          <w:lang w:eastAsia="en-US"/>
        </w:rPr>
      </w:pPr>
      <w:bookmarkStart w:id="107" w:name="_Toc423690643_Копия_1"/>
      <w:bookmarkStart w:id="108" w:name="_Toc520898015"/>
      <w:bookmarkStart w:id="109" w:name="_Toc70519096"/>
      <w:bookmarkStart w:id="110" w:name="_Toc195522562"/>
      <w:bookmarkStart w:id="111" w:name="_Toc245783761"/>
      <w:bookmarkEnd w:id="107"/>
      <w:r w:rsidRPr="004A7F35">
        <w:rPr>
          <w:rFonts w:ascii="Times New Roman" w:eastAsiaTheme="majorEastAsia" w:hAnsi="Times New Roman"/>
          <w:bCs w:val="0"/>
          <w:caps w:val="0"/>
          <w:kern w:val="0"/>
          <w:sz w:val="36"/>
          <w:szCs w:val="36"/>
          <w:lang w:eastAsia="en-US"/>
        </w:rPr>
        <w:t>Мониторинг работы АИС «Управление ЧБС»</w:t>
      </w:r>
      <w:bookmarkEnd w:id="108"/>
      <w:bookmarkEnd w:id="109"/>
      <w:bookmarkEnd w:id="110"/>
    </w:p>
    <w:p w:rsidR="00EE76D3" w:rsidRPr="004A7F35" w:rsidRDefault="00FB70EE" w:rsidP="00FB70EE">
      <w:pPr>
        <w:pStyle w:val="a1"/>
      </w:pPr>
      <w:r>
        <w:t>Системный и функциональный мониторинг АИС «Управление ЧБС» осуществляется силами команды разработки системы.</w:t>
      </w:r>
    </w:p>
    <w:p w:rsidR="00EE76D3" w:rsidRPr="004A7F35" w:rsidRDefault="00695713" w:rsidP="00FB70EE">
      <w:pPr>
        <w:pStyle w:val="10"/>
        <w:keepLines/>
        <w:pageBreakBefore w:val="0"/>
        <w:numPr>
          <w:ilvl w:val="0"/>
          <w:numId w:val="1"/>
        </w:numPr>
        <w:spacing w:before="0" w:after="0"/>
        <w:jc w:val="both"/>
        <w:rPr>
          <w:rFonts w:ascii="Times New Roman" w:eastAsiaTheme="majorEastAsia" w:hAnsi="Times New Roman"/>
          <w:bCs w:val="0"/>
          <w:caps w:val="0"/>
          <w:kern w:val="0"/>
          <w:sz w:val="36"/>
          <w:szCs w:val="36"/>
          <w:lang w:eastAsia="en-US"/>
        </w:rPr>
      </w:pPr>
      <w:bookmarkStart w:id="112" w:name="_Ref339627274"/>
      <w:bookmarkStart w:id="113" w:name="_Ref340231576"/>
      <w:bookmarkStart w:id="114" w:name="_Toc340834392"/>
      <w:bookmarkStart w:id="115" w:name="_Toc341275428"/>
      <w:bookmarkStart w:id="116" w:name="_Toc341275543"/>
      <w:bookmarkStart w:id="117" w:name="_Toc54808609"/>
      <w:bookmarkStart w:id="118" w:name="_Toc70519097"/>
      <w:bookmarkStart w:id="119" w:name="_Toc195522563"/>
      <w:r w:rsidRPr="004A7F35">
        <w:rPr>
          <w:rFonts w:ascii="Times New Roman" w:eastAsiaTheme="majorEastAsia" w:hAnsi="Times New Roman"/>
          <w:bCs w:val="0"/>
          <w:caps w:val="0"/>
          <w:kern w:val="0"/>
          <w:sz w:val="36"/>
          <w:szCs w:val="36"/>
          <w:lang w:eastAsia="en-US"/>
        </w:rPr>
        <w:t>Правила взаимодействия со смежными системами</w:t>
      </w:r>
      <w:bookmarkEnd w:id="112"/>
      <w:bookmarkEnd w:id="113"/>
      <w:bookmarkEnd w:id="114"/>
      <w:bookmarkEnd w:id="115"/>
      <w:bookmarkEnd w:id="116"/>
      <w:bookmarkEnd w:id="117"/>
      <w:bookmarkEnd w:id="118"/>
      <w:bookmarkEnd w:id="119"/>
    </w:p>
    <w:p w:rsidR="00EE76D3" w:rsidRPr="004A7F35" w:rsidRDefault="00695713">
      <w:pPr>
        <w:pStyle w:val="a1"/>
      </w:pPr>
      <w:r w:rsidRPr="004A7F35">
        <w:t>Процесс необходим для того, чтобы повысить информированность участников процесса эксплуатации АИС «Управлен</w:t>
      </w:r>
      <w:r w:rsidR="00FB70EE">
        <w:t xml:space="preserve">ие ЧБС» и смежных с ней систем </w:t>
      </w:r>
      <w:r w:rsidRPr="004A7F35">
        <w:t>о проводимых изменениях и минимизировать риск несогласованного проведения работ.</w:t>
      </w:r>
    </w:p>
    <w:p w:rsidR="00EE76D3" w:rsidRPr="004A7F35" w:rsidRDefault="00695713">
      <w:pPr>
        <w:pStyle w:val="a1"/>
      </w:pPr>
      <w:r w:rsidRPr="004A7F35">
        <w:t>Любые работы с недоступностью сервиса/системы, деградацией/снижением качества сервиса или рисков недоступности согласуются с бизнесом (владельцем данных/владельцем АИС).</w:t>
      </w:r>
    </w:p>
    <w:p w:rsidR="00EE76D3" w:rsidRPr="004A7F35" w:rsidRDefault="00695713">
      <w:pPr>
        <w:pStyle w:val="a1"/>
      </w:pPr>
      <w:r w:rsidRPr="004A7F35">
        <w:t xml:space="preserve">В случае деградации или недоступности сервиса необходимо согласовать с бизнесом план работ как минимум за 1 сутки. Провести информирование пользователей не ранее чем за 1 день до планируемой даты начала работ. </w:t>
      </w:r>
    </w:p>
    <w:p w:rsidR="00EE76D3" w:rsidRPr="004A7F35" w:rsidRDefault="00695713">
      <w:pPr>
        <w:pStyle w:val="a1"/>
      </w:pPr>
      <w:r w:rsidRPr="004A7F35">
        <w:t>Если необходимо провести аварийные/восстановительные работы, то максимально оперативно согласовывается план работ с бизнесом (владельцем данных/владельцем АИС) и сразу же осуществляется оповещение пользователей, вхо</w:t>
      </w:r>
      <w:r w:rsidR="00FB70EE">
        <w:t>дящих в почтовую группу рассылки</w:t>
      </w:r>
      <w:r w:rsidRPr="004A7F35">
        <w:t>.</w:t>
      </w:r>
    </w:p>
    <w:p w:rsidR="00EE76D3" w:rsidRPr="004A7F35" w:rsidRDefault="00695713">
      <w:pPr>
        <w:pStyle w:val="a1"/>
      </w:pPr>
      <w:r w:rsidRPr="004A7F35">
        <w:t xml:space="preserve">Рассылка с информирование должна содержать: </w:t>
      </w:r>
    </w:p>
    <w:p w:rsidR="00EE76D3" w:rsidRPr="004A7F35" w:rsidRDefault="00695713" w:rsidP="00881FAC">
      <w:pPr>
        <w:pStyle w:val="a1"/>
        <w:numPr>
          <w:ilvl w:val="0"/>
          <w:numId w:val="17"/>
        </w:numPr>
        <w:ind w:left="709"/>
      </w:pPr>
      <w:r w:rsidRPr="004A7F35">
        <w:t>наименование работ;</w:t>
      </w:r>
    </w:p>
    <w:p w:rsidR="00EE76D3" w:rsidRPr="004A7F35" w:rsidRDefault="00695713" w:rsidP="00881FAC">
      <w:pPr>
        <w:pStyle w:val="a1"/>
        <w:numPr>
          <w:ilvl w:val="0"/>
          <w:numId w:val="17"/>
        </w:numPr>
        <w:ind w:left="709"/>
      </w:pPr>
      <w:r w:rsidRPr="004A7F35">
        <w:t>причину проведения работ;</w:t>
      </w:r>
    </w:p>
    <w:p w:rsidR="00EE76D3" w:rsidRPr="004A7F35" w:rsidRDefault="00695713" w:rsidP="00881FAC">
      <w:pPr>
        <w:pStyle w:val="a1"/>
        <w:numPr>
          <w:ilvl w:val="0"/>
          <w:numId w:val="17"/>
        </w:numPr>
        <w:ind w:left="709"/>
      </w:pPr>
      <w:r w:rsidRPr="004A7F35">
        <w:t>планируемые дату и время начала работ;</w:t>
      </w:r>
    </w:p>
    <w:p w:rsidR="00EE76D3" w:rsidRPr="004A7F35" w:rsidRDefault="00695713" w:rsidP="00881FAC">
      <w:pPr>
        <w:pStyle w:val="a1"/>
        <w:numPr>
          <w:ilvl w:val="0"/>
          <w:numId w:val="17"/>
        </w:numPr>
        <w:ind w:left="709"/>
      </w:pPr>
      <w:r w:rsidRPr="004A7F35">
        <w:t>планируемые дату и время окончания работ;</w:t>
      </w:r>
    </w:p>
    <w:p w:rsidR="00EE76D3" w:rsidRPr="004A7F35" w:rsidRDefault="00695713" w:rsidP="00881FAC">
      <w:pPr>
        <w:pStyle w:val="a1"/>
        <w:numPr>
          <w:ilvl w:val="0"/>
          <w:numId w:val="17"/>
        </w:numPr>
        <w:ind w:left="709"/>
      </w:pPr>
      <w:r w:rsidRPr="004A7F35">
        <w:t>информацию о планируемом прерывании в работе систем;</w:t>
      </w:r>
    </w:p>
    <w:p w:rsidR="00EE76D3" w:rsidRPr="004A7F35" w:rsidRDefault="00695713" w:rsidP="00881FAC">
      <w:pPr>
        <w:pStyle w:val="a1"/>
        <w:numPr>
          <w:ilvl w:val="0"/>
          <w:numId w:val="17"/>
        </w:numPr>
        <w:ind w:left="709"/>
      </w:pPr>
      <w:r w:rsidRPr="004A7F35">
        <w:t>ФИО ответственного за проведение работ;</w:t>
      </w:r>
    </w:p>
    <w:p w:rsidR="00EE76D3" w:rsidRPr="004A7F35" w:rsidRDefault="00695713" w:rsidP="00881FAC">
      <w:pPr>
        <w:pStyle w:val="a1"/>
        <w:numPr>
          <w:ilvl w:val="0"/>
          <w:numId w:val="17"/>
        </w:numPr>
        <w:ind w:left="709"/>
      </w:pPr>
      <w:r w:rsidRPr="004A7F35">
        <w:t>техническое описание вносимых в систему изменений.</w:t>
      </w:r>
    </w:p>
    <w:p w:rsidR="00EE76D3" w:rsidRPr="004A7F35" w:rsidRDefault="00695713">
      <w:pPr>
        <w:pStyle w:val="a1"/>
      </w:pPr>
      <w:r w:rsidRPr="004A7F35">
        <w:t>В случае необходимости проведения работ в АИС «Управление ЧБС» или на стороне систем с ней смежных, координатор группы, инициирующей работы на своей стороне,</w:t>
      </w:r>
      <w:r w:rsidR="00FB70EE">
        <w:t xml:space="preserve"> должен оповестить все системы.</w:t>
      </w:r>
    </w:p>
    <w:p w:rsidR="00EE76D3" w:rsidRPr="004A7F35" w:rsidRDefault="00695713" w:rsidP="00FB70EE">
      <w:pPr>
        <w:pStyle w:val="10"/>
        <w:keepLines/>
        <w:pageBreakBefore w:val="0"/>
        <w:numPr>
          <w:ilvl w:val="0"/>
          <w:numId w:val="1"/>
        </w:numPr>
        <w:spacing w:before="0" w:after="0"/>
        <w:jc w:val="both"/>
        <w:rPr>
          <w:rFonts w:ascii="Times New Roman" w:eastAsiaTheme="majorEastAsia" w:hAnsi="Times New Roman"/>
          <w:bCs w:val="0"/>
          <w:caps w:val="0"/>
          <w:kern w:val="0"/>
          <w:sz w:val="36"/>
          <w:szCs w:val="36"/>
          <w:lang w:eastAsia="en-US"/>
        </w:rPr>
      </w:pPr>
      <w:bookmarkStart w:id="120" w:name="_Toc340834389"/>
      <w:bookmarkStart w:id="121" w:name="_Toc341275425"/>
      <w:bookmarkStart w:id="122" w:name="_Toc341275540"/>
      <w:bookmarkStart w:id="123" w:name="_Toc54808603"/>
      <w:bookmarkStart w:id="124" w:name="_Toc70519098"/>
      <w:bookmarkStart w:id="125" w:name="_Toc195522564"/>
      <w:r w:rsidRPr="004A7F35">
        <w:rPr>
          <w:rFonts w:ascii="Times New Roman" w:eastAsiaTheme="majorEastAsia" w:hAnsi="Times New Roman"/>
          <w:bCs w:val="0"/>
          <w:caps w:val="0"/>
          <w:kern w:val="0"/>
          <w:sz w:val="36"/>
          <w:szCs w:val="36"/>
          <w:lang w:eastAsia="en-US"/>
        </w:rPr>
        <w:lastRenderedPageBreak/>
        <w:t>Управление проблемами</w:t>
      </w:r>
      <w:bookmarkEnd w:id="120"/>
      <w:bookmarkEnd w:id="121"/>
      <w:bookmarkEnd w:id="122"/>
      <w:bookmarkEnd w:id="123"/>
      <w:bookmarkEnd w:id="124"/>
      <w:bookmarkEnd w:id="125"/>
    </w:p>
    <w:p w:rsidR="00EE76D3" w:rsidRPr="004A7F35" w:rsidRDefault="00695713">
      <w:pPr>
        <w:pStyle w:val="a1"/>
      </w:pPr>
      <w:r w:rsidRPr="004A7F35">
        <w:t>Цель процесса управления проблемами – поиск и устранение причин инцидентов, выработка мероприятий по недопущению.</w:t>
      </w:r>
    </w:p>
    <w:p w:rsidR="00EE76D3" w:rsidRPr="004A7F35" w:rsidRDefault="00695713">
      <w:pPr>
        <w:pStyle w:val="a1"/>
      </w:pPr>
      <w:r w:rsidRPr="004A7F35">
        <w:t>Процесс управления проблемами гарантирует, что:</w:t>
      </w:r>
    </w:p>
    <w:p w:rsidR="00EE76D3" w:rsidRPr="004A7F35" w:rsidRDefault="00695713">
      <w:pPr>
        <w:pStyle w:val="a1"/>
        <w:numPr>
          <w:ilvl w:val="0"/>
          <w:numId w:val="18"/>
        </w:numPr>
      </w:pPr>
      <w:r w:rsidRPr="004A7F35">
        <w:t>существующие и регулярно возникающие ошибки идентифицированы, документированы и отслеживаются;</w:t>
      </w:r>
    </w:p>
    <w:p w:rsidR="00EE76D3" w:rsidRPr="004A7F35" w:rsidRDefault="00695713">
      <w:pPr>
        <w:pStyle w:val="a1"/>
        <w:numPr>
          <w:ilvl w:val="0"/>
          <w:numId w:val="18"/>
        </w:numPr>
      </w:pPr>
      <w:r w:rsidRPr="004A7F35">
        <w:t>создаются Запросы на Изменения с целью устранения причин проблемы;</w:t>
      </w:r>
    </w:p>
    <w:p w:rsidR="00EE76D3" w:rsidRPr="004A7F35" w:rsidRDefault="00695713">
      <w:pPr>
        <w:pStyle w:val="a1"/>
        <w:numPr>
          <w:ilvl w:val="0"/>
          <w:numId w:val="18"/>
        </w:numPr>
      </w:pPr>
      <w:r w:rsidRPr="004A7F35">
        <w:t>реализуются решение предотвращающие возникновение новых инцидентов.</w:t>
      </w:r>
    </w:p>
    <w:p w:rsidR="00EE76D3" w:rsidRPr="004A7F35" w:rsidRDefault="00695713">
      <w:pPr>
        <w:pStyle w:val="a1"/>
      </w:pPr>
      <w:r w:rsidRPr="004A7F35">
        <w:t>Ответственным за процесс назначается менеджер по управлению проблемами. В его обязанности входят:</w:t>
      </w:r>
    </w:p>
    <w:p w:rsidR="00EE76D3" w:rsidRPr="004A7F35" w:rsidRDefault="00695713">
      <w:pPr>
        <w:pStyle w:val="a1"/>
        <w:numPr>
          <w:ilvl w:val="0"/>
          <w:numId w:val="19"/>
        </w:numPr>
      </w:pPr>
      <w:r w:rsidRPr="004A7F35">
        <w:t>выявление и регистрация проблемы путем анализа информации об инцидентах;</w:t>
      </w:r>
    </w:p>
    <w:p w:rsidR="00EE76D3" w:rsidRPr="004A7F35" w:rsidRDefault="00695713">
      <w:pPr>
        <w:pStyle w:val="a1"/>
        <w:numPr>
          <w:ilvl w:val="0"/>
          <w:numId w:val="19"/>
        </w:numPr>
      </w:pPr>
      <w:r w:rsidRPr="004A7F35">
        <w:t>изучение проблем на основе их приоритета;</w:t>
      </w:r>
    </w:p>
    <w:p w:rsidR="00EE76D3" w:rsidRPr="004A7F35" w:rsidRDefault="00695713">
      <w:pPr>
        <w:pStyle w:val="a1"/>
        <w:numPr>
          <w:ilvl w:val="0"/>
          <w:numId w:val="19"/>
        </w:numPr>
      </w:pPr>
      <w:r w:rsidRPr="004A7F35">
        <w:t>подача Запросов на Изменение;</w:t>
      </w:r>
    </w:p>
    <w:p w:rsidR="00EE76D3" w:rsidRPr="004A7F35" w:rsidRDefault="00695713">
      <w:pPr>
        <w:pStyle w:val="a1"/>
        <w:numPr>
          <w:ilvl w:val="0"/>
          <w:numId w:val="19"/>
        </w:numPr>
      </w:pPr>
      <w:r w:rsidRPr="004A7F35">
        <w:t>мониторинг устранения причин проблем;</w:t>
      </w:r>
    </w:p>
    <w:p w:rsidR="00EE76D3" w:rsidRPr="004A7F35" w:rsidRDefault="00695713">
      <w:pPr>
        <w:pStyle w:val="a1"/>
        <w:numPr>
          <w:ilvl w:val="0"/>
          <w:numId w:val="19"/>
        </w:numPr>
      </w:pPr>
      <w:r w:rsidRPr="004A7F35">
        <w:t>подготовка рекомендаций по обходным решениям и быстрым исправлениям для Управления Инцидентами;</w:t>
      </w:r>
    </w:p>
    <w:p w:rsidR="00EE76D3" w:rsidRPr="004A7F35" w:rsidRDefault="00695713">
      <w:pPr>
        <w:pStyle w:val="a1"/>
        <w:numPr>
          <w:ilvl w:val="0"/>
          <w:numId w:val="19"/>
        </w:numPr>
      </w:pPr>
      <w:r w:rsidRPr="004A7F35">
        <w:t>предотвращение распространения проблем на другие системы;</w:t>
      </w:r>
    </w:p>
    <w:p w:rsidR="00EE76D3" w:rsidRPr="004A7F35" w:rsidRDefault="00695713">
      <w:pPr>
        <w:pStyle w:val="a1"/>
        <w:numPr>
          <w:ilvl w:val="0"/>
          <w:numId w:val="19"/>
        </w:numPr>
      </w:pPr>
      <w:r w:rsidRPr="004A7F35">
        <w:t>проработка мероприятий по недопущению в будущем.</w:t>
      </w:r>
    </w:p>
    <w:p w:rsidR="00EE76D3" w:rsidRPr="004A7F35" w:rsidRDefault="00695713">
      <w:pPr>
        <w:pStyle w:val="a1"/>
      </w:pPr>
      <w:r w:rsidRPr="004A7F35">
        <w:t>Для выявления проблем менеджер по управлению проблемами должен проводить анализ зарегистрированных инцидентов, по результатам которого определяются инциденты, которые повторяются часто (в том числе «массовые инциденты») и вызывают негативную тенденцию.</w:t>
      </w:r>
    </w:p>
    <w:p w:rsidR="00EE76D3" w:rsidRPr="004A7F35" w:rsidRDefault="00695713">
      <w:pPr>
        <w:pStyle w:val="a1"/>
      </w:pPr>
      <w:r w:rsidRPr="004A7F35">
        <w:t>Проблема может быть идентифицирована также на основании анализа работы инфраструктуры системы. Анализ осуществляется по данным средств мониторинга работы программных и аппаратных частей системы и позволяет определить ее слабые места, из-за которых могут возникать новые инциденты. Анализ проводят ответственные исполнители всех групп, осуществляющих техническую поддержку Системы.</w:t>
      </w:r>
    </w:p>
    <w:p w:rsidR="00EE76D3" w:rsidRPr="004A7F35" w:rsidRDefault="00695713" w:rsidP="00B82A57">
      <w:pPr>
        <w:pStyle w:val="10"/>
        <w:keepLines/>
        <w:pageBreakBefore w:val="0"/>
        <w:numPr>
          <w:ilvl w:val="0"/>
          <w:numId w:val="1"/>
        </w:numPr>
        <w:spacing w:before="0" w:after="0"/>
        <w:jc w:val="both"/>
        <w:rPr>
          <w:rFonts w:ascii="Times New Roman" w:eastAsiaTheme="majorEastAsia" w:hAnsi="Times New Roman"/>
          <w:bCs w:val="0"/>
          <w:caps w:val="0"/>
          <w:kern w:val="0"/>
          <w:sz w:val="36"/>
          <w:szCs w:val="36"/>
          <w:lang w:eastAsia="en-US"/>
        </w:rPr>
      </w:pPr>
      <w:bookmarkStart w:id="126" w:name="_Toc340834394"/>
      <w:bookmarkStart w:id="127" w:name="_Toc341275430"/>
      <w:bookmarkStart w:id="128" w:name="_Toc341275545"/>
      <w:bookmarkStart w:id="129" w:name="_Toc402169514"/>
      <w:bookmarkStart w:id="130" w:name="_Toc520898016"/>
      <w:bookmarkStart w:id="131" w:name="_Toc70519099"/>
      <w:bookmarkStart w:id="132" w:name="_Toc180920688"/>
      <w:bookmarkStart w:id="133" w:name="_Toc311545816"/>
      <w:bookmarkStart w:id="134" w:name="_Toc311546156"/>
      <w:bookmarkStart w:id="135" w:name="_Toc195522565"/>
      <w:r w:rsidRPr="004A7F35">
        <w:rPr>
          <w:rFonts w:ascii="Times New Roman" w:eastAsiaTheme="majorEastAsia" w:hAnsi="Times New Roman"/>
          <w:bCs w:val="0"/>
          <w:caps w:val="0"/>
          <w:kern w:val="0"/>
          <w:sz w:val="36"/>
          <w:szCs w:val="36"/>
          <w:lang w:eastAsia="en-US"/>
        </w:rPr>
        <w:t>Хранение и архивирование</w:t>
      </w:r>
      <w:bookmarkEnd w:id="126"/>
      <w:bookmarkEnd w:id="127"/>
      <w:bookmarkEnd w:id="128"/>
      <w:bookmarkEnd w:id="129"/>
      <w:bookmarkEnd w:id="130"/>
      <w:bookmarkEnd w:id="131"/>
      <w:bookmarkEnd w:id="132"/>
      <w:bookmarkEnd w:id="133"/>
      <w:bookmarkEnd w:id="134"/>
      <w:bookmarkEnd w:id="135"/>
    </w:p>
    <w:p w:rsidR="00EE76D3" w:rsidRPr="004A7F35" w:rsidRDefault="00695713">
      <w:pPr>
        <w:pStyle w:val="a1"/>
      </w:pPr>
      <w:r w:rsidRPr="004A7F35">
        <w:t>Подлинник настоящего Регламента во время срока действия хранится в отделе документационного обеспечения и архивного хранения Департамента управления делами в соответствии с требованиями Инструкции по делопроизводству в ПАО «Ростелеком».</w:t>
      </w:r>
    </w:p>
    <w:p w:rsidR="00EE76D3" w:rsidRPr="004A7F35" w:rsidRDefault="00695713" w:rsidP="00B82A57">
      <w:pPr>
        <w:pStyle w:val="10"/>
        <w:keepLines/>
        <w:pageBreakBefore w:val="0"/>
        <w:numPr>
          <w:ilvl w:val="0"/>
          <w:numId w:val="1"/>
        </w:numPr>
        <w:spacing w:before="0" w:after="0"/>
        <w:jc w:val="both"/>
        <w:rPr>
          <w:rFonts w:ascii="Times New Roman" w:eastAsiaTheme="majorEastAsia" w:hAnsi="Times New Roman"/>
          <w:bCs w:val="0"/>
          <w:caps w:val="0"/>
          <w:kern w:val="0"/>
          <w:sz w:val="36"/>
          <w:szCs w:val="36"/>
          <w:lang w:eastAsia="en-US"/>
        </w:rPr>
      </w:pPr>
      <w:bookmarkStart w:id="136" w:name="_Toc311545817"/>
      <w:bookmarkStart w:id="137" w:name="_Toc311546157"/>
      <w:bookmarkStart w:id="138" w:name="_Toc340834395"/>
      <w:bookmarkStart w:id="139" w:name="_Toc341275431"/>
      <w:bookmarkStart w:id="140" w:name="_Toc341275546"/>
      <w:bookmarkStart w:id="141" w:name="_Toc402169515"/>
      <w:bookmarkStart w:id="142" w:name="_Toc520898017"/>
      <w:bookmarkStart w:id="143" w:name="_Toc70519100"/>
      <w:bookmarkStart w:id="144" w:name="_Toc195522566"/>
      <w:bookmarkStart w:id="145" w:name="_Toc180920689"/>
      <w:r w:rsidRPr="004A7F35">
        <w:rPr>
          <w:rFonts w:ascii="Times New Roman" w:eastAsiaTheme="majorEastAsia" w:hAnsi="Times New Roman"/>
          <w:bCs w:val="0"/>
          <w:caps w:val="0"/>
          <w:kern w:val="0"/>
          <w:sz w:val="36"/>
          <w:szCs w:val="36"/>
          <w:lang w:eastAsia="en-US"/>
        </w:rPr>
        <w:lastRenderedPageBreak/>
        <w:t>Рассылка и актуализация</w:t>
      </w:r>
      <w:bookmarkEnd w:id="136"/>
      <w:bookmarkEnd w:id="137"/>
      <w:bookmarkEnd w:id="138"/>
      <w:bookmarkEnd w:id="139"/>
      <w:bookmarkEnd w:id="140"/>
      <w:bookmarkEnd w:id="141"/>
      <w:bookmarkEnd w:id="142"/>
      <w:bookmarkEnd w:id="143"/>
      <w:bookmarkEnd w:id="144"/>
    </w:p>
    <w:p w:rsidR="00EE76D3" w:rsidRPr="004A7F35" w:rsidRDefault="00695713">
      <w:pPr>
        <w:pStyle w:val="a1"/>
      </w:pPr>
      <w:r w:rsidRPr="004A7F35">
        <w:t>Периодическая проверка Регламента осуществляется 2ЛТП или ключевыми пользователями АИС «Управление ЧБС» по мере необходимости, но не реже 1-го раза в 12 месяцев.</w:t>
      </w:r>
    </w:p>
    <w:p w:rsidR="00EE76D3" w:rsidRPr="004A7F35" w:rsidRDefault="00695713">
      <w:pPr>
        <w:pStyle w:val="a1"/>
      </w:pPr>
      <w:r w:rsidRPr="004A7F35">
        <w:t>Решение об инициации процесса внесения изменений в Регламент принимает Владелец процесса поддержки АИС «Управление ЧБС» на основании анализа предложений других подразделений, результатов применения документа в ПАО «Ростелеком», анализа зарегистрированных и устраненных несоответствий, а также рекомендаций внутренних или внешних аудитов.</w:t>
      </w:r>
    </w:p>
    <w:p w:rsidR="00EE76D3" w:rsidRPr="004A7F35" w:rsidRDefault="00695713">
      <w:pPr>
        <w:pStyle w:val="a1"/>
      </w:pPr>
      <w:r w:rsidRPr="004A7F35">
        <w:t>Порядок периодической проверки и внесения изменений в Регламент определен в Процедуре управления внутренней нормативной документацией ПАО «Ростелеком».</w:t>
      </w:r>
    </w:p>
    <w:p w:rsidR="00E766B7" w:rsidRDefault="00695713" w:rsidP="00B82A57">
      <w:pPr>
        <w:pStyle w:val="a1"/>
      </w:pPr>
      <w:r w:rsidRPr="004A7F35">
        <w:t>Актуальная версия утвержденного Регламента размещена на Интранет-портале в Реестре ВНД на странице Департамента разработки ИТ-стратегии и архитектуры.</w:t>
      </w:r>
      <w:r w:rsidRPr="004A7F35">
        <w:rPr>
          <w:color w:val="FF0000"/>
        </w:rPr>
        <w:t xml:space="preserve"> </w:t>
      </w:r>
      <w:r w:rsidRPr="004A7F35">
        <w:t>Ответственность за инициирование размещения и поддержание в актуальном состоянии размещенной на Интранет-портале регламента, а также доведение информации о месте размещения актуальной версии до всех заинтересованных подразделений несет Владелец процесса</w:t>
      </w:r>
      <w:bookmarkStart w:id="146" w:name="_Приложение_1."/>
      <w:bookmarkEnd w:id="111"/>
      <w:bookmarkEnd w:id="145"/>
      <w:bookmarkEnd w:id="146"/>
      <w:r w:rsidR="00B82A57">
        <w:t>.</w:t>
      </w:r>
      <w:bookmarkEnd w:id="8"/>
    </w:p>
    <w:sectPr w:rsidR="00E766B7" w:rsidSect="00A8505B">
      <w:headerReference w:type="default" r:id="rId10"/>
      <w:pgSz w:w="11906" w:h="16838"/>
      <w:pgMar w:top="1134" w:right="850" w:bottom="1134" w:left="1701"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25D" w:rsidRDefault="00FB025D">
      <w:r>
        <w:separator/>
      </w:r>
    </w:p>
  </w:endnote>
  <w:endnote w:type="continuationSeparator" w:id="0">
    <w:p w:rsidR="00FB025D" w:rsidRDefault="00FB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Полужирный">
    <w:panose1 w:val="02020803070505020304"/>
    <w:charset w:val="CC"/>
    <w:family w:val="roman"/>
    <w:pitch w:val="variable"/>
  </w:font>
  <w:font w:name="Arial Narrow">
    <w:panose1 w:val="020B0606020202030204"/>
    <w:charset w:val="CC"/>
    <w:family w:val="swiss"/>
    <w:pitch w:val="variable"/>
    <w:sig w:usb0="00000287" w:usb1="00000800" w:usb2="00000000" w:usb3="00000000" w:csb0="0000009F" w:csb1="00000000"/>
  </w:font>
  <w:font w:name="OpenSymbol">
    <w:altName w:val="Arial Unicode MS"/>
    <w:panose1 w:val="05010000000000000000"/>
    <w:charset w:val="00"/>
    <w:family w:val="auto"/>
    <w:pitch w:val="variable"/>
    <w:sig w:usb0="800000AF" w:usb1="1001ECEA" w:usb2="00000000" w:usb3="00000000" w:csb0="80000001"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25D" w:rsidRDefault="00FB025D">
      <w:r>
        <w:separator/>
      </w:r>
    </w:p>
  </w:footnote>
  <w:footnote w:type="continuationSeparator" w:id="0">
    <w:p w:rsidR="00FB025D" w:rsidRDefault="00FB0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8" w:type="dxa"/>
      <w:jc w:val="center"/>
      <w:tblLayout w:type="fixed"/>
      <w:tblLook w:val="0000" w:firstRow="0" w:lastRow="0" w:firstColumn="0" w:lastColumn="0" w:noHBand="0" w:noVBand="0"/>
    </w:tblPr>
    <w:tblGrid>
      <w:gridCol w:w="3119"/>
      <w:gridCol w:w="4770"/>
      <w:gridCol w:w="2029"/>
    </w:tblGrid>
    <w:tr w:rsidR="00A8505B" w:rsidTr="00A8505B">
      <w:trPr>
        <w:trHeight w:val="835"/>
        <w:jc w:val="center"/>
      </w:trPr>
      <w:tc>
        <w:tcPr>
          <w:tcW w:w="3119" w:type="dxa"/>
          <w:vMerge w:val="restart"/>
          <w:tcBorders>
            <w:top w:val="single" w:sz="4" w:space="0" w:color="000000"/>
            <w:left w:val="single" w:sz="4" w:space="0" w:color="000000"/>
            <w:right w:val="single" w:sz="4" w:space="0" w:color="000000"/>
          </w:tcBorders>
          <w:vAlign w:val="center"/>
        </w:tcPr>
        <w:p w:rsidR="00A8505B" w:rsidRDefault="00A8505B" w:rsidP="000A6311">
          <w:pPr>
            <w:pStyle w:val="a9"/>
            <w:jc w:val="center"/>
            <w:rPr>
              <w:sz w:val="20"/>
              <w:szCs w:val="20"/>
            </w:rPr>
          </w:pPr>
          <w:r>
            <w:rPr>
              <w:noProof/>
            </w:rPr>
            <w:drawing>
              <wp:inline distT="0" distB="0" distL="0" distR="0" wp14:anchorId="68791E40" wp14:editId="098A5E36">
                <wp:extent cx="1463675" cy="695325"/>
                <wp:effectExtent l="0" t="0" r="317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73139" cy="699821"/>
                        </a:xfrm>
                        <a:prstGeom prst="rect">
                          <a:avLst/>
                        </a:prstGeom>
                      </pic:spPr>
                    </pic:pic>
                  </a:graphicData>
                </a:graphic>
              </wp:inline>
            </w:drawing>
          </w:r>
        </w:p>
      </w:tc>
      <w:tc>
        <w:tcPr>
          <w:tcW w:w="6799" w:type="dxa"/>
          <w:gridSpan w:val="2"/>
          <w:tcBorders>
            <w:top w:val="single" w:sz="4" w:space="0" w:color="000000"/>
            <w:left w:val="single" w:sz="4" w:space="0" w:color="000000"/>
            <w:bottom w:val="single" w:sz="4" w:space="0" w:color="000000"/>
            <w:right w:val="single" w:sz="4" w:space="0" w:color="000000"/>
          </w:tcBorders>
          <w:vAlign w:val="center"/>
        </w:tcPr>
        <w:p w:rsidR="00A8505B" w:rsidRDefault="00A8505B">
          <w:pPr>
            <w:spacing w:line="276" w:lineRule="auto"/>
            <w:jc w:val="center"/>
          </w:pPr>
          <w:r>
            <w:t>АИС «Управление ЧБС»</w:t>
          </w:r>
        </w:p>
      </w:tc>
    </w:tr>
    <w:tr w:rsidR="00A8505B" w:rsidTr="000A6311">
      <w:trPr>
        <w:trHeight w:val="288"/>
        <w:jc w:val="center"/>
      </w:trPr>
      <w:tc>
        <w:tcPr>
          <w:tcW w:w="3119" w:type="dxa"/>
          <w:vMerge/>
          <w:tcBorders>
            <w:left w:val="single" w:sz="4" w:space="0" w:color="000000"/>
            <w:bottom w:val="single" w:sz="4" w:space="0" w:color="000000"/>
            <w:right w:val="single" w:sz="4" w:space="0" w:color="000000"/>
          </w:tcBorders>
          <w:vAlign w:val="center"/>
        </w:tcPr>
        <w:p w:rsidR="00A8505B" w:rsidRDefault="00A8505B">
          <w:pPr>
            <w:pStyle w:val="a9"/>
            <w:jc w:val="center"/>
          </w:pPr>
        </w:p>
      </w:tc>
      <w:tc>
        <w:tcPr>
          <w:tcW w:w="4770" w:type="dxa"/>
          <w:tcBorders>
            <w:top w:val="single" w:sz="4" w:space="0" w:color="000000"/>
            <w:left w:val="single" w:sz="4" w:space="0" w:color="000000"/>
            <w:bottom w:val="single" w:sz="4" w:space="0" w:color="000000"/>
            <w:right w:val="single" w:sz="4" w:space="0" w:color="000000"/>
          </w:tcBorders>
          <w:vAlign w:val="center"/>
        </w:tcPr>
        <w:p w:rsidR="00A8505B" w:rsidRDefault="00A8505B">
          <w:pPr>
            <w:pStyle w:val="a9"/>
            <w:jc w:val="center"/>
          </w:pPr>
          <w:r>
            <w:t>Регламент эксплуатации системы</w:t>
          </w:r>
        </w:p>
      </w:tc>
      <w:tc>
        <w:tcPr>
          <w:tcW w:w="2029" w:type="dxa"/>
          <w:tcBorders>
            <w:top w:val="single" w:sz="4" w:space="0" w:color="000000"/>
            <w:left w:val="single" w:sz="4" w:space="0" w:color="000000"/>
            <w:bottom w:val="single" w:sz="4" w:space="0" w:color="000000"/>
            <w:right w:val="single" w:sz="4" w:space="0" w:color="000000"/>
          </w:tcBorders>
          <w:vAlign w:val="center"/>
        </w:tcPr>
        <w:p w:rsidR="00A8505B" w:rsidRDefault="00A8505B">
          <w:pPr>
            <w:pStyle w:val="a9"/>
            <w:jc w:val="center"/>
          </w:pPr>
          <w:r>
            <w:t xml:space="preserve">Стр. </w:t>
          </w:r>
          <w:r>
            <w:rPr>
              <w:rStyle w:val="a6"/>
              <w:rFonts w:eastAsia="MS Mincho"/>
              <w:sz w:val="22"/>
              <w:szCs w:val="22"/>
            </w:rPr>
            <w:fldChar w:fldCharType="begin"/>
          </w:r>
          <w:r>
            <w:rPr>
              <w:rStyle w:val="a6"/>
              <w:rFonts w:eastAsia="MS Mincho"/>
              <w:sz w:val="22"/>
              <w:szCs w:val="22"/>
            </w:rPr>
            <w:instrText xml:space="preserve"> PAGE </w:instrText>
          </w:r>
          <w:r>
            <w:rPr>
              <w:rStyle w:val="a6"/>
              <w:rFonts w:eastAsia="MS Mincho"/>
              <w:sz w:val="22"/>
              <w:szCs w:val="22"/>
            </w:rPr>
            <w:fldChar w:fldCharType="separate"/>
          </w:r>
          <w:r w:rsidR="00DC61A6">
            <w:rPr>
              <w:rStyle w:val="a6"/>
              <w:rFonts w:eastAsia="MS Mincho"/>
              <w:noProof/>
              <w:sz w:val="22"/>
              <w:szCs w:val="22"/>
            </w:rPr>
            <w:t>17</w:t>
          </w:r>
          <w:r>
            <w:rPr>
              <w:rStyle w:val="a6"/>
              <w:rFonts w:eastAsia="MS Mincho"/>
              <w:sz w:val="22"/>
              <w:szCs w:val="22"/>
            </w:rPr>
            <w:fldChar w:fldCharType="end"/>
          </w:r>
          <w:r>
            <w:rPr>
              <w:rStyle w:val="a6"/>
              <w:rFonts w:eastAsia="MS Mincho"/>
              <w:sz w:val="22"/>
              <w:szCs w:val="22"/>
            </w:rPr>
            <w:t xml:space="preserve"> </w:t>
          </w:r>
          <w:r>
            <w:t xml:space="preserve">из </w:t>
          </w:r>
          <w:r>
            <w:rPr>
              <w:rStyle w:val="a6"/>
              <w:rFonts w:eastAsia="MS Mincho"/>
              <w:sz w:val="22"/>
              <w:szCs w:val="22"/>
            </w:rPr>
            <w:fldChar w:fldCharType="begin"/>
          </w:r>
          <w:r>
            <w:rPr>
              <w:rStyle w:val="a6"/>
              <w:rFonts w:eastAsia="MS Mincho"/>
              <w:sz w:val="22"/>
              <w:szCs w:val="22"/>
            </w:rPr>
            <w:instrText xml:space="preserve"> NUMPAGES </w:instrText>
          </w:r>
          <w:r>
            <w:rPr>
              <w:rStyle w:val="a6"/>
              <w:rFonts w:eastAsia="MS Mincho"/>
              <w:sz w:val="22"/>
              <w:szCs w:val="22"/>
            </w:rPr>
            <w:fldChar w:fldCharType="separate"/>
          </w:r>
          <w:r w:rsidR="00DC61A6">
            <w:rPr>
              <w:rStyle w:val="a6"/>
              <w:rFonts w:eastAsia="MS Mincho"/>
              <w:noProof/>
              <w:sz w:val="22"/>
              <w:szCs w:val="22"/>
            </w:rPr>
            <w:t>17</w:t>
          </w:r>
          <w:r>
            <w:rPr>
              <w:rStyle w:val="a6"/>
              <w:rFonts w:eastAsia="MS Mincho"/>
              <w:sz w:val="22"/>
              <w:szCs w:val="22"/>
            </w:rPr>
            <w:fldChar w:fldCharType="end"/>
          </w:r>
        </w:p>
      </w:tc>
    </w:tr>
  </w:tbl>
  <w:p w:rsidR="003B4C0B" w:rsidRDefault="003B4C0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508D"/>
    <w:multiLevelType w:val="multilevel"/>
    <w:tmpl w:val="E6644CB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 w15:restartNumberingAfterBreak="0">
    <w:nsid w:val="09566055"/>
    <w:multiLevelType w:val="multilevel"/>
    <w:tmpl w:val="EA7A0154"/>
    <w:lvl w:ilvl="0">
      <w:start w:val="1"/>
      <w:numFmt w:val="bullet"/>
      <w:lvlText w:val=""/>
      <w:lvlJc w:val="left"/>
      <w:pPr>
        <w:tabs>
          <w:tab w:val="num" w:pos="0"/>
        </w:tabs>
        <w:ind w:left="1440" w:hanging="360"/>
      </w:pPr>
      <w:rPr>
        <w:rFonts w:ascii="Symbol" w:hAnsi="Symbol" w:cs="Symbol" w:hint="default"/>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AE63B9C"/>
    <w:multiLevelType w:val="multilevel"/>
    <w:tmpl w:val="09E287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A768DC"/>
    <w:multiLevelType w:val="multilevel"/>
    <w:tmpl w:val="3C88AEDA"/>
    <w:lvl w:ilvl="0">
      <w:start w:val="1"/>
      <w:numFmt w:val="bullet"/>
      <w:lvlText w:val="-"/>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0DD01C51"/>
    <w:multiLevelType w:val="multilevel"/>
    <w:tmpl w:val="0338CB0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18511B90"/>
    <w:multiLevelType w:val="multilevel"/>
    <w:tmpl w:val="5686D4FA"/>
    <w:lvl w:ilvl="0">
      <w:start w:val="1"/>
      <w:numFmt w:val="decimal"/>
      <w:pStyle w:val="a"/>
      <w:lvlText w:val="%1."/>
      <w:lvlJc w:val="left"/>
      <w:pPr>
        <w:tabs>
          <w:tab w:val="num" w:pos="2138"/>
        </w:tabs>
        <w:ind w:left="1814" w:hanging="396"/>
      </w:pPr>
      <w:rPr>
        <w:rFonts w:cs="Times New Roman"/>
        <w:b w:val="0"/>
        <w:bCs w:val="0"/>
        <w:i w:val="0"/>
        <w:iCs w:val="0"/>
        <w:caps w:val="0"/>
        <w:smallCaps w:val="0"/>
        <w:strike w:val="0"/>
        <w:dstrike w:val="0"/>
        <w:vanish w:val="0"/>
        <w:color w:val="000000"/>
        <w:spacing w:val="0"/>
        <w:kern w:val="0"/>
        <w:position w:val="0"/>
        <w:sz w:val="22"/>
        <w:u w:val="none"/>
        <w:vertAlign w:val="baseline"/>
        <w:em w:val="none"/>
        <w:lang w:val="ru-RU"/>
      </w:rPr>
    </w:lvl>
    <w:lvl w:ilvl="1">
      <w:start w:val="1"/>
      <w:numFmt w:val="decimal"/>
      <w:isLgl/>
      <w:lvlText w:val="%1.%2"/>
      <w:lvlJc w:val="left"/>
      <w:pPr>
        <w:tabs>
          <w:tab w:val="num" w:pos="0"/>
        </w:tabs>
        <w:ind w:left="2108" w:hanging="690"/>
      </w:pPr>
    </w:lvl>
    <w:lvl w:ilvl="2">
      <w:start w:val="4"/>
      <w:numFmt w:val="decimal"/>
      <w:isLgl/>
      <w:lvlText w:val="%1.%2.%3"/>
      <w:lvlJc w:val="left"/>
      <w:pPr>
        <w:tabs>
          <w:tab w:val="num" w:pos="0"/>
        </w:tabs>
        <w:ind w:left="2138" w:hanging="720"/>
      </w:pPr>
    </w:lvl>
    <w:lvl w:ilvl="3">
      <w:start w:val="1"/>
      <w:numFmt w:val="decimal"/>
      <w:isLgl/>
      <w:lvlText w:val="%1.%2.%3.%4"/>
      <w:lvlJc w:val="left"/>
      <w:pPr>
        <w:tabs>
          <w:tab w:val="num" w:pos="0"/>
        </w:tabs>
        <w:ind w:left="2138" w:hanging="720"/>
      </w:pPr>
    </w:lvl>
    <w:lvl w:ilvl="4">
      <w:start w:val="1"/>
      <w:numFmt w:val="decimal"/>
      <w:isLgl/>
      <w:lvlText w:val="%1.%2.%3.%4.%5"/>
      <w:lvlJc w:val="left"/>
      <w:pPr>
        <w:tabs>
          <w:tab w:val="num" w:pos="0"/>
        </w:tabs>
        <w:ind w:left="2498" w:hanging="1080"/>
      </w:pPr>
    </w:lvl>
    <w:lvl w:ilvl="5">
      <w:start w:val="1"/>
      <w:numFmt w:val="decimal"/>
      <w:isLgl/>
      <w:lvlText w:val="%1.%2.%3.%4.%5.%6"/>
      <w:lvlJc w:val="left"/>
      <w:pPr>
        <w:tabs>
          <w:tab w:val="num" w:pos="0"/>
        </w:tabs>
        <w:ind w:left="2498" w:hanging="1080"/>
      </w:pPr>
    </w:lvl>
    <w:lvl w:ilvl="6">
      <w:start w:val="1"/>
      <w:numFmt w:val="decimal"/>
      <w:isLgl/>
      <w:lvlText w:val="%1.%2.%3.%4.%5.%6.%7"/>
      <w:lvlJc w:val="left"/>
      <w:pPr>
        <w:tabs>
          <w:tab w:val="num" w:pos="0"/>
        </w:tabs>
        <w:ind w:left="2858" w:hanging="1440"/>
      </w:pPr>
    </w:lvl>
    <w:lvl w:ilvl="7">
      <w:start w:val="1"/>
      <w:numFmt w:val="decimal"/>
      <w:isLgl/>
      <w:lvlText w:val="%1.%2.%3.%4.%5.%6.%7.%8"/>
      <w:lvlJc w:val="left"/>
      <w:pPr>
        <w:tabs>
          <w:tab w:val="num" w:pos="0"/>
        </w:tabs>
        <w:ind w:left="3218" w:hanging="1800"/>
      </w:pPr>
    </w:lvl>
    <w:lvl w:ilvl="8">
      <w:start w:val="1"/>
      <w:numFmt w:val="decimal"/>
      <w:isLgl/>
      <w:lvlText w:val="%1.%2.%3.%4.%5.%6.%7.%8.%9"/>
      <w:lvlJc w:val="left"/>
      <w:pPr>
        <w:tabs>
          <w:tab w:val="num" w:pos="0"/>
        </w:tabs>
        <w:ind w:left="3218" w:hanging="1800"/>
      </w:pPr>
    </w:lvl>
  </w:abstractNum>
  <w:abstractNum w:abstractNumId="6" w15:restartNumberingAfterBreak="0">
    <w:nsid w:val="19481720"/>
    <w:multiLevelType w:val="multilevel"/>
    <w:tmpl w:val="D346B27E"/>
    <w:lvl w:ilvl="0">
      <w:start w:val="1"/>
      <w:numFmt w:val="decimal"/>
      <w:lvlText w:val="%1."/>
      <w:lvlJc w:val="left"/>
      <w:pPr>
        <w:tabs>
          <w:tab w:val="num" w:pos="0"/>
        </w:tabs>
        <w:ind w:left="1647" w:hanging="360"/>
      </w:pPr>
    </w:lvl>
    <w:lvl w:ilvl="1">
      <w:start w:val="1"/>
      <w:numFmt w:val="lowerLetter"/>
      <w:lvlText w:val="%2."/>
      <w:lvlJc w:val="left"/>
      <w:pPr>
        <w:tabs>
          <w:tab w:val="num" w:pos="0"/>
        </w:tabs>
        <w:ind w:left="2367" w:hanging="360"/>
      </w:pPr>
    </w:lvl>
    <w:lvl w:ilvl="2">
      <w:start w:val="1"/>
      <w:numFmt w:val="lowerRoman"/>
      <w:lvlText w:val="%3."/>
      <w:lvlJc w:val="right"/>
      <w:pPr>
        <w:tabs>
          <w:tab w:val="num" w:pos="0"/>
        </w:tabs>
        <w:ind w:left="3087" w:hanging="180"/>
      </w:pPr>
    </w:lvl>
    <w:lvl w:ilvl="3">
      <w:start w:val="1"/>
      <w:numFmt w:val="decimal"/>
      <w:lvlText w:val="%4."/>
      <w:lvlJc w:val="left"/>
      <w:pPr>
        <w:tabs>
          <w:tab w:val="num" w:pos="0"/>
        </w:tabs>
        <w:ind w:left="3807" w:hanging="360"/>
      </w:pPr>
    </w:lvl>
    <w:lvl w:ilvl="4">
      <w:start w:val="1"/>
      <w:numFmt w:val="lowerLetter"/>
      <w:lvlText w:val="%5."/>
      <w:lvlJc w:val="left"/>
      <w:pPr>
        <w:tabs>
          <w:tab w:val="num" w:pos="0"/>
        </w:tabs>
        <w:ind w:left="4527" w:hanging="360"/>
      </w:pPr>
    </w:lvl>
    <w:lvl w:ilvl="5">
      <w:start w:val="1"/>
      <w:numFmt w:val="lowerRoman"/>
      <w:lvlText w:val="%6."/>
      <w:lvlJc w:val="right"/>
      <w:pPr>
        <w:tabs>
          <w:tab w:val="num" w:pos="0"/>
        </w:tabs>
        <w:ind w:left="5247" w:hanging="180"/>
      </w:pPr>
    </w:lvl>
    <w:lvl w:ilvl="6">
      <w:start w:val="1"/>
      <w:numFmt w:val="decimal"/>
      <w:lvlText w:val="%7."/>
      <w:lvlJc w:val="left"/>
      <w:pPr>
        <w:tabs>
          <w:tab w:val="num" w:pos="0"/>
        </w:tabs>
        <w:ind w:left="5967" w:hanging="360"/>
      </w:pPr>
    </w:lvl>
    <w:lvl w:ilvl="7">
      <w:start w:val="1"/>
      <w:numFmt w:val="lowerLetter"/>
      <w:lvlText w:val="%8."/>
      <w:lvlJc w:val="left"/>
      <w:pPr>
        <w:tabs>
          <w:tab w:val="num" w:pos="0"/>
        </w:tabs>
        <w:ind w:left="6687" w:hanging="360"/>
      </w:pPr>
    </w:lvl>
    <w:lvl w:ilvl="8">
      <w:start w:val="1"/>
      <w:numFmt w:val="lowerRoman"/>
      <w:lvlText w:val="%9."/>
      <w:lvlJc w:val="right"/>
      <w:pPr>
        <w:tabs>
          <w:tab w:val="num" w:pos="0"/>
        </w:tabs>
        <w:ind w:left="7407" w:hanging="180"/>
      </w:pPr>
    </w:lvl>
  </w:abstractNum>
  <w:abstractNum w:abstractNumId="7" w15:restartNumberingAfterBreak="0">
    <w:nsid w:val="1A090C57"/>
    <w:multiLevelType w:val="multilevel"/>
    <w:tmpl w:val="159ECAF8"/>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B681D5F"/>
    <w:multiLevelType w:val="multilevel"/>
    <w:tmpl w:val="FFD435A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15:restartNumberingAfterBreak="0">
    <w:nsid w:val="1D1D20B8"/>
    <w:multiLevelType w:val="multilevel"/>
    <w:tmpl w:val="EA1E2EFC"/>
    <w:lvl w:ilvl="0">
      <w:start w:val="1"/>
      <w:numFmt w:val="bullet"/>
      <w:lvlText w:val="o"/>
      <w:lvlJc w:val="left"/>
      <w:pPr>
        <w:tabs>
          <w:tab w:val="num" w:pos="0"/>
        </w:tabs>
        <w:ind w:left="2160" w:hanging="360"/>
      </w:pPr>
      <w:rPr>
        <w:rFonts w:ascii="Courier New" w:hAnsi="Courier New" w:cs="Courier New"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10" w15:restartNumberingAfterBreak="0">
    <w:nsid w:val="212F3B51"/>
    <w:multiLevelType w:val="multilevel"/>
    <w:tmpl w:val="8842C58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15:restartNumberingAfterBreak="0">
    <w:nsid w:val="25376A16"/>
    <w:multiLevelType w:val="multilevel"/>
    <w:tmpl w:val="5D68DE9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 w15:restartNumberingAfterBreak="0">
    <w:nsid w:val="26FC3DC1"/>
    <w:multiLevelType w:val="multilevel"/>
    <w:tmpl w:val="8598BD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B4C4F63"/>
    <w:multiLevelType w:val="multilevel"/>
    <w:tmpl w:val="7A6C0892"/>
    <w:lvl w:ilvl="0">
      <w:start w:val="1"/>
      <w:numFmt w:val="decimal"/>
      <w:lvlText w:val="%1."/>
      <w:lvlJc w:val="left"/>
      <w:pPr>
        <w:tabs>
          <w:tab w:val="num" w:pos="0"/>
        </w:tabs>
        <w:ind w:left="754" w:hanging="360"/>
      </w:pPr>
    </w:lvl>
    <w:lvl w:ilvl="1">
      <w:start w:val="1"/>
      <w:numFmt w:val="lowerLetter"/>
      <w:lvlText w:val="%2."/>
      <w:lvlJc w:val="left"/>
      <w:pPr>
        <w:tabs>
          <w:tab w:val="num" w:pos="0"/>
        </w:tabs>
        <w:ind w:left="1474" w:hanging="360"/>
      </w:pPr>
    </w:lvl>
    <w:lvl w:ilvl="2">
      <w:start w:val="1"/>
      <w:numFmt w:val="lowerRoman"/>
      <w:lvlText w:val="%3."/>
      <w:lvlJc w:val="right"/>
      <w:pPr>
        <w:tabs>
          <w:tab w:val="num" w:pos="0"/>
        </w:tabs>
        <w:ind w:left="2194" w:hanging="180"/>
      </w:pPr>
    </w:lvl>
    <w:lvl w:ilvl="3">
      <w:start w:val="1"/>
      <w:numFmt w:val="decimal"/>
      <w:lvlText w:val="%4."/>
      <w:lvlJc w:val="left"/>
      <w:pPr>
        <w:tabs>
          <w:tab w:val="num" w:pos="0"/>
        </w:tabs>
        <w:ind w:left="2914" w:hanging="360"/>
      </w:pPr>
    </w:lvl>
    <w:lvl w:ilvl="4">
      <w:start w:val="1"/>
      <w:numFmt w:val="lowerLetter"/>
      <w:lvlText w:val="%5."/>
      <w:lvlJc w:val="left"/>
      <w:pPr>
        <w:tabs>
          <w:tab w:val="num" w:pos="0"/>
        </w:tabs>
        <w:ind w:left="3634" w:hanging="360"/>
      </w:pPr>
    </w:lvl>
    <w:lvl w:ilvl="5">
      <w:start w:val="1"/>
      <w:numFmt w:val="lowerRoman"/>
      <w:lvlText w:val="%6."/>
      <w:lvlJc w:val="right"/>
      <w:pPr>
        <w:tabs>
          <w:tab w:val="num" w:pos="0"/>
        </w:tabs>
        <w:ind w:left="4354" w:hanging="180"/>
      </w:pPr>
    </w:lvl>
    <w:lvl w:ilvl="6">
      <w:start w:val="1"/>
      <w:numFmt w:val="decimal"/>
      <w:lvlText w:val="%7."/>
      <w:lvlJc w:val="left"/>
      <w:pPr>
        <w:tabs>
          <w:tab w:val="num" w:pos="0"/>
        </w:tabs>
        <w:ind w:left="5074" w:hanging="360"/>
      </w:pPr>
    </w:lvl>
    <w:lvl w:ilvl="7">
      <w:start w:val="1"/>
      <w:numFmt w:val="lowerLetter"/>
      <w:lvlText w:val="%8."/>
      <w:lvlJc w:val="left"/>
      <w:pPr>
        <w:tabs>
          <w:tab w:val="num" w:pos="0"/>
        </w:tabs>
        <w:ind w:left="5794" w:hanging="360"/>
      </w:pPr>
    </w:lvl>
    <w:lvl w:ilvl="8">
      <w:start w:val="1"/>
      <w:numFmt w:val="lowerRoman"/>
      <w:lvlText w:val="%9."/>
      <w:lvlJc w:val="right"/>
      <w:pPr>
        <w:tabs>
          <w:tab w:val="num" w:pos="0"/>
        </w:tabs>
        <w:ind w:left="6514" w:hanging="180"/>
      </w:pPr>
    </w:lvl>
  </w:abstractNum>
  <w:abstractNum w:abstractNumId="14" w15:restartNumberingAfterBreak="0">
    <w:nsid w:val="311D585D"/>
    <w:multiLevelType w:val="multilevel"/>
    <w:tmpl w:val="4B345FD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5" w15:restartNumberingAfterBreak="0">
    <w:nsid w:val="3A307B5B"/>
    <w:multiLevelType w:val="multilevel"/>
    <w:tmpl w:val="3878B0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E575435"/>
    <w:multiLevelType w:val="multilevel"/>
    <w:tmpl w:val="8A427B4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EC43580"/>
    <w:multiLevelType w:val="multilevel"/>
    <w:tmpl w:val="58065C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2B966FD"/>
    <w:multiLevelType w:val="multilevel"/>
    <w:tmpl w:val="6A9C4BE4"/>
    <w:lvl w:ilvl="0">
      <w:start w:val="1"/>
      <w:numFmt w:val="bullet"/>
      <w:lvlText w:val="-"/>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9" w15:restartNumberingAfterBreak="0">
    <w:nsid w:val="46B00C81"/>
    <w:multiLevelType w:val="multilevel"/>
    <w:tmpl w:val="A70858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CBE2C71"/>
    <w:multiLevelType w:val="multilevel"/>
    <w:tmpl w:val="611AB660"/>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21" w15:restartNumberingAfterBreak="0">
    <w:nsid w:val="61891A66"/>
    <w:multiLevelType w:val="multilevel"/>
    <w:tmpl w:val="DBE0AD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39B791D"/>
    <w:multiLevelType w:val="multilevel"/>
    <w:tmpl w:val="2154EC9E"/>
    <w:lvl w:ilvl="0">
      <w:start w:val="1"/>
      <w:numFmt w:val="bullet"/>
      <w:lvlText w:val="-"/>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3" w15:restartNumberingAfterBreak="0">
    <w:nsid w:val="64FB2E5F"/>
    <w:multiLevelType w:val="multilevel"/>
    <w:tmpl w:val="42D42E64"/>
    <w:lvl w:ilvl="0">
      <w:start w:val="1"/>
      <w:numFmt w:val="decimal"/>
      <w:lvlText w:val="%1."/>
      <w:lvlJc w:val="left"/>
      <w:pPr>
        <w:tabs>
          <w:tab w:val="num" w:pos="0"/>
        </w:tabs>
        <w:ind w:left="927" w:hanging="360"/>
      </w:pPr>
    </w:lvl>
    <w:lvl w:ilvl="1">
      <w:start w:val="1"/>
      <w:numFmt w:val="decimal"/>
      <w:isLgl/>
      <w:lvlText w:val="%1.%2."/>
      <w:lvlJc w:val="left"/>
      <w:pPr>
        <w:tabs>
          <w:tab w:val="num" w:pos="0"/>
        </w:tabs>
        <w:ind w:left="1287" w:hanging="720"/>
      </w:pPr>
    </w:lvl>
    <w:lvl w:ilvl="2">
      <w:start w:val="1"/>
      <w:numFmt w:val="decimal"/>
      <w:isLgl/>
      <w:lvlText w:val="%1.%2.%3."/>
      <w:lvlJc w:val="left"/>
      <w:pPr>
        <w:tabs>
          <w:tab w:val="num" w:pos="0"/>
        </w:tabs>
        <w:ind w:left="1287" w:hanging="720"/>
      </w:pPr>
    </w:lvl>
    <w:lvl w:ilvl="3">
      <w:start w:val="1"/>
      <w:numFmt w:val="decimal"/>
      <w:isLgl/>
      <w:lvlText w:val="%1.%2.%3.%4."/>
      <w:lvlJc w:val="left"/>
      <w:pPr>
        <w:tabs>
          <w:tab w:val="num" w:pos="0"/>
        </w:tabs>
        <w:ind w:left="1647" w:hanging="1080"/>
      </w:pPr>
    </w:lvl>
    <w:lvl w:ilvl="4">
      <w:start w:val="1"/>
      <w:numFmt w:val="decimal"/>
      <w:isLgl/>
      <w:lvlText w:val="%1.%2.%3.%4.%5."/>
      <w:lvlJc w:val="left"/>
      <w:pPr>
        <w:tabs>
          <w:tab w:val="num" w:pos="0"/>
        </w:tabs>
        <w:ind w:left="1647" w:hanging="1080"/>
      </w:pPr>
    </w:lvl>
    <w:lvl w:ilvl="5">
      <w:start w:val="1"/>
      <w:numFmt w:val="decimal"/>
      <w:isLgl/>
      <w:lvlText w:val="%1.%2.%3.%4.%5.%6."/>
      <w:lvlJc w:val="left"/>
      <w:pPr>
        <w:tabs>
          <w:tab w:val="num" w:pos="0"/>
        </w:tabs>
        <w:ind w:left="2007" w:hanging="1440"/>
      </w:pPr>
    </w:lvl>
    <w:lvl w:ilvl="6">
      <w:start w:val="1"/>
      <w:numFmt w:val="decimal"/>
      <w:isLgl/>
      <w:lvlText w:val="%1.%2.%3.%4.%5.%6.%7."/>
      <w:lvlJc w:val="left"/>
      <w:pPr>
        <w:tabs>
          <w:tab w:val="num" w:pos="0"/>
        </w:tabs>
        <w:ind w:left="2007" w:hanging="1440"/>
      </w:pPr>
    </w:lvl>
    <w:lvl w:ilvl="7">
      <w:start w:val="1"/>
      <w:numFmt w:val="decimal"/>
      <w:isLgl/>
      <w:lvlText w:val="%1.%2.%3.%4.%5.%6.%7.%8."/>
      <w:lvlJc w:val="left"/>
      <w:pPr>
        <w:tabs>
          <w:tab w:val="num" w:pos="0"/>
        </w:tabs>
        <w:ind w:left="2367" w:hanging="1800"/>
      </w:pPr>
    </w:lvl>
    <w:lvl w:ilvl="8">
      <w:start w:val="1"/>
      <w:numFmt w:val="decimal"/>
      <w:isLgl/>
      <w:lvlText w:val="%1.%2.%3.%4.%5.%6.%7.%8.%9."/>
      <w:lvlJc w:val="left"/>
      <w:pPr>
        <w:tabs>
          <w:tab w:val="num" w:pos="0"/>
        </w:tabs>
        <w:ind w:left="2727" w:hanging="2160"/>
      </w:pPr>
    </w:lvl>
  </w:abstractNum>
  <w:abstractNum w:abstractNumId="24" w15:restartNumberingAfterBreak="0">
    <w:nsid w:val="677362BB"/>
    <w:multiLevelType w:val="multilevel"/>
    <w:tmpl w:val="E85A6C6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5" w15:restartNumberingAfterBreak="0">
    <w:nsid w:val="70A54246"/>
    <w:multiLevelType w:val="multilevel"/>
    <w:tmpl w:val="7BC24D8E"/>
    <w:lvl w:ilvl="0">
      <w:start w:val="1"/>
      <w:numFmt w:val="bullet"/>
      <w:lvlText w:val="-"/>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6" w15:restartNumberingAfterBreak="0">
    <w:nsid w:val="72963797"/>
    <w:multiLevelType w:val="multilevel"/>
    <w:tmpl w:val="BC5A7CA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7" w15:restartNumberingAfterBreak="0">
    <w:nsid w:val="77195793"/>
    <w:multiLevelType w:val="multilevel"/>
    <w:tmpl w:val="BD1C616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8" w15:restartNumberingAfterBreak="0">
    <w:nsid w:val="79895BF3"/>
    <w:multiLevelType w:val="multilevel"/>
    <w:tmpl w:val="8B92F088"/>
    <w:lvl w:ilvl="0">
      <w:start w:val="1"/>
      <w:numFmt w:val="bullet"/>
      <w:lvlText w:val=""/>
      <w:lvlJc w:val="left"/>
      <w:pPr>
        <w:tabs>
          <w:tab w:val="num" w:pos="0"/>
        </w:tabs>
        <w:ind w:left="697" w:hanging="360"/>
      </w:pPr>
      <w:rPr>
        <w:rFonts w:ascii="Wingdings" w:hAnsi="Wingdings" w:cs="Wingdings" w:hint="default"/>
      </w:rPr>
    </w:lvl>
    <w:lvl w:ilvl="1">
      <w:start w:val="1"/>
      <w:numFmt w:val="bullet"/>
      <w:lvlText w:val="o"/>
      <w:lvlJc w:val="left"/>
      <w:pPr>
        <w:tabs>
          <w:tab w:val="num" w:pos="0"/>
        </w:tabs>
        <w:ind w:left="1417" w:hanging="360"/>
      </w:pPr>
      <w:rPr>
        <w:rFonts w:ascii="Courier New" w:hAnsi="Courier New" w:cs="Courier New" w:hint="default"/>
      </w:rPr>
    </w:lvl>
    <w:lvl w:ilvl="2">
      <w:start w:val="1"/>
      <w:numFmt w:val="bullet"/>
      <w:lvlText w:val=""/>
      <w:lvlJc w:val="left"/>
      <w:pPr>
        <w:tabs>
          <w:tab w:val="num" w:pos="0"/>
        </w:tabs>
        <w:ind w:left="2137" w:hanging="360"/>
      </w:pPr>
      <w:rPr>
        <w:rFonts w:ascii="Wingdings" w:hAnsi="Wingdings" w:cs="Wingdings" w:hint="default"/>
      </w:rPr>
    </w:lvl>
    <w:lvl w:ilvl="3">
      <w:start w:val="1"/>
      <w:numFmt w:val="bullet"/>
      <w:lvlText w:val=""/>
      <w:lvlJc w:val="left"/>
      <w:pPr>
        <w:tabs>
          <w:tab w:val="num" w:pos="0"/>
        </w:tabs>
        <w:ind w:left="2857" w:hanging="360"/>
      </w:pPr>
      <w:rPr>
        <w:rFonts w:ascii="Symbol" w:hAnsi="Symbol" w:cs="Symbol" w:hint="default"/>
      </w:rPr>
    </w:lvl>
    <w:lvl w:ilvl="4">
      <w:start w:val="1"/>
      <w:numFmt w:val="bullet"/>
      <w:lvlText w:val="o"/>
      <w:lvlJc w:val="left"/>
      <w:pPr>
        <w:tabs>
          <w:tab w:val="num" w:pos="0"/>
        </w:tabs>
        <w:ind w:left="3577" w:hanging="360"/>
      </w:pPr>
      <w:rPr>
        <w:rFonts w:ascii="Courier New" w:hAnsi="Courier New" w:cs="Courier New" w:hint="default"/>
      </w:rPr>
    </w:lvl>
    <w:lvl w:ilvl="5">
      <w:start w:val="1"/>
      <w:numFmt w:val="bullet"/>
      <w:lvlText w:val=""/>
      <w:lvlJc w:val="left"/>
      <w:pPr>
        <w:tabs>
          <w:tab w:val="num" w:pos="0"/>
        </w:tabs>
        <w:ind w:left="4297" w:hanging="360"/>
      </w:pPr>
      <w:rPr>
        <w:rFonts w:ascii="Wingdings" w:hAnsi="Wingdings" w:cs="Wingdings" w:hint="default"/>
      </w:rPr>
    </w:lvl>
    <w:lvl w:ilvl="6">
      <w:start w:val="1"/>
      <w:numFmt w:val="bullet"/>
      <w:lvlText w:val=""/>
      <w:lvlJc w:val="left"/>
      <w:pPr>
        <w:tabs>
          <w:tab w:val="num" w:pos="0"/>
        </w:tabs>
        <w:ind w:left="5017" w:hanging="360"/>
      </w:pPr>
      <w:rPr>
        <w:rFonts w:ascii="Symbol" w:hAnsi="Symbol" w:cs="Symbol" w:hint="default"/>
      </w:rPr>
    </w:lvl>
    <w:lvl w:ilvl="7">
      <w:start w:val="1"/>
      <w:numFmt w:val="bullet"/>
      <w:lvlText w:val="o"/>
      <w:lvlJc w:val="left"/>
      <w:pPr>
        <w:tabs>
          <w:tab w:val="num" w:pos="0"/>
        </w:tabs>
        <w:ind w:left="5737" w:hanging="360"/>
      </w:pPr>
      <w:rPr>
        <w:rFonts w:ascii="Courier New" w:hAnsi="Courier New" w:cs="Courier New" w:hint="default"/>
      </w:rPr>
    </w:lvl>
    <w:lvl w:ilvl="8">
      <w:start w:val="1"/>
      <w:numFmt w:val="bullet"/>
      <w:lvlText w:val=""/>
      <w:lvlJc w:val="left"/>
      <w:pPr>
        <w:tabs>
          <w:tab w:val="num" w:pos="0"/>
        </w:tabs>
        <w:ind w:left="6457" w:hanging="360"/>
      </w:pPr>
      <w:rPr>
        <w:rFonts w:ascii="Wingdings" w:hAnsi="Wingdings" w:cs="Wingdings" w:hint="default"/>
      </w:rPr>
    </w:lvl>
  </w:abstractNum>
  <w:abstractNum w:abstractNumId="29" w15:restartNumberingAfterBreak="0">
    <w:nsid w:val="7BDD106D"/>
    <w:multiLevelType w:val="multilevel"/>
    <w:tmpl w:val="9646618E"/>
    <w:lvl w:ilvl="0">
      <w:start w:val="1"/>
      <w:numFmt w:val="decimal"/>
      <w:lvlText w:val="%1."/>
      <w:lvlJc w:val="left"/>
      <w:pPr>
        <w:tabs>
          <w:tab w:val="num" w:pos="0"/>
        </w:tabs>
        <w:ind w:left="1647" w:hanging="360"/>
      </w:pPr>
    </w:lvl>
    <w:lvl w:ilvl="1">
      <w:start w:val="1"/>
      <w:numFmt w:val="lowerLetter"/>
      <w:lvlText w:val="%2."/>
      <w:lvlJc w:val="left"/>
      <w:pPr>
        <w:tabs>
          <w:tab w:val="num" w:pos="0"/>
        </w:tabs>
        <w:ind w:left="2367" w:hanging="360"/>
      </w:pPr>
    </w:lvl>
    <w:lvl w:ilvl="2">
      <w:start w:val="1"/>
      <w:numFmt w:val="lowerRoman"/>
      <w:lvlText w:val="%3."/>
      <w:lvlJc w:val="right"/>
      <w:pPr>
        <w:tabs>
          <w:tab w:val="num" w:pos="0"/>
        </w:tabs>
        <w:ind w:left="3087" w:hanging="180"/>
      </w:pPr>
    </w:lvl>
    <w:lvl w:ilvl="3">
      <w:start w:val="1"/>
      <w:numFmt w:val="decimal"/>
      <w:lvlText w:val="%4."/>
      <w:lvlJc w:val="left"/>
      <w:pPr>
        <w:tabs>
          <w:tab w:val="num" w:pos="0"/>
        </w:tabs>
        <w:ind w:left="3807" w:hanging="360"/>
      </w:pPr>
    </w:lvl>
    <w:lvl w:ilvl="4">
      <w:start w:val="1"/>
      <w:numFmt w:val="lowerLetter"/>
      <w:lvlText w:val="%5."/>
      <w:lvlJc w:val="left"/>
      <w:pPr>
        <w:tabs>
          <w:tab w:val="num" w:pos="0"/>
        </w:tabs>
        <w:ind w:left="4527" w:hanging="360"/>
      </w:pPr>
    </w:lvl>
    <w:lvl w:ilvl="5">
      <w:start w:val="1"/>
      <w:numFmt w:val="lowerRoman"/>
      <w:lvlText w:val="%6."/>
      <w:lvlJc w:val="right"/>
      <w:pPr>
        <w:tabs>
          <w:tab w:val="num" w:pos="0"/>
        </w:tabs>
        <w:ind w:left="5247" w:hanging="180"/>
      </w:pPr>
    </w:lvl>
    <w:lvl w:ilvl="6">
      <w:start w:val="1"/>
      <w:numFmt w:val="decimal"/>
      <w:lvlText w:val="%7."/>
      <w:lvlJc w:val="left"/>
      <w:pPr>
        <w:tabs>
          <w:tab w:val="num" w:pos="0"/>
        </w:tabs>
        <w:ind w:left="5967" w:hanging="360"/>
      </w:pPr>
    </w:lvl>
    <w:lvl w:ilvl="7">
      <w:start w:val="1"/>
      <w:numFmt w:val="lowerLetter"/>
      <w:lvlText w:val="%8."/>
      <w:lvlJc w:val="left"/>
      <w:pPr>
        <w:tabs>
          <w:tab w:val="num" w:pos="0"/>
        </w:tabs>
        <w:ind w:left="6687" w:hanging="360"/>
      </w:pPr>
    </w:lvl>
    <w:lvl w:ilvl="8">
      <w:start w:val="1"/>
      <w:numFmt w:val="lowerRoman"/>
      <w:lvlText w:val="%9."/>
      <w:lvlJc w:val="right"/>
      <w:pPr>
        <w:tabs>
          <w:tab w:val="num" w:pos="0"/>
        </w:tabs>
        <w:ind w:left="7407" w:hanging="180"/>
      </w:pPr>
    </w:lvl>
  </w:abstractNum>
  <w:abstractNum w:abstractNumId="30" w15:restartNumberingAfterBreak="0">
    <w:nsid w:val="7C45290E"/>
    <w:multiLevelType w:val="multilevel"/>
    <w:tmpl w:val="7404196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abstractNumId w:val="23"/>
  </w:num>
  <w:num w:numId="2">
    <w:abstractNumId w:val="5"/>
  </w:num>
  <w:num w:numId="3">
    <w:abstractNumId w:val="30"/>
  </w:num>
  <w:num w:numId="4">
    <w:abstractNumId w:val="27"/>
  </w:num>
  <w:num w:numId="5">
    <w:abstractNumId w:val="7"/>
  </w:num>
  <w:num w:numId="6">
    <w:abstractNumId w:val="4"/>
  </w:num>
  <w:num w:numId="7">
    <w:abstractNumId w:val="8"/>
  </w:num>
  <w:num w:numId="8">
    <w:abstractNumId w:val="21"/>
  </w:num>
  <w:num w:numId="9">
    <w:abstractNumId w:val="15"/>
  </w:num>
  <w:num w:numId="10">
    <w:abstractNumId w:val="14"/>
  </w:num>
  <w:num w:numId="11">
    <w:abstractNumId w:val="11"/>
  </w:num>
  <w:num w:numId="12">
    <w:abstractNumId w:val="24"/>
  </w:num>
  <w:num w:numId="13">
    <w:abstractNumId w:val="26"/>
  </w:num>
  <w:num w:numId="14">
    <w:abstractNumId w:val="17"/>
  </w:num>
  <w:num w:numId="15">
    <w:abstractNumId w:val="19"/>
  </w:num>
  <w:num w:numId="16">
    <w:abstractNumId w:val="2"/>
  </w:num>
  <w:num w:numId="17">
    <w:abstractNumId w:val="10"/>
  </w:num>
  <w:num w:numId="18">
    <w:abstractNumId w:val="18"/>
  </w:num>
  <w:num w:numId="19">
    <w:abstractNumId w:val="22"/>
  </w:num>
  <w:num w:numId="20">
    <w:abstractNumId w:val="3"/>
  </w:num>
  <w:num w:numId="21">
    <w:abstractNumId w:val="16"/>
  </w:num>
  <w:num w:numId="22">
    <w:abstractNumId w:val="13"/>
  </w:num>
  <w:num w:numId="23">
    <w:abstractNumId w:val="0"/>
  </w:num>
  <w:num w:numId="24">
    <w:abstractNumId w:val="1"/>
  </w:num>
  <w:num w:numId="25">
    <w:abstractNumId w:val="9"/>
  </w:num>
  <w:num w:numId="26">
    <w:abstractNumId w:val="25"/>
  </w:num>
  <w:num w:numId="27">
    <w:abstractNumId w:val="20"/>
  </w:num>
  <w:num w:numId="28">
    <w:abstractNumId w:val="6"/>
  </w:num>
  <w:num w:numId="29">
    <w:abstractNumId w:val="29"/>
  </w:num>
  <w:num w:numId="30">
    <w:abstractNumId w:val="2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D3"/>
    <w:rsid w:val="00082132"/>
    <w:rsid w:val="0019072D"/>
    <w:rsid w:val="003124EB"/>
    <w:rsid w:val="003B4C0B"/>
    <w:rsid w:val="004101A6"/>
    <w:rsid w:val="004A7F35"/>
    <w:rsid w:val="004E3BF8"/>
    <w:rsid w:val="0054405D"/>
    <w:rsid w:val="005B625F"/>
    <w:rsid w:val="00695713"/>
    <w:rsid w:val="007378AD"/>
    <w:rsid w:val="007C3BBC"/>
    <w:rsid w:val="00881FAC"/>
    <w:rsid w:val="008D4E23"/>
    <w:rsid w:val="009300B2"/>
    <w:rsid w:val="00945068"/>
    <w:rsid w:val="0095614B"/>
    <w:rsid w:val="0099391F"/>
    <w:rsid w:val="00A41DA1"/>
    <w:rsid w:val="00A8505B"/>
    <w:rsid w:val="00B82A57"/>
    <w:rsid w:val="00DC20A4"/>
    <w:rsid w:val="00DC61A6"/>
    <w:rsid w:val="00E652F1"/>
    <w:rsid w:val="00E766B7"/>
    <w:rsid w:val="00E82C56"/>
    <w:rsid w:val="00E83172"/>
    <w:rsid w:val="00EE76D3"/>
    <w:rsid w:val="00F916E1"/>
    <w:rsid w:val="00FB025D"/>
    <w:rsid w:val="00FB70E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1BC92-13DB-413E-B300-3F1781AC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0704"/>
    <w:pPr>
      <w:jc w:val="both"/>
    </w:pPr>
    <w:rPr>
      <w:rFonts w:ascii="Times New Roman" w:eastAsia="Times New Roman" w:hAnsi="Times New Roman" w:cs="Times New Roman"/>
      <w:sz w:val="24"/>
      <w:szCs w:val="24"/>
      <w:lang w:eastAsia="ru-RU"/>
    </w:rPr>
  </w:style>
  <w:style w:type="paragraph" w:styleId="10">
    <w:name w:val="heading 1"/>
    <w:basedOn w:val="a0"/>
    <w:next w:val="2"/>
    <w:link w:val="11"/>
    <w:uiPriority w:val="9"/>
    <w:qFormat/>
    <w:rsid w:val="00500704"/>
    <w:pPr>
      <w:keepNext/>
      <w:pageBreakBefore/>
      <w:spacing w:before="240" w:after="120" w:line="360" w:lineRule="auto"/>
      <w:jc w:val="center"/>
      <w:outlineLvl w:val="0"/>
    </w:pPr>
    <w:rPr>
      <w:rFonts w:ascii="Arial" w:hAnsi="Arial"/>
      <w:b/>
      <w:bCs/>
      <w:caps/>
      <w:kern w:val="2"/>
      <w:sz w:val="32"/>
      <w:szCs w:val="32"/>
    </w:rPr>
  </w:style>
  <w:style w:type="paragraph" w:styleId="2">
    <w:name w:val="heading 2"/>
    <w:basedOn w:val="a0"/>
    <w:next w:val="a0"/>
    <w:link w:val="20"/>
    <w:uiPriority w:val="9"/>
    <w:unhideWhenUsed/>
    <w:qFormat/>
    <w:rsid w:val="0050070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1"/>
    <w:link w:val="30"/>
    <w:qFormat/>
    <w:rsid w:val="00500704"/>
    <w:pPr>
      <w:keepNext/>
      <w:tabs>
        <w:tab w:val="left" w:pos="2340"/>
      </w:tabs>
      <w:spacing w:before="120" w:after="60" w:line="360" w:lineRule="auto"/>
      <w:outlineLvl w:val="2"/>
    </w:pPr>
    <w:rPr>
      <w:rFonts w:ascii="Arial" w:hAnsi="Arial"/>
      <w:b/>
      <w:bCs/>
      <w:szCs w:val="26"/>
    </w:rPr>
  </w:style>
  <w:style w:type="paragraph" w:styleId="4">
    <w:name w:val="heading 4"/>
    <w:basedOn w:val="a0"/>
    <w:next w:val="a0"/>
    <w:link w:val="40"/>
    <w:uiPriority w:val="99"/>
    <w:unhideWhenUsed/>
    <w:qFormat/>
    <w:rsid w:val="0050070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qFormat/>
    <w:rsid w:val="00500704"/>
    <w:rPr>
      <w:rFonts w:ascii="Arial" w:eastAsia="Times New Roman" w:hAnsi="Arial" w:cs="Times New Roman"/>
      <w:b/>
      <w:bCs/>
      <w:caps/>
      <w:kern w:val="2"/>
      <w:sz w:val="32"/>
      <w:szCs w:val="32"/>
      <w:lang w:eastAsia="ru-RU"/>
    </w:rPr>
  </w:style>
  <w:style w:type="character" w:customStyle="1" w:styleId="20">
    <w:name w:val="Заголовок 2 Знак"/>
    <w:basedOn w:val="a2"/>
    <w:link w:val="2"/>
    <w:uiPriority w:val="9"/>
    <w:qFormat/>
    <w:rsid w:val="00500704"/>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2"/>
    <w:link w:val="3"/>
    <w:qFormat/>
    <w:rsid w:val="00500704"/>
    <w:rPr>
      <w:rFonts w:ascii="Arial" w:eastAsia="Times New Roman" w:hAnsi="Arial" w:cs="Times New Roman"/>
      <w:b/>
      <w:bCs/>
      <w:sz w:val="24"/>
      <w:szCs w:val="26"/>
      <w:lang w:eastAsia="ru-RU"/>
    </w:rPr>
  </w:style>
  <w:style w:type="character" w:customStyle="1" w:styleId="40">
    <w:name w:val="Заголовок 4 Знак"/>
    <w:basedOn w:val="a2"/>
    <w:link w:val="4"/>
    <w:uiPriority w:val="9"/>
    <w:semiHidden/>
    <w:qFormat/>
    <w:rsid w:val="00500704"/>
    <w:rPr>
      <w:rFonts w:asciiTheme="majorHAnsi" w:eastAsiaTheme="majorEastAsia" w:hAnsiTheme="majorHAnsi" w:cstheme="majorBidi"/>
      <w:i/>
      <w:iCs/>
      <w:color w:val="2E74B5" w:themeColor="accent1" w:themeShade="BF"/>
      <w:sz w:val="24"/>
      <w:szCs w:val="24"/>
      <w:lang w:eastAsia="ru-RU"/>
    </w:rPr>
  </w:style>
  <w:style w:type="character" w:customStyle="1" w:styleId="a5">
    <w:name w:val="Основной текст с отступом Знак"/>
    <w:basedOn w:val="a2"/>
    <w:link w:val="a1"/>
    <w:qFormat/>
    <w:rsid w:val="00500704"/>
    <w:rPr>
      <w:rFonts w:ascii="Times New Roman" w:eastAsia="Times New Roman" w:hAnsi="Times New Roman" w:cs="Times New Roman"/>
      <w:sz w:val="24"/>
      <w:szCs w:val="24"/>
      <w:lang w:eastAsia="ru-RU"/>
    </w:rPr>
  </w:style>
  <w:style w:type="character" w:styleId="a6">
    <w:name w:val="page number"/>
    <w:basedOn w:val="a2"/>
    <w:rsid w:val="00500704"/>
  </w:style>
  <w:style w:type="character" w:styleId="a7">
    <w:name w:val="Hyperlink"/>
    <w:uiPriority w:val="99"/>
    <w:rsid w:val="00500704"/>
    <w:rPr>
      <w:color w:val="0000FF"/>
      <w:u w:val="single"/>
    </w:rPr>
  </w:style>
  <w:style w:type="character" w:customStyle="1" w:styleId="a8">
    <w:name w:val="Верхний колонтитул Знак"/>
    <w:basedOn w:val="a2"/>
    <w:link w:val="a9"/>
    <w:uiPriority w:val="99"/>
    <w:qFormat/>
    <w:rsid w:val="00500704"/>
    <w:rPr>
      <w:rFonts w:ascii="Times New Roman" w:eastAsia="Times New Roman" w:hAnsi="Times New Roman" w:cs="Times New Roman"/>
      <w:sz w:val="24"/>
      <w:szCs w:val="24"/>
      <w:lang w:eastAsia="ru-RU"/>
    </w:rPr>
  </w:style>
  <w:style w:type="character" w:customStyle="1" w:styleId="aa">
    <w:name w:val="Нижний колонтитул Знак"/>
    <w:basedOn w:val="a2"/>
    <w:link w:val="ab"/>
    <w:qFormat/>
    <w:rsid w:val="00500704"/>
    <w:rPr>
      <w:rFonts w:ascii="Times New Roman" w:eastAsia="Times New Roman" w:hAnsi="Times New Roman" w:cs="Times New Roman"/>
      <w:sz w:val="24"/>
      <w:szCs w:val="24"/>
      <w:lang w:eastAsia="ru-RU"/>
    </w:rPr>
  </w:style>
  <w:style w:type="character" w:customStyle="1" w:styleId="ac">
    <w:name w:val="Основной текст Знак"/>
    <w:basedOn w:val="a2"/>
    <w:link w:val="ad"/>
    <w:qFormat/>
    <w:rsid w:val="00500704"/>
    <w:rPr>
      <w:rFonts w:ascii="Times New Roman" w:eastAsia="Times New Roman" w:hAnsi="Times New Roman" w:cs="Times New Roman"/>
      <w:sz w:val="24"/>
      <w:szCs w:val="20"/>
    </w:rPr>
  </w:style>
  <w:style w:type="character" w:customStyle="1" w:styleId="ae">
    <w:name w:val="таблица Знак"/>
    <w:link w:val="af"/>
    <w:qFormat/>
    <w:rsid w:val="00500704"/>
    <w:rPr>
      <w:rFonts w:ascii="Times New Roman" w:eastAsia="Times New Roman" w:hAnsi="Times New Roman" w:cs="Times New Roman"/>
      <w:sz w:val="24"/>
      <w:szCs w:val="24"/>
    </w:rPr>
  </w:style>
  <w:style w:type="character" w:customStyle="1" w:styleId="af0">
    <w:name w:val="Обычный (таблица) Знак"/>
    <w:link w:val="af1"/>
    <w:qFormat/>
    <w:locked/>
    <w:rsid w:val="00500704"/>
    <w:rPr>
      <w:rFonts w:ascii="Calibri" w:hAnsi="Calibri"/>
    </w:rPr>
  </w:style>
  <w:style w:type="character" w:customStyle="1" w:styleId="af2">
    <w:name w:val="Абзац списка Знак"/>
    <w:link w:val="af3"/>
    <w:uiPriority w:val="34"/>
    <w:qFormat/>
    <w:locked/>
    <w:rsid w:val="00500704"/>
    <w:rPr>
      <w:rFonts w:ascii="Times New Roman" w:eastAsia="Times New Roman" w:hAnsi="Times New Roman" w:cs="Times New Roman"/>
      <w:sz w:val="24"/>
      <w:szCs w:val="24"/>
    </w:rPr>
  </w:style>
  <w:style w:type="character" w:customStyle="1" w:styleId="af4">
    <w:name w:val="Термин (жирный)"/>
    <w:qFormat/>
    <w:rsid w:val="00500704"/>
    <w:rPr>
      <w:rFonts w:ascii="Arial" w:hAnsi="Arial"/>
      <w:b/>
    </w:rPr>
  </w:style>
  <w:style w:type="character" w:customStyle="1" w:styleId="af5">
    <w:name w:val="Текст сноски Знак"/>
    <w:basedOn w:val="a2"/>
    <w:link w:val="af6"/>
    <w:uiPriority w:val="99"/>
    <w:semiHidden/>
    <w:qFormat/>
    <w:rsid w:val="00500704"/>
    <w:rPr>
      <w:rFonts w:ascii="Times New Roman" w:hAnsi="Times New Roman" w:cs="Times New Roman"/>
      <w:sz w:val="20"/>
      <w:szCs w:val="20"/>
    </w:rPr>
  </w:style>
  <w:style w:type="character" w:customStyle="1" w:styleId="af7">
    <w:name w:val="Символ сноски"/>
    <w:uiPriority w:val="99"/>
    <w:semiHidden/>
    <w:unhideWhenUsed/>
    <w:qFormat/>
    <w:rsid w:val="00500704"/>
    <w:rPr>
      <w:vertAlign w:val="superscript"/>
    </w:rPr>
  </w:style>
  <w:style w:type="character" w:styleId="af8">
    <w:name w:val="footnote reference"/>
    <w:rPr>
      <w:vertAlign w:val="superscript"/>
    </w:rPr>
  </w:style>
  <w:style w:type="character" w:styleId="af9">
    <w:name w:val="Emphasis"/>
    <w:basedOn w:val="a2"/>
    <w:qFormat/>
    <w:rsid w:val="00500704"/>
    <w:rPr>
      <w:i/>
    </w:rPr>
  </w:style>
  <w:style w:type="character" w:customStyle="1" w:styleId="afa">
    <w:name w:val="Текст примечания Знак"/>
    <w:basedOn w:val="a2"/>
    <w:link w:val="afb"/>
    <w:semiHidden/>
    <w:qFormat/>
    <w:rsid w:val="00500704"/>
    <w:rPr>
      <w:rFonts w:ascii="Times New Roman" w:eastAsia="Times New Roman" w:hAnsi="Times New Roman" w:cs="Times New Roman"/>
      <w:sz w:val="20"/>
      <w:szCs w:val="20"/>
      <w:lang w:eastAsia="ru-RU"/>
    </w:rPr>
  </w:style>
  <w:style w:type="character" w:styleId="afc">
    <w:name w:val="annotation reference"/>
    <w:semiHidden/>
    <w:qFormat/>
    <w:rsid w:val="00500704"/>
    <w:rPr>
      <w:sz w:val="16"/>
      <w:szCs w:val="16"/>
    </w:rPr>
  </w:style>
  <w:style w:type="character" w:customStyle="1" w:styleId="afd">
    <w:name w:val="Текст выноски Знак"/>
    <w:basedOn w:val="a2"/>
    <w:link w:val="afe"/>
    <w:uiPriority w:val="99"/>
    <w:semiHidden/>
    <w:qFormat/>
    <w:rsid w:val="00500704"/>
    <w:rPr>
      <w:rFonts w:ascii="Segoe UI" w:eastAsia="Times New Roman" w:hAnsi="Segoe UI" w:cs="Segoe UI"/>
      <w:sz w:val="18"/>
      <w:szCs w:val="18"/>
      <w:lang w:eastAsia="ru-RU"/>
    </w:rPr>
  </w:style>
  <w:style w:type="character" w:customStyle="1" w:styleId="aff">
    <w:name w:val="Текст Знак"/>
    <w:basedOn w:val="a2"/>
    <w:uiPriority w:val="99"/>
    <w:semiHidden/>
    <w:qFormat/>
    <w:rsid w:val="007865A0"/>
    <w:rPr>
      <w:rFonts w:ascii="Consolas" w:eastAsia="Times New Roman" w:hAnsi="Consolas" w:cs="Times New Roman"/>
      <w:sz w:val="21"/>
      <w:szCs w:val="21"/>
      <w:lang w:eastAsia="ru-RU"/>
    </w:rPr>
  </w:style>
  <w:style w:type="character" w:customStyle="1" w:styleId="12">
    <w:name w:val="Текст Знак1"/>
    <w:link w:val="aff0"/>
    <w:uiPriority w:val="99"/>
    <w:qFormat/>
    <w:locked/>
    <w:rsid w:val="007865A0"/>
    <w:rPr>
      <w:rFonts w:ascii="Times New Roman" w:eastAsia="Times New Roman" w:hAnsi="Times New Roman" w:cs="Times New Roman"/>
      <w:sz w:val="26"/>
      <w:szCs w:val="26"/>
      <w:lang w:eastAsia="ru-RU"/>
    </w:rPr>
  </w:style>
  <w:style w:type="character" w:customStyle="1" w:styleId="aff1">
    <w:name w:val="Текст_бюл Знак"/>
    <w:link w:val="aff2"/>
    <w:qFormat/>
    <w:locked/>
    <w:rsid w:val="007865A0"/>
    <w:rPr>
      <w:rFonts w:ascii="Times New Roman" w:eastAsia="MS Mincho" w:hAnsi="Times New Roman" w:cs="Times New Roman"/>
      <w:sz w:val="26"/>
      <w:szCs w:val="24"/>
      <w:lang w:val="x-none" w:eastAsia="x-none"/>
    </w:rPr>
  </w:style>
  <w:style w:type="character" w:customStyle="1" w:styleId="31">
    <w:name w:val="Основной текст с отступом 3 Знак"/>
    <w:basedOn w:val="a2"/>
    <w:link w:val="32"/>
    <w:uiPriority w:val="99"/>
    <w:semiHidden/>
    <w:qFormat/>
    <w:rsid w:val="008425A1"/>
    <w:rPr>
      <w:rFonts w:ascii="Times New Roman" w:eastAsia="Times New Roman" w:hAnsi="Times New Roman" w:cs="Times New Roman"/>
      <w:sz w:val="16"/>
      <w:szCs w:val="16"/>
      <w:lang w:eastAsia="ru-RU"/>
    </w:rPr>
  </w:style>
  <w:style w:type="character" w:customStyle="1" w:styleId="13">
    <w:name w:val="_Заголовок 1 Знак"/>
    <w:basedOn w:val="a2"/>
    <w:link w:val="1"/>
    <w:qFormat/>
    <w:rsid w:val="008425A1"/>
    <w:rPr>
      <w:rFonts w:ascii="Arial" w:eastAsia="Times New Roman" w:hAnsi="Arial" w:cs="Arial"/>
      <w:b/>
      <w:bCs/>
      <w:kern w:val="2"/>
      <w:sz w:val="28"/>
      <w:szCs w:val="32"/>
      <w:lang w:eastAsia="ru-RU"/>
    </w:rPr>
  </w:style>
  <w:style w:type="character" w:customStyle="1" w:styleId="footerlink-name">
    <w:name w:val="footer__link-name"/>
    <w:basedOn w:val="a2"/>
    <w:qFormat/>
    <w:rsid w:val="00D928A0"/>
  </w:style>
  <w:style w:type="character" w:customStyle="1" w:styleId="aff3">
    <w:name w:val="Тема примечания Знак"/>
    <w:basedOn w:val="afa"/>
    <w:link w:val="aff4"/>
    <w:uiPriority w:val="99"/>
    <w:semiHidden/>
    <w:qFormat/>
    <w:rsid w:val="0073565D"/>
    <w:rPr>
      <w:rFonts w:ascii="Times New Roman" w:eastAsia="Times New Roman" w:hAnsi="Times New Roman" w:cs="Times New Roman"/>
      <w:b/>
      <w:bCs/>
      <w:sz w:val="20"/>
      <w:szCs w:val="20"/>
      <w:lang w:eastAsia="ru-RU"/>
    </w:rPr>
  </w:style>
  <w:style w:type="character" w:customStyle="1" w:styleId="aff5">
    <w:name w:val="_Заголовок без нумерации Не в оглавлении Знак"/>
    <w:link w:val="aff6"/>
    <w:qFormat/>
    <w:rsid w:val="00175D68"/>
    <w:rPr>
      <w:rFonts w:ascii="Times New Roman Полужирный" w:eastAsia="Times New Roman" w:hAnsi="Times New Roman Полужирный" w:cs="Times New Roman"/>
      <w:b/>
      <w:caps/>
      <w:spacing w:val="20"/>
      <w:sz w:val="28"/>
      <w:szCs w:val="28"/>
      <w:lang w:eastAsia="ru-RU"/>
    </w:rPr>
  </w:style>
  <w:style w:type="character" w:customStyle="1" w:styleId="aff7">
    <w:name w:val="Заголовок Знак"/>
    <w:basedOn w:val="a2"/>
    <w:link w:val="aff8"/>
    <w:uiPriority w:val="99"/>
    <w:qFormat/>
    <w:rsid w:val="00175D68"/>
    <w:rPr>
      <w:rFonts w:ascii="Arial Narrow" w:eastAsia="Calibri" w:hAnsi="Arial Narrow" w:cs="Arial Narrow"/>
      <w:caps/>
      <w:sz w:val="44"/>
      <w:szCs w:val="44"/>
      <w:lang w:eastAsia="ru-RU"/>
    </w:rPr>
  </w:style>
  <w:style w:type="character" w:customStyle="1" w:styleId="aff9">
    <w:name w:val="_Согласовано Знак"/>
    <w:link w:val="affa"/>
    <w:qFormat/>
    <w:rsid w:val="00175D68"/>
    <w:rPr>
      <w:rFonts w:ascii="Times New Roman Полужирный" w:eastAsia="Times New Roman" w:hAnsi="Times New Roman Полужирный" w:cs="Times New Roman"/>
      <w:b/>
      <w:bCs/>
      <w:caps/>
      <w:sz w:val="24"/>
      <w:szCs w:val="24"/>
      <w:lang w:eastAsia="ru-RU"/>
    </w:rPr>
  </w:style>
  <w:style w:type="character" w:customStyle="1" w:styleId="14">
    <w:name w:val="Заголовок_Прил1 Знак"/>
    <w:basedOn w:val="11"/>
    <w:link w:val="15"/>
    <w:qFormat/>
    <w:rsid w:val="00A46DC1"/>
    <w:rPr>
      <w:rFonts w:ascii="Times New Roman" w:eastAsia="Times New Roman" w:hAnsi="Times New Roman" w:cs="Times New Roman"/>
      <w:b/>
      <w:bCs/>
      <w:caps/>
      <w:kern w:val="2"/>
      <w:sz w:val="28"/>
      <w:szCs w:val="28"/>
      <w:lang w:eastAsia="ru-RU"/>
    </w:rPr>
  </w:style>
  <w:style w:type="character" w:customStyle="1" w:styleId="affb">
    <w:name w:val="Без отступов Знак"/>
    <w:link w:val="affc"/>
    <w:qFormat/>
    <w:rsid w:val="00A46DC1"/>
    <w:rPr>
      <w:rFonts w:ascii="Arial" w:eastAsia="Times New Roman" w:hAnsi="Arial" w:cs="Times New Roman"/>
      <w:sz w:val="24"/>
      <w:szCs w:val="20"/>
      <w:lang w:val="x-none"/>
    </w:rPr>
  </w:style>
  <w:style w:type="character" w:styleId="affd">
    <w:name w:val="Book Title"/>
    <w:basedOn w:val="a2"/>
    <w:uiPriority w:val="33"/>
    <w:qFormat/>
    <w:rsid w:val="0079083D"/>
    <w:rPr>
      <w:rFonts w:ascii="Times New Roman" w:eastAsia="Times New Roman" w:hAnsi="Times New Roman" w:cs="Times New Roman"/>
      <w:b/>
      <w:bCs/>
      <w:iCs/>
      <w:spacing w:val="5"/>
      <w:sz w:val="32"/>
      <w:szCs w:val="32"/>
      <w:lang w:eastAsia="ru-RU"/>
    </w:rPr>
  </w:style>
  <w:style w:type="character" w:customStyle="1" w:styleId="affe">
    <w:name w:val="Ссылка указателя"/>
    <w:qFormat/>
  </w:style>
  <w:style w:type="character" w:customStyle="1" w:styleId="afff">
    <w:name w:val="Маркеры"/>
    <w:qFormat/>
    <w:rPr>
      <w:rFonts w:ascii="OpenSymbol" w:eastAsia="OpenSymbol" w:hAnsi="OpenSymbol" w:cs="OpenSymbol"/>
    </w:rPr>
  </w:style>
  <w:style w:type="character" w:styleId="afff0">
    <w:name w:val="Strong"/>
    <w:qFormat/>
    <w:rPr>
      <w:b/>
      <w:bCs/>
    </w:rPr>
  </w:style>
  <w:style w:type="paragraph" w:styleId="aff8">
    <w:name w:val="Title"/>
    <w:basedOn w:val="a0"/>
    <w:next w:val="ad"/>
    <w:link w:val="aff7"/>
    <w:uiPriority w:val="99"/>
    <w:qFormat/>
    <w:rsid w:val="00175D68"/>
    <w:pPr>
      <w:ind w:firstLine="567"/>
      <w:jc w:val="center"/>
    </w:pPr>
    <w:rPr>
      <w:rFonts w:ascii="Arial Narrow" w:eastAsia="Calibri" w:hAnsi="Arial Narrow" w:cs="Arial Narrow"/>
      <w:caps/>
      <w:sz w:val="44"/>
      <w:szCs w:val="44"/>
    </w:rPr>
  </w:style>
  <w:style w:type="paragraph" w:styleId="ad">
    <w:name w:val="Body Text"/>
    <w:basedOn w:val="a0"/>
    <w:link w:val="ac"/>
    <w:rsid w:val="00500704"/>
    <w:pPr>
      <w:spacing w:line="360" w:lineRule="auto"/>
      <w:ind w:firstLine="709"/>
      <w:jc w:val="left"/>
    </w:pPr>
    <w:rPr>
      <w:szCs w:val="20"/>
      <w:lang w:eastAsia="en-US"/>
    </w:rPr>
  </w:style>
  <w:style w:type="paragraph" w:styleId="afff1">
    <w:name w:val="List"/>
    <w:basedOn w:val="ad"/>
    <w:rPr>
      <w:rFonts w:cs="Lucida Sans"/>
    </w:rPr>
  </w:style>
  <w:style w:type="paragraph" w:styleId="afff2">
    <w:name w:val="caption"/>
    <w:basedOn w:val="a0"/>
    <w:next w:val="a0"/>
    <w:uiPriority w:val="35"/>
    <w:qFormat/>
    <w:rsid w:val="00500704"/>
    <w:pPr>
      <w:spacing w:before="120" w:after="120"/>
      <w:jc w:val="right"/>
    </w:pPr>
    <w:rPr>
      <w:b/>
      <w:bCs/>
      <w:szCs w:val="20"/>
    </w:rPr>
  </w:style>
  <w:style w:type="paragraph" w:styleId="afff3">
    <w:name w:val="index heading"/>
    <w:basedOn w:val="a0"/>
    <w:qFormat/>
    <w:pPr>
      <w:suppressLineNumbers/>
    </w:pPr>
    <w:rPr>
      <w:rFonts w:cs="Lucida Sans"/>
    </w:rPr>
  </w:style>
  <w:style w:type="paragraph" w:styleId="a1">
    <w:name w:val="Body Text Indent"/>
    <w:basedOn w:val="a0"/>
    <w:link w:val="a5"/>
    <w:rsid w:val="00500704"/>
    <w:pPr>
      <w:spacing w:line="360" w:lineRule="auto"/>
      <w:ind w:firstLine="720"/>
    </w:pPr>
  </w:style>
  <w:style w:type="paragraph" w:styleId="16">
    <w:name w:val="toc 1"/>
    <w:basedOn w:val="a0"/>
    <w:next w:val="a0"/>
    <w:autoRedefine/>
    <w:uiPriority w:val="39"/>
    <w:rsid w:val="00500704"/>
    <w:pPr>
      <w:spacing w:line="360" w:lineRule="auto"/>
      <w:ind w:left="720" w:hanging="720"/>
    </w:pPr>
    <w:rPr>
      <w:b/>
      <w:caps/>
    </w:rPr>
  </w:style>
  <w:style w:type="paragraph" w:customStyle="1" w:styleId="17">
    <w:name w:val="Заг 1 АННОТАЦИЯ"/>
    <w:basedOn w:val="a0"/>
    <w:next w:val="a0"/>
    <w:qFormat/>
    <w:rsid w:val="00500704"/>
    <w:pPr>
      <w:pageBreakBefore/>
      <w:spacing w:before="120" w:after="60" w:line="360" w:lineRule="auto"/>
      <w:jc w:val="center"/>
    </w:pPr>
    <w:rPr>
      <w:rFonts w:ascii="Arial" w:hAnsi="Arial"/>
      <w:b/>
      <w:caps/>
      <w:kern w:val="2"/>
    </w:rPr>
  </w:style>
  <w:style w:type="paragraph" w:customStyle="1" w:styleId="HeaderandFooter">
    <w:name w:val="Header and Footer"/>
    <w:basedOn w:val="a0"/>
    <w:qFormat/>
  </w:style>
  <w:style w:type="paragraph" w:styleId="a9">
    <w:name w:val="header"/>
    <w:basedOn w:val="a0"/>
    <w:link w:val="a8"/>
    <w:uiPriority w:val="99"/>
    <w:rsid w:val="00500704"/>
    <w:pPr>
      <w:tabs>
        <w:tab w:val="center" w:pos="4677"/>
        <w:tab w:val="right" w:pos="9355"/>
      </w:tabs>
    </w:pPr>
  </w:style>
  <w:style w:type="paragraph" w:styleId="ab">
    <w:name w:val="footer"/>
    <w:basedOn w:val="a0"/>
    <w:link w:val="aa"/>
    <w:rsid w:val="00500704"/>
    <w:pPr>
      <w:tabs>
        <w:tab w:val="center" w:pos="4677"/>
        <w:tab w:val="right" w:pos="9355"/>
      </w:tabs>
    </w:pPr>
  </w:style>
  <w:style w:type="paragraph" w:customStyle="1" w:styleId="afff4">
    <w:name w:val="Основной"/>
    <w:basedOn w:val="a0"/>
    <w:qFormat/>
    <w:rsid w:val="00500704"/>
    <w:pPr>
      <w:spacing w:before="120"/>
      <w:ind w:firstLine="567"/>
    </w:pPr>
    <w:rPr>
      <w:rFonts w:ascii="Arial" w:hAnsi="Arial"/>
      <w:szCs w:val="20"/>
    </w:rPr>
  </w:style>
  <w:style w:type="paragraph" w:customStyle="1" w:styleId="af">
    <w:name w:val="таблица"/>
    <w:basedOn w:val="a0"/>
    <w:link w:val="ae"/>
    <w:qFormat/>
    <w:rsid w:val="00500704"/>
    <w:pPr>
      <w:spacing w:line="360" w:lineRule="auto"/>
    </w:pPr>
    <w:rPr>
      <w:lang w:eastAsia="en-US"/>
    </w:rPr>
  </w:style>
  <w:style w:type="paragraph" w:styleId="af3">
    <w:name w:val="List Paragraph"/>
    <w:basedOn w:val="a0"/>
    <w:link w:val="af2"/>
    <w:uiPriority w:val="34"/>
    <w:qFormat/>
    <w:rsid w:val="00500704"/>
    <w:pPr>
      <w:spacing w:line="360" w:lineRule="auto"/>
      <w:ind w:left="720" w:firstLine="709"/>
    </w:pPr>
    <w:rPr>
      <w:lang w:eastAsia="en-US"/>
    </w:rPr>
  </w:style>
  <w:style w:type="paragraph" w:customStyle="1" w:styleId="af1">
    <w:name w:val="Обычный (таблица)"/>
    <w:basedOn w:val="a0"/>
    <w:link w:val="af0"/>
    <w:qFormat/>
    <w:rsid w:val="00500704"/>
    <w:pPr>
      <w:spacing w:before="30" w:after="30"/>
    </w:pPr>
    <w:rPr>
      <w:rFonts w:ascii="Calibri" w:eastAsiaTheme="minorHAnsi" w:hAnsi="Calibri" w:cstheme="minorBidi"/>
      <w:sz w:val="22"/>
      <w:szCs w:val="22"/>
      <w:lang w:eastAsia="en-US"/>
    </w:rPr>
  </w:style>
  <w:style w:type="paragraph" w:customStyle="1" w:styleId="Header1">
    <w:name w:val="Header_1"/>
    <w:basedOn w:val="a0"/>
    <w:qFormat/>
    <w:rsid w:val="00500704"/>
    <w:pPr>
      <w:spacing w:before="60" w:after="240" w:line="360" w:lineRule="auto"/>
      <w:ind w:left="1418" w:right="1418" w:firstLine="709"/>
    </w:pPr>
    <w:rPr>
      <w:rFonts w:eastAsia="Calibri"/>
      <w:b/>
      <w:bCs/>
      <w:sz w:val="32"/>
      <w:szCs w:val="32"/>
      <w:lang w:eastAsia="en-US"/>
    </w:rPr>
  </w:style>
  <w:style w:type="paragraph" w:customStyle="1" w:styleId="afff5">
    <w:name w:val="ТЗ.Колонтитул"/>
    <w:basedOn w:val="a0"/>
    <w:uiPriority w:val="50"/>
    <w:qFormat/>
    <w:rsid w:val="00500704"/>
    <w:pPr>
      <w:tabs>
        <w:tab w:val="center" w:pos="4677"/>
        <w:tab w:val="right" w:pos="9355"/>
      </w:tabs>
      <w:jc w:val="center"/>
    </w:pPr>
    <w:rPr>
      <w:rFonts w:ascii="Calibri" w:hAnsi="Calibri" w:cs="Arial"/>
      <w:sz w:val="22"/>
      <w:szCs w:val="22"/>
      <w:lang w:eastAsia="en-US" w:bidi="en-US"/>
    </w:rPr>
  </w:style>
  <w:style w:type="paragraph" w:styleId="af6">
    <w:name w:val="footnote text"/>
    <w:basedOn w:val="a0"/>
    <w:link w:val="af5"/>
    <w:uiPriority w:val="99"/>
    <w:semiHidden/>
    <w:unhideWhenUsed/>
    <w:rsid w:val="00500704"/>
    <w:pPr>
      <w:ind w:firstLine="567"/>
    </w:pPr>
    <w:rPr>
      <w:rFonts w:eastAsiaTheme="minorHAnsi"/>
      <w:sz w:val="20"/>
      <w:szCs w:val="20"/>
      <w:lang w:eastAsia="en-US"/>
    </w:rPr>
  </w:style>
  <w:style w:type="paragraph" w:styleId="a">
    <w:name w:val="List Number"/>
    <w:basedOn w:val="a0"/>
    <w:rsid w:val="00500704"/>
    <w:pPr>
      <w:numPr>
        <w:numId w:val="2"/>
      </w:numPr>
      <w:tabs>
        <w:tab w:val="left" w:pos="1814"/>
      </w:tabs>
      <w:spacing w:before="120" w:after="60"/>
    </w:pPr>
    <w:rPr>
      <w:rFonts w:asciiTheme="minorHAnsi" w:hAnsiTheme="minorHAnsi"/>
      <w:sz w:val="22"/>
      <w:szCs w:val="20"/>
    </w:rPr>
  </w:style>
  <w:style w:type="paragraph" w:styleId="33">
    <w:name w:val="toc 3"/>
    <w:basedOn w:val="a0"/>
    <w:next w:val="a0"/>
    <w:autoRedefine/>
    <w:uiPriority w:val="39"/>
    <w:unhideWhenUsed/>
    <w:rsid w:val="00500704"/>
    <w:pPr>
      <w:spacing w:after="100"/>
      <w:ind w:left="480"/>
    </w:pPr>
  </w:style>
  <w:style w:type="paragraph" w:styleId="afb">
    <w:name w:val="annotation text"/>
    <w:basedOn w:val="a0"/>
    <w:link w:val="afa"/>
    <w:semiHidden/>
    <w:rsid w:val="00500704"/>
    <w:rPr>
      <w:sz w:val="20"/>
      <w:szCs w:val="20"/>
    </w:rPr>
  </w:style>
  <w:style w:type="paragraph" w:styleId="afe">
    <w:name w:val="Balloon Text"/>
    <w:basedOn w:val="a0"/>
    <w:link w:val="afd"/>
    <w:uiPriority w:val="99"/>
    <w:semiHidden/>
    <w:unhideWhenUsed/>
    <w:qFormat/>
    <w:rsid w:val="00500704"/>
    <w:rPr>
      <w:rFonts w:ascii="Segoe UI" w:hAnsi="Segoe UI" w:cs="Segoe UI"/>
      <w:sz w:val="18"/>
      <w:szCs w:val="18"/>
    </w:rPr>
  </w:style>
  <w:style w:type="paragraph" w:styleId="aff0">
    <w:name w:val="Plain Text"/>
    <w:basedOn w:val="a0"/>
    <w:link w:val="12"/>
    <w:uiPriority w:val="99"/>
    <w:qFormat/>
    <w:rsid w:val="007865A0"/>
    <w:pPr>
      <w:ind w:firstLine="567"/>
    </w:pPr>
    <w:rPr>
      <w:sz w:val="26"/>
      <w:szCs w:val="26"/>
    </w:rPr>
  </w:style>
  <w:style w:type="paragraph" w:customStyle="1" w:styleId="aff2">
    <w:name w:val="Текст_бюл"/>
    <w:basedOn w:val="aff0"/>
    <w:link w:val="aff1"/>
    <w:qFormat/>
    <w:rsid w:val="007865A0"/>
    <w:pPr>
      <w:tabs>
        <w:tab w:val="left" w:pos="851"/>
      </w:tabs>
      <w:ind w:left="851" w:hanging="284"/>
    </w:pPr>
    <w:rPr>
      <w:rFonts w:eastAsia="MS Mincho"/>
      <w:szCs w:val="24"/>
      <w:lang w:val="x-none" w:eastAsia="x-none"/>
    </w:rPr>
  </w:style>
  <w:style w:type="paragraph" w:styleId="32">
    <w:name w:val="Body Text Indent 3"/>
    <w:basedOn w:val="a0"/>
    <w:link w:val="31"/>
    <w:uiPriority w:val="99"/>
    <w:semiHidden/>
    <w:unhideWhenUsed/>
    <w:qFormat/>
    <w:rsid w:val="008425A1"/>
    <w:pPr>
      <w:spacing w:after="120"/>
      <w:ind w:left="283"/>
    </w:pPr>
    <w:rPr>
      <w:sz w:val="16"/>
      <w:szCs w:val="16"/>
    </w:rPr>
  </w:style>
  <w:style w:type="paragraph" w:customStyle="1" w:styleId="1">
    <w:name w:val="_Заголовок 1"/>
    <w:basedOn w:val="10"/>
    <w:next w:val="a0"/>
    <w:link w:val="13"/>
    <w:qFormat/>
    <w:rsid w:val="008425A1"/>
    <w:pPr>
      <w:keepLines/>
      <w:pageBreakBefore w:val="0"/>
      <w:numPr>
        <w:numId w:val="5"/>
      </w:numPr>
      <w:spacing w:before="200" w:after="200" w:line="240" w:lineRule="auto"/>
      <w:jc w:val="left"/>
    </w:pPr>
    <w:rPr>
      <w:rFonts w:cs="Arial"/>
      <w:caps w:val="0"/>
      <w:sz w:val="28"/>
    </w:rPr>
  </w:style>
  <w:style w:type="paragraph" w:styleId="afff6">
    <w:name w:val="Normal (Web)"/>
    <w:basedOn w:val="a0"/>
    <w:uiPriority w:val="99"/>
    <w:qFormat/>
    <w:rsid w:val="008425A1"/>
    <w:pPr>
      <w:spacing w:beforeAutospacing="1" w:afterAutospacing="1"/>
      <w:jc w:val="left"/>
    </w:pPr>
  </w:style>
  <w:style w:type="paragraph" w:styleId="21">
    <w:name w:val="toc 2"/>
    <w:basedOn w:val="a0"/>
    <w:next w:val="a0"/>
    <w:autoRedefine/>
    <w:uiPriority w:val="39"/>
    <w:unhideWhenUsed/>
    <w:rsid w:val="007F7048"/>
    <w:pPr>
      <w:spacing w:after="100"/>
      <w:ind w:left="240"/>
    </w:pPr>
  </w:style>
  <w:style w:type="paragraph" w:styleId="aff4">
    <w:name w:val="annotation subject"/>
    <w:basedOn w:val="afb"/>
    <w:next w:val="afb"/>
    <w:link w:val="aff3"/>
    <w:uiPriority w:val="99"/>
    <w:semiHidden/>
    <w:unhideWhenUsed/>
    <w:qFormat/>
    <w:rsid w:val="0073565D"/>
    <w:rPr>
      <w:b/>
      <w:bCs/>
    </w:rPr>
  </w:style>
  <w:style w:type="paragraph" w:customStyle="1" w:styleId="aff6">
    <w:name w:val="_Заголовок без нумерации Не в оглавлении"/>
    <w:basedOn w:val="a0"/>
    <w:link w:val="aff5"/>
    <w:qFormat/>
    <w:rsid w:val="00175D68"/>
    <w:pPr>
      <w:pageBreakBefore/>
      <w:widowControl w:val="0"/>
      <w:spacing w:after="240"/>
      <w:textAlignment w:val="baseline"/>
    </w:pPr>
    <w:rPr>
      <w:rFonts w:ascii="Times New Roman Полужирный" w:hAnsi="Times New Roman Полужирный"/>
      <w:b/>
      <w:caps/>
      <w:spacing w:val="20"/>
      <w:sz w:val="28"/>
      <w:szCs w:val="28"/>
    </w:rPr>
  </w:style>
  <w:style w:type="paragraph" w:customStyle="1" w:styleId="afff7">
    <w:name w:val="_Заголовок таблицы"/>
    <w:basedOn w:val="a0"/>
    <w:qFormat/>
    <w:rsid w:val="00175D68"/>
    <w:pPr>
      <w:keepNext/>
      <w:spacing w:before="120" w:after="120"/>
      <w:jc w:val="center"/>
    </w:pPr>
    <w:rPr>
      <w:b/>
    </w:rPr>
  </w:style>
  <w:style w:type="paragraph" w:customStyle="1" w:styleId="affa">
    <w:name w:val="_Согласовано"/>
    <w:basedOn w:val="a0"/>
    <w:link w:val="aff9"/>
    <w:qFormat/>
    <w:rsid w:val="00175D68"/>
    <w:pPr>
      <w:widowControl w:val="0"/>
      <w:spacing w:before="240"/>
      <w:textAlignment w:val="baseline"/>
    </w:pPr>
    <w:rPr>
      <w:rFonts w:ascii="Times New Roman Полужирный" w:hAnsi="Times New Roman Полужирный"/>
      <w:b/>
      <w:bCs/>
      <w:caps/>
    </w:rPr>
  </w:style>
  <w:style w:type="paragraph" w:customStyle="1" w:styleId="afff8">
    <w:name w:val="_Текст таблицы"/>
    <w:basedOn w:val="a0"/>
    <w:qFormat/>
    <w:rsid w:val="00175D68"/>
  </w:style>
  <w:style w:type="paragraph" w:customStyle="1" w:styleId="afff9">
    <w:name w:val="_Название таблицы"/>
    <w:basedOn w:val="a0"/>
    <w:qFormat/>
    <w:rsid w:val="00A46DC1"/>
    <w:pPr>
      <w:keepNext/>
      <w:widowControl w:val="0"/>
      <w:spacing w:before="120" w:after="40" w:line="360" w:lineRule="atLeast"/>
      <w:ind w:firstLine="357"/>
      <w:jc w:val="right"/>
      <w:textAlignment w:val="baseline"/>
    </w:pPr>
  </w:style>
  <w:style w:type="paragraph" w:customStyle="1" w:styleId="15">
    <w:name w:val="Заголовок_Прил1"/>
    <w:basedOn w:val="10"/>
    <w:link w:val="14"/>
    <w:qFormat/>
    <w:rsid w:val="00A46DC1"/>
    <w:pPr>
      <w:keepLines/>
      <w:pageBreakBefore w:val="0"/>
      <w:tabs>
        <w:tab w:val="left" w:pos="709"/>
      </w:tabs>
      <w:spacing w:line="240" w:lineRule="auto"/>
      <w:ind w:left="720" w:hanging="360"/>
      <w:jc w:val="both"/>
    </w:pPr>
    <w:rPr>
      <w:rFonts w:ascii="Times New Roman" w:hAnsi="Times New Roman"/>
      <w:sz w:val="28"/>
      <w:szCs w:val="28"/>
    </w:rPr>
  </w:style>
  <w:style w:type="paragraph" w:customStyle="1" w:styleId="22">
    <w:name w:val="_заголовок2_ПРИЛ"/>
    <w:basedOn w:val="15"/>
    <w:qFormat/>
    <w:rsid w:val="00A46DC1"/>
    <w:pPr>
      <w:ind w:left="2160"/>
    </w:pPr>
  </w:style>
  <w:style w:type="paragraph" w:customStyle="1" w:styleId="affc">
    <w:name w:val="Без отступов"/>
    <w:basedOn w:val="a0"/>
    <w:link w:val="affb"/>
    <w:qFormat/>
    <w:rsid w:val="00A46DC1"/>
    <w:pPr>
      <w:widowControl w:val="0"/>
      <w:spacing w:before="120" w:after="120" w:line="360" w:lineRule="auto"/>
      <w:jc w:val="left"/>
    </w:pPr>
    <w:rPr>
      <w:rFonts w:ascii="Arial" w:hAnsi="Arial"/>
      <w:szCs w:val="20"/>
      <w:lang w:val="x-none" w:eastAsia="en-US"/>
    </w:rPr>
  </w:style>
  <w:style w:type="paragraph" w:customStyle="1" w:styleId="afffa">
    <w:name w:val="Содержимое врезки"/>
    <w:basedOn w:val="a0"/>
    <w:qFormat/>
  </w:style>
  <w:style w:type="paragraph" w:customStyle="1" w:styleId="afffb">
    <w:name w:val="Верхний колонтитул слева"/>
    <w:basedOn w:val="a9"/>
    <w:qFormat/>
  </w:style>
  <w:style w:type="paragraph" w:customStyle="1" w:styleId="afffc">
    <w:name w:val="Содержимое таблицы"/>
    <w:basedOn w:val="a0"/>
    <w:qFormat/>
    <w:pPr>
      <w:widowControl w:val="0"/>
      <w:suppressLineNumbers/>
    </w:pPr>
  </w:style>
  <w:style w:type="paragraph" w:customStyle="1" w:styleId="afffd">
    <w:name w:val="Заголовок таблицы"/>
    <w:basedOn w:val="afffc"/>
    <w:qFormat/>
    <w:pPr>
      <w:jc w:val="center"/>
    </w:pPr>
    <w:rPr>
      <w:b/>
      <w:bCs/>
    </w:rPr>
  </w:style>
  <w:style w:type="paragraph" w:styleId="afffe">
    <w:name w:val="No Spacing"/>
    <w:qFormat/>
    <w:pPr>
      <w:jc w:val="center"/>
    </w:pPr>
    <w:rPr>
      <w:rFonts w:ascii="Times New Roman" w:hAnsi="Times New Roman" w:cs="Times New Roman"/>
      <w:b/>
      <w:sz w:val="24"/>
    </w:rPr>
  </w:style>
  <w:style w:type="paragraph" w:customStyle="1" w:styleId="TableBodyText">
    <w:name w:val="Table Body Text"/>
    <w:basedOn w:val="a0"/>
    <w:qFormat/>
    <w:pPr>
      <w:spacing w:line="260" w:lineRule="atLeast"/>
      <w:ind w:right="-122" w:hanging="23"/>
      <w:jc w:val="left"/>
    </w:pPr>
    <w:rPr>
      <w:rFonts w:cs="Arial"/>
    </w:rPr>
  </w:style>
  <w:style w:type="numbering" w:customStyle="1" w:styleId="affff">
    <w:name w:val="Без списка"/>
    <w:uiPriority w:val="99"/>
    <w:semiHidden/>
    <w:unhideWhenUsed/>
    <w:qFormat/>
  </w:style>
  <w:style w:type="table" w:styleId="affff0">
    <w:name w:val="Table Grid"/>
    <w:basedOn w:val="a3"/>
    <w:uiPriority w:val="59"/>
    <w:rsid w:val="00500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Таблица-сетка 1 светлая1"/>
    <w:basedOn w:val="a3"/>
    <w:uiPriority w:val="46"/>
    <w:rsid w:val="00B9362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5A2F9-7F1C-46E7-9544-D722D49AE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3977</Words>
  <Characters>22669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ПАО "Ростелеком"</Company>
  <LinksUpToDate>false</LinksUpToDate>
  <CharactersWithSpaces>26593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Шаркова Мария Сергеевна</dc:creator>
  <dc:description/>
  <cp:lastModifiedBy>Малышева Елена Александровна</cp:lastModifiedBy>
  <cp:revision>2</cp:revision>
  <dcterms:created xsi:type="dcterms:W3CDTF">2025-04-14T10:46:00Z</dcterms:created>
  <dcterms:modified xsi:type="dcterms:W3CDTF">2025-04-14T10:46:00Z</dcterms:modified>
  <dc:language>ru-RU</dc:language>
</cp:coreProperties>
</file>