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73D5B" w14:textId="77777777" w:rsidR="00081F1A" w:rsidRPr="00081F1A" w:rsidRDefault="00081F1A" w:rsidP="00081F1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F1A">
        <w:rPr>
          <w:rFonts w:ascii="Times New Roman" w:hAnsi="Times New Roman" w:cs="Times New Roman"/>
          <w:b/>
          <w:bCs/>
          <w:sz w:val="28"/>
          <w:szCs w:val="28"/>
        </w:rPr>
        <w:t>ОПИСАНИЕ ТЕХНИЧЕСКОЙ АРХИТЕКТУРЫ</w:t>
      </w:r>
    </w:p>
    <w:p w14:paraId="2FCBC0C0" w14:textId="7AD1244C" w:rsidR="00081F1A" w:rsidRPr="00081F1A" w:rsidRDefault="00081F1A" w:rsidP="00081F1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F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0135D" w:rsidRPr="00B0135D">
        <w:rPr>
          <w:rFonts w:ascii="Times New Roman" w:hAnsi="Times New Roman" w:cs="Times New Roman"/>
          <w:b/>
          <w:bCs/>
          <w:sz w:val="28"/>
          <w:szCs w:val="28"/>
        </w:rPr>
        <w:t>CRM B2B Урал</w:t>
      </w:r>
      <w:r w:rsidRPr="00081F1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87F4D95" w14:textId="77777777" w:rsidR="00081F1A" w:rsidRDefault="00081F1A" w:rsidP="00081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5CBD6" w14:textId="77777777" w:rsidR="00081F1A" w:rsidRPr="00081F1A" w:rsidRDefault="00081F1A" w:rsidP="00081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B1FE7" w14:textId="77777777" w:rsidR="00C70AE3" w:rsidRPr="00081F1A" w:rsidRDefault="00C70AE3" w:rsidP="00081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F1A">
        <w:rPr>
          <w:rFonts w:ascii="Times New Roman" w:hAnsi="Times New Roman" w:cs="Times New Roman"/>
          <w:sz w:val="24"/>
          <w:szCs w:val="24"/>
        </w:rPr>
        <w:br w:type="page"/>
      </w:r>
    </w:p>
    <w:p w14:paraId="6B4382B5" w14:textId="77777777" w:rsidR="00C70AE3" w:rsidRPr="00081F1A" w:rsidRDefault="00C70AE3" w:rsidP="00081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70AE3" w:rsidRPr="00081F1A" w:rsidSect="004F7955">
          <w:headerReference w:type="first" r:id="rId7"/>
          <w:pgSz w:w="11906" w:h="16838" w:code="9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p w14:paraId="0652BD30" w14:textId="0494442C" w:rsidR="00544A6B" w:rsidRPr="00081F1A" w:rsidRDefault="007800B1" w:rsidP="002C784F">
      <w:pPr>
        <w:shd w:val="clear" w:color="auto" w:fill="FFFFFF"/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ОПИСАНИЕ ТЕХНИЧЕСКОЙ АРХИТЕКТУРЫ ПРОГРАММНОГО ОБЕСПЕЧЕНИЯ</w:t>
      </w:r>
    </w:p>
    <w:p w14:paraId="2F30A092" w14:textId="0D74770C" w:rsidR="00544A6B" w:rsidRPr="00081F1A" w:rsidRDefault="00544A6B" w:rsidP="002C784F">
      <w:pPr>
        <w:pStyle w:val="a5"/>
        <w:spacing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1F1A">
        <w:rPr>
          <w:rFonts w:ascii="Times New Roman" w:hAnsi="Times New Roman" w:cs="Times New Roman"/>
          <w:sz w:val="24"/>
          <w:szCs w:val="24"/>
        </w:rPr>
        <w:t xml:space="preserve">Высокоуровневая системно-техническая архитектура приложения представлена на рисунке ниже: </w:t>
      </w:r>
    </w:p>
    <w:p w14:paraId="778CDB79" w14:textId="0DF77D55" w:rsidR="00544A6B" w:rsidRPr="00442FDC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81F1A">
        <w:rPr>
          <w:rFonts w:ascii="Times New Roman" w:hAnsi="Times New Roman" w:cs="Times New Roman"/>
          <w:noProof/>
          <w:color w:val="203983"/>
          <w:sz w:val="24"/>
          <w:szCs w:val="24"/>
          <w:lang w:eastAsia="ru-RU"/>
        </w:rPr>
        <w:drawing>
          <wp:inline distT="0" distB="0" distL="0" distR="0" wp14:anchorId="6A8FD89A" wp14:editId="1ECFF54E">
            <wp:extent cx="5940425" cy="31413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0594" w14:textId="77777777" w:rsidR="000F73CE" w:rsidRPr="00442FDC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sz w:val="24"/>
          <w:szCs w:val="24"/>
          <w:lang w:eastAsia="ru-RU"/>
        </w:rPr>
        <w:t>Приложение функционально состоит из 2 частей:</w:t>
      </w:r>
    </w:p>
    <w:p w14:paraId="29A1B085" w14:textId="76D53280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rontend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пользовательские формы, отображаемые в браузере,</w:t>
      </w:r>
    </w:p>
    <w:p w14:paraId="3AFDA92C" w14:textId="39DEB279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ackend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исполняемый на сервере код.</w:t>
      </w:r>
    </w:p>
    <w:p w14:paraId="304FC212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ED4F225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Соответствующие модули обозначены на схеме:</w:t>
      </w:r>
    </w:p>
    <w:p w14:paraId="4A5A6BD4" w14:textId="114B1CA6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Модуль Frontend предназначен для отдачи браузеру файлов пользовательских форм и перенаправления запросов в модуль Backend.</w:t>
      </w:r>
    </w:p>
    <w:p w14:paraId="09E77D8F" w14:textId="446A6049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этого может использоваться любой web-сервер, например, Nginx.</w:t>
      </w:r>
    </w:p>
    <w:p w14:paraId="78CC6542" w14:textId="2353C961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Модуль Backend предназначен для обработки запросов согласно бизнес-логике приложения.</w:t>
      </w:r>
    </w:p>
    <w:p w14:paraId="54558811" w14:textId="1061C14A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Модуль взаимодействует со смежными системами, необходимыми для работы приложения:</w:t>
      </w:r>
    </w:p>
    <w:p w14:paraId="7051CE03" w14:textId="3B9D22A3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C системой хранения файлов, поддерживающей протокол S3;</w:t>
      </w:r>
    </w:p>
    <w:p w14:paraId="0D594121" w14:textId="5E178C88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системой хранения данных СУБД PostgreSQL</w:t>
      </w:r>
      <w:r w:rsidR="00952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52D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Pangolin</w:t>
      </w:r>
      <w:r w:rsidR="00952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24422A" w14:textId="13F1230B" w:rsidR="000F73CE" w:rsidRPr="00081F1A" w:rsidRDefault="00442FDC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4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системой отправки электронной почты (SMTP сервер).</w:t>
      </w:r>
    </w:p>
    <w:p w14:paraId="6E0B216B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C0DEFBF" w14:textId="0126F43B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Модули приложения могут быть развернуты как на чистом железе (bare metal), на виртуальным машинах (vm), так и в контейнерах (lxc).</w:t>
      </w:r>
    </w:p>
    <w:p w14:paraId="7DB33F2F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обеспечения отказоустойчивости модули приложения могут быть горизонтально масштабированы, для распределения запросов к инстансам модулей может быть использован балансировщик нагрузки (balancer).</w:t>
      </w:r>
    </w:p>
    <w:p w14:paraId="608BF53E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 для обеспечения безопасности и предотвращения распространенных сетевых атак может быть использован firewall.</w:t>
      </w:r>
    </w:p>
    <w:p w14:paraId="6DD3D13C" w14:textId="77777777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C2A8574" w14:textId="5FE84CB6" w:rsidR="000F73CE" w:rsidRPr="00081F1A" w:rsidRDefault="000F73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Типовая работа приложения:</w:t>
      </w:r>
    </w:p>
    <w:p w14:paraId="381824A5" w14:textId="48C89BDC" w:rsidR="009138CE" w:rsidRP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Браузер пользователя посылает запрос на загрузку стартовой страницы к серверу приложения (через firewall и balancer)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9DF80E" w14:textId="2D35C578" w:rsid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Файлы пользовательских форм отдаются модулем Frontend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5F3B23" w14:textId="346F6F51" w:rsid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запросах к методам api сервер приложения делегирует работу модулю Backend, который выполняет необходимую работу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3952EB" w14:textId="5BE6F03C" w:rsid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работы с данными будет вызвана СУБД PostgreSQL</w:t>
      </w:r>
      <w:r w:rsidR="00952D96" w:rsidRPr="00952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52D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Pangolin</w:t>
      </w:r>
      <w:r w:rsidR="00952D96" w:rsidRPr="00952D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9774F4" w14:textId="1646A58D" w:rsidR="009138CE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запросов к файлам будет вызван сервис S3 хранилища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584A59" w14:textId="0B99315F" w:rsidR="00544A6B" w:rsidRPr="00081F1A" w:rsidRDefault="009138CE" w:rsidP="002C784F">
      <w:pPr>
        <w:shd w:val="clear" w:color="auto" w:fill="FFFFFF"/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138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F73CE" w:rsidRPr="00081F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отправки почты из приложения будет вызван SMTP сервис.</w:t>
      </w:r>
    </w:p>
    <w:p w14:paraId="172E6D54" w14:textId="77777777" w:rsidR="00544A6B" w:rsidRPr="00081F1A" w:rsidRDefault="00544A6B" w:rsidP="002C78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4A6B" w:rsidRPr="00081F1A" w:rsidSect="0093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31326" w14:textId="77777777" w:rsidR="008068B6" w:rsidRDefault="008068B6">
      <w:pPr>
        <w:spacing w:after="0" w:line="240" w:lineRule="auto"/>
      </w:pPr>
      <w:r>
        <w:separator/>
      </w:r>
    </w:p>
  </w:endnote>
  <w:endnote w:type="continuationSeparator" w:id="0">
    <w:p w14:paraId="33CF8097" w14:textId="77777777" w:rsidR="008068B6" w:rsidRDefault="0080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B3CF0" w14:textId="77777777" w:rsidR="008068B6" w:rsidRDefault="008068B6">
      <w:pPr>
        <w:spacing w:after="0" w:line="240" w:lineRule="auto"/>
      </w:pPr>
      <w:r>
        <w:separator/>
      </w:r>
    </w:p>
  </w:footnote>
  <w:footnote w:type="continuationSeparator" w:id="0">
    <w:p w14:paraId="39D93509" w14:textId="77777777" w:rsidR="008068B6" w:rsidRDefault="0080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151882"/>
      <w:docPartObj>
        <w:docPartGallery w:val="Page Numbers (Top of Page)"/>
        <w:docPartUnique/>
      </w:docPartObj>
    </w:sdtPr>
    <w:sdtEndPr/>
    <w:sdtContent>
      <w:p w14:paraId="2C984ED7" w14:textId="77777777" w:rsidR="00A02EF9" w:rsidRDefault="00C70A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A1565EB" w14:textId="77777777" w:rsidR="00A02EF9" w:rsidRDefault="00A02EF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341"/>
    <w:multiLevelType w:val="hybridMultilevel"/>
    <w:tmpl w:val="328C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A0F"/>
    <w:multiLevelType w:val="hybridMultilevel"/>
    <w:tmpl w:val="0F941B02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0C124C"/>
    <w:multiLevelType w:val="hybridMultilevel"/>
    <w:tmpl w:val="1D98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394B"/>
    <w:multiLevelType w:val="hybridMultilevel"/>
    <w:tmpl w:val="82C08F66"/>
    <w:lvl w:ilvl="0" w:tplc="A992D9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F16A5"/>
    <w:multiLevelType w:val="hybridMultilevel"/>
    <w:tmpl w:val="D498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B752B"/>
    <w:multiLevelType w:val="hybridMultilevel"/>
    <w:tmpl w:val="8E4A4F0E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5EB918A8"/>
    <w:multiLevelType w:val="hybridMultilevel"/>
    <w:tmpl w:val="2820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856D8"/>
    <w:multiLevelType w:val="hybridMultilevel"/>
    <w:tmpl w:val="C750EDFA"/>
    <w:lvl w:ilvl="0" w:tplc="A992D9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03C62"/>
    <w:multiLevelType w:val="hybridMultilevel"/>
    <w:tmpl w:val="5254B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3330C"/>
    <w:multiLevelType w:val="hybridMultilevel"/>
    <w:tmpl w:val="28720252"/>
    <w:lvl w:ilvl="0" w:tplc="3C026FE4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D4B25"/>
    <w:multiLevelType w:val="hybridMultilevel"/>
    <w:tmpl w:val="E472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60A0"/>
    <w:multiLevelType w:val="hybridMultilevel"/>
    <w:tmpl w:val="3EBE4800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3" w15:restartNumberingAfterBreak="0">
    <w:nsid w:val="63272049"/>
    <w:multiLevelType w:val="hybridMultilevel"/>
    <w:tmpl w:val="1CAAF130"/>
    <w:lvl w:ilvl="0" w:tplc="3F6698BE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0A16DC"/>
    <w:multiLevelType w:val="hybridMultilevel"/>
    <w:tmpl w:val="DDE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0E6342"/>
    <w:multiLevelType w:val="hybridMultilevel"/>
    <w:tmpl w:val="32F697B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8"/>
  </w:num>
  <w:num w:numId="8">
    <w:abstractNumId w:val="16"/>
  </w:num>
  <w:num w:numId="9">
    <w:abstractNumId w:val="15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6"/>
  </w:num>
  <w:num w:numId="15">
    <w:abstractNumId w:val="12"/>
  </w:num>
  <w:num w:numId="16">
    <w:abstractNumId w:val="1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2C"/>
    <w:rsid w:val="00081F1A"/>
    <w:rsid w:val="00083C3E"/>
    <w:rsid w:val="00087169"/>
    <w:rsid w:val="000918CC"/>
    <w:rsid w:val="000A0BBE"/>
    <w:rsid w:val="000F73CE"/>
    <w:rsid w:val="0010045C"/>
    <w:rsid w:val="0016061E"/>
    <w:rsid w:val="00196DE1"/>
    <w:rsid w:val="001C3453"/>
    <w:rsid w:val="001E49A4"/>
    <w:rsid w:val="001E5309"/>
    <w:rsid w:val="00282DAF"/>
    <w:rsid w:val="00294885"/>
    <w:rsid w:val="002A128D"/>
    <w:rsid w:val="002A4617"/>
    <w:rsid w:val="002C784F"/>
    <w:rsid w:val="003A09F0"/>
    <w:rsid w:val="003A6CC9"/>
    <w:rsid w:val="003B6F51"/>
    <w:rsid w:val="00413F45"/>
    <w:rsid w:val="004366A5"/>
    <w:rsid w:val="00442FDC"/>
    <w:rsid w:val="00474FFA"/>
    <w:rsid w:val="004C51D6"/>
    <w:rsid w:val="0053392A"/>
    <w:rsid w:val="00544A6B"/>
    <w:rsid w:val="00623C97"/>
    <w:rsid w:val="006259E5"/>
    <w:rsid w:val="006413F9"/>
    <w:rsid w:val="00672F28"/>
    <w:rsid w:val="00674A02"/>
    <w:rsid w:val="006F6A2D"/>
    <w:rsid w:val="00701954"/>
    <w:rsid w:val="007031B9"/>
    <w:rsid w:val="0074488B"/>
    <w:rsid w:val="00773255"/>
    <w:rsid w:val="007800B1"/>
    <w:rsid w:val="00793E25"/>
    <w:rsid w:val="007A74B0"/>
    <w:rsid w:val="007E5430"/>
    <w:rsid w:val="008068B6"/>
    <w:rsid w:val="00823F39"/>
    <w:rsid w:val="00837945"/>
    <w:rsid w:val="00883FDD"/>
    <w:rsid w:val="008B1138"/>
    <w:rsid w:val="008E68E1"/>
    <w:rsid w:val="009138CE"/>
    <w:rsid w:val="00933C03"/>
    <w:rsid w:val="00936576"/>
    <w:rsid w:val="0094392C"/>
    <w:rsid w:val="0094693D"/>
    <w:rsid w:val="00952D96"/>
    <w:rsid w:val="00974A1B"/>
    <w:rsid w:val="009A2F95"/>
    <w:rsid w:val="009E1B58"/>
    <w:rsid w:val="009E61E7"/>
    <w:rsid w:val="00A02EF9"/>
    <w:rsid w:val="00A064EF"/>
    <w:rsid w:val="00A12222"/>
    <w:rsid w:val="00A35523"/>
    <w:rsid w:val="00B0135D"/>
    <w:rsid w:val="00B14AA4"/>
    <w:rsid w:val="00B168A8"/>
    <w:rsid w:val="00B4082A"/>
    <w:rsid w:val="00B6305A"/>
    <w:rsid w:val="00B954E2"/>
    <w:rsid w:val="00BA670A"/>
    <w:rsid w:val="00C70AE3"/>
    <w:rsid w:val="00CC102A"/>
    <w:rsid w:val="00CC7D39"/>
    <w:rsid w:val="00D11B7D"/>
    <w:rsid w:val="00D57DD1"/>
    <w:rsid w:val="00D77F87"/>
    <w:rsid w:val="00DA5FBF"/>
    <w:rsid w:val="00DA708F"/>
    <w:rsid w:val="00E42086"/>
    <w:rsid w:val="00E62417"/>
    <w:rsid w:val="00EB5F15"/>
    <w:rsid w:val="00EE0541"/>
    <w:rsid w:val="00F4006F"/>
    <w:rsid w:val="00F45F72"/>
    <w:rsid w:val="00F5130C"/>
    <w:rsid w:val="00F62FE3"/>
    <w:rsid w:val="00F66FCB"/>
    <w:rsid w:val="00F8080D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09B9"/>
  <w15:chartTrackingRefBased/>
  <w15:docId w15:val="{7FEAA4D5-8D48-4321-A3DF-F73ACA3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92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C51D6"/>
    <w:rPr>
      <w:b/>
      <w:bCs/>
    </w:rPr>
  </w:style>
  <w:style w:type="paragraph" w:styleId="a5">
    <w:name w:val="List Paragraph"/>
    <w:aliases w:val="Bullet 1,Use Case List Paragraph,Основной текст документа,3,Список с булитами,Абзац маркированнный,Nornal indented"/>
    <w:basedOn w:val="a"/>
    <w:link w:val="a6"/>
    <w:uiPriority w:val="34"/>
    <w:qFormat/>
    <w:rsid w:val="004C51D6"/>
    <w:pPr>
      <w:ind w:left="720"/>
      <w:contextualSpacing/>
    </w:pPr>
  </w:style>
  <w:style w:type="character" w:customStyle="1" w:styleId="a6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"/>
    <w:link w:val="a5"/>
    <w:uiPriority w:val="34"/>
    <w:rsid w:val="003A09F0"/>
  </w:style>
  <w:style w:type="paragraph" w:styleId="a7">
    <w:name w:val="Balloon Text"/>
    <w:basedOn w:val="a"/>
    <w:link w:val="a8"/>
    <w:uiPriority w:val="99"/>
    <w:semiHidden/>
    <w:unhideWhenUsed/>
    <w:rsid w:val="0062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59E5"/>
    <w:rPr>
      <w:rFonts w:ascii="Segoe UI" w:hAnsi="Segoe UI" w:cs="Segoe UI"/>
      <w:sz w:val="18"/>
      <w:szCs w:val="18"/>
    </w:rPr>
  </w:style>
  <w:style w:type="paragraph" w:customStyle="1" w:styleId="a9">
    <w:name w:val="РТК Заголовок"/>
    <w:basedOn w:val="aa"/>
    <w:link w:val="ab"/>
    <w:qFormat/>
    <w:rsid w:val="00C70AE3"/>
    <w:pPr>
      <w:keepNext/>
      <w:spacing w:before="240" w:after="120"/>
      <w:jc w:val="center"/>
    </w:pPr>
    <w:rPr>
      <w:rFonts w:ascii="Times New Roman" w:hAnsi="Times New Roman"/>
      <w:b/>
      <w:caps/>
      <w:sz w:val="32"/>
    </w:rPr>
  </w:style>
  <w:style w:type="character" w:customStyle="1" w:styleId="ab">
    <w:name w:val="РТК Заголовок Знак"/>
    <w:basedOn w:val="ac"/>
    <w:link w:val="a9"/>
    <w:rsid w:val="00C70AE3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ad">
    <w:name w:val="header"/>
    <w:basedOn w:val="a"/>
    <w:link w:val="ae"/>
    <w:uiPriority w:val="99"/>
    <w:unhideWhenUsed/>
    <w:rsid w:val="00C7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0AE3"/>
  </w:style>
  <w:style w:type="paragraph" w:styleId="af">
    <w:name w:val="footer"/>
    <w:basedOn w:val="a"/>
    <w:link w:val="af0"/>
    <w:uiPriority w:val="99"/>
    <w:unhideWhenUsed/>
    <w:rsid w:val="00C7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0AE3"/>
  </w:style>
  <w:style w:type="character" w:customStyle="1" w:styleId="10">
    <w:name w:val="Заголовок 1 Знак"/>
    <w:basedOn w:val="a0"/>
    <w:link w:val="1"/>
    <w:uiPriority w:val="9"/>
    <w:rsid w:val="00C70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C70AE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70AE3"/>
    <w:pPr>
      <w:spacing w:after="100"/>
    </w:pPr>
  </w:style>
  <w:style w:type="paragraph" w:styleId="aa">
    <w:name w:val="Title"/>
    <w:basedOn w:val="a"/>
    <w:next w:val="a"/>
    <w:link w:val="ac"/>
    <w:uiPriority w:val="10"/>
    <w:qFormat/>
    <w:rsid w:val="00C70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a"/>
    <w:uiPriority w:val="10"/>
    <w:rsid w:val="00C7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 Сергей Сергеевич</dc:creator>
  <cp:keywords/>
  <dc:description/>
  <cp:lastModifiedBy>Хисматулина Анна Павловна</cp:lastModifiedBy>
  <cp:revision>8</cp:revision>
  <dcterms:created xsi:type="dcterms:W3CDTF">2022-11-29T14:33:00Z</dcterms:created>
  <dcterms:modified xsi:type="dcterms:W3CDTF">2025-01-21T12:25:00Z</dcterms:modified>
</cp:coreProperties>
</file>