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247" w:rsidRDefault="00302247" w:rsidP="00062DDA">
      <w:pPr>
        <w:pStyle w:val="a5"/>
      </w:pPr>
    </w:p>
    <w:p w:rsidR="00302247" w:rsidRDefault="00302247" w:rsidP="00062DDA">
      <w:pPr>
        <w:pStyle w:val="a5"/>
      </w:pPr>
    </w:p>
    <w:p w:rsidR="00302247" w:rsidRDefault="00302247" w:rsidP="00062DDA">
      <w:pPr>
        <w:pStyle w:val="a5"/>
      </w:pPr>
    </w:p>
    <w:p w:rsidR="00302247" w:rsidRDefault="00302247" w:rsidP="00062DDA">
      <w:pPr>
        <w:pStyle w:val="a5"/>
      </w:pPr>
    </w:p>
    <w:p w:rsidR="00302247" w:rsidRDefault="00302247" w:rsidP="00062DDA">
      <w:pPr>
        <w:pStyle w:val="a5"/>
      </w:pPr>
    </w:p>
    <w:p w:rsidR="00516110" w:rsidRDefault="00516110" w:rsidP="00062DDA"/>
    <w:p w:rsidR="00516110" w:rsidRDefault="00516110" w:rsidP="00062DDA"/>
    <w:p w:rsidR="00516110" w:rsidRDefault="00516110" w:rsidP="00062DDA"/>
    <w:p w:rsidR="00516110" w:rsidRDefault="00516110" w:rsidP="00062DDA"/>
    <w:p w:rsidR="00516110" w:rsidRPr="00516110" w:rsidRDefault="00516110" w:rsidP="00062DDA"/>
    <w:p w:rsidR="00302247" w:rsidRDefault="00302247" w:rsidP="00062DDA">
      <w:pPr>
        <w:pStyle w:val="a5"/>
      </w:pPr>
    </w:p>
    <w:p w:rsidR="00302247" w:rsidRDefault="00302247" w:rsidP="00062DDA">
      <w:pPr>
        <w:pStyle w:val="a5"/>
      </w:pPr>
    </w:p>
    <w:p w:rsidR="00302247" w:rsidRDefault="00302247" w:rsidP="00062DDA">
      <w:pPr>
        <w:pStyle w:val="a5"/>
      </w:pPr>
    </w:p>
    <w:p w:rsidR="00302247" w:rsidRPr="000B5B6D" w:rsidRDefault="00302247" w:rsidP="00062DDA">
      <w:pPr>
        <w:pStyle w:val="a5"/>
      </w:pPr>
      <w:r>
        <w:t>ОПИСАНИЕ ПРОЦЕССОВ ЖИЗНЕННОГО ЦИКЛА</w:t>
      </w:r>
    </w:p>
    <w:p w:rsidR="00302247" w:rsidRPr="000B5B6D" w:rsidRDefault="008A6CA6" w:rsidP="00062DDA">
      <w:pPr>
        <w:pStyle w:val="a7"/>
      </w:pPr>
      <w:bookmarkStart w:id="0" w:name="_GoBack"/>
      <w:r>
        <w:t>ОМНИЧАТ</w:t>
      </w:r>
      <w:bookmarkEnd w:id="0"/>
      <w:r w:rsidR="0015275B">
        <w:t xml:space="preserve"> РТК</w:t>
      </w:r>
    </w:p>
    <w:p w:rsidR="00302247" w:rsidRDefault="00302247" w:rsidP="00062DDA">
      <w:pPr>
        <w:pStyle w:val="a7"/>
      </w:pPr>
    </w:p>
    <w:p w:rsidR="00516110" w:rsidRDefault="00516110" w:rsidP="00062DDA"/>
    <w:p w:rsidR="00516110" w:rsidRDefault="00516110" w:rsidP="00062DDA"/>
    <w:p w:rsidR="00516110" w:rsidRDefault="00516110" w:rsidP="00062DDA"/>
    <w:p w:rsidR="00302247" w:rsidRPr="00F44E27" w:rsidRDefault="00302247" w:rsidP="00062DDA"/>
    <w:p w:rsidR="00302247" w:rsidRPr="00F44E27" w:rsidRDefault="00302247" w:rsidP="00062DDA"/>
    <w:p w:rsidR="00302247" w:rsidRDefault="00302247" w:rsidP="00062DDA"/>
    <w:p w:rsidR="00302247" w:rsidRPr="00F44E27" w:rsidRDefault="00302247" w:rsidP="00062DDA"/>
    <w:p w:rsidR="00302247" w:rsidRDefault="00302247" w:rsidP="00062DDA"/>
    <w:p w:rsidR="00302247" w:rsidRPr="00F44E27" w:rsidRDefault="00302247" w:rsidP="00062DDA"/>
    <w:p w:rsidR="00302247" w:rsidRPr="008A6CA6" w:rsidRDefault="00302247" w:rsidP="00062DDA">
      <w:pPr>
        <w:pStyle w:val="a7"/>
      </w:pPr>
      <w:r w:rsidRPr="000B5B6D">
        <w:t>202</w:t>
      </w:r>
      <w:r w:rsidR="008A6CA6">
        <w:t>3</w:t>
      </w:r>
      <w:r>
        <w:t xml:space="preserve"> г</w:t>
      </w:r>
      <w:r w:rsidRPr="008A6CA6">
        <w:t>.</w:t>
      </w:r>
    </w:p>
    <w:p w:rsidR="00302247" w:rsidRDefault="00302247" w:rsidP="00062DDA">
      <w:pPr>
        <w:rPr>
          <w:szCs w:val="40"/>
        </w:rPr>
      </w:pPr>
      <w:r w:rsidRPr="00F44E27">
        <w:br w:type="page"/>
      </w:r>
    </w:p>
    <w:bookmarkStart w:id="1" w:name="_Toc441837756" w:displacedByCustomXml="next"/>
    <w:bookmarkStart w:id="2" w:name="_Toc78470428" w:displacedByCustomXml="next"/>
    <w:sdt>
      <w:sdtPr>
        <w:rPr>
          <w:rFonts w:eastAsia="Times New Roman"/>
          <w:b w:val="0"/>
          <w:sz w:val="24"/>
          <w:szCs w:val="24"/>
        </w:rPr>
        <w:id w:val="-1846313095"/>
        <w:docPartObj>
          <w:docPartGallery w:val="Table of Contents"/>
          <w:docPartUnique/>
        </w:docPartObj>
      </w:sdtPr>
      <w:sdtEndPr/>
      <w:sdtContent>
        <w:p w:rsidR="00516110" w:rsidRPr="00516110" w:rsidRDefault="00516110" w:rsidP="00062DDA">
          <w:pPr>
            <w:pStyle w:val="af6"/>
          </w:pPr>
          <w:r w:rsidRPr="00516110">
            <w:t>Оглавление</w:t>
          </w:r>
        </w:p>
        <w:p w:rsidR="0015275B" w:rsidRDefault="00516110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158210" w:history="1">
            <w:r w:rsidR="0015275B" w:rsidRPr="005D478A">
              <w:rPr>
                <w:rStyle w:val="af0"/>
                <w:noProof/>
              </w:rPr>
              <w:t>Список используемых определений и сокращений</w:t>
            </w:r>
            <w:r w:rsidR="0015275B">
              <w:rPr>
                <w:noProof/>
                <w:webHidden/>
              </w:rPr>
              <w:tab/>
            </w:r>
            <w:r w:rsidR="0015275B">
              <w:rPr>
                <w:noProof/>
                <w:webHidden/>
              </w:rPr>
              <w:fldChar w:fldCharType="begin"/>
            </w:r>
            <w:r w:rsidR="0015275B">
              <w:rPr>
                <w:noProof/>
                <w:webHidden/>
              </w:rPr>
              <w:instrText xml:space="preserve"> PAGEREF _Toc178158210 \h </w:instrText>
            </w:r>
            <w:r w:rsidR="0015275B">
              <w:rPr>
                <w:noProof/>
                <w:webHidden/>
              </w:rPr>
            </w:r>
            <w:r w:rsidR="0015275B">
              <w:rPr>
                <w:noProof/>
                <w:webHidden/>
              </w:rPr>
              <w:fldChar w:fldCharType="separate"/>
            </w:r>
            <w:r w:rsidR="0015275B">
              <w:rPr>
                <w:noProof/>
                <w:webHidden/>
              </w:rPr>
              <w:t>3</w:t>
            </w:r>
            <w:r w:rsidR="0015275B">
              <w:rPr>
                <w:noProof/>
                <w:webHidden/>
              </w:rPr>
              <w:fldChar w:fldCharType="end"/>
            </w:r>
          </w:hyperlink>
        </w:p>
        <w:p w:rsidR="0015275B" w:rsidRDefault="0015275B">
          <w:pPr>
            <w:pStyle w:val="12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8158211" w:history="1">
            <w:r w:rsidRPr="005D478A">
              <w:rPr>
                <w:rStyle w:val="af0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5D478A">
              <w:rPr>
                <w:rStyle w:val="af0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275B" w:rsidRDefault="0015275B">
          <w:pPr>
            <w:pStyle w:val="12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8158212" w:history="1">
            <w:r w:rsidRPr="005D478A">
              <w:rPr>
                <w:rStyle w:val="af0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5D478A">
              <w:rPr>
                <w:rStyle w:val="af0"/>
                <w:noProof/>
              </w:rPr>
              <w:t>Жизненный цикл Омничат РТК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275B" w:rsidRDefault="0015275B">
          <w:pPr>
            <w:pStyle w:val="12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8158213" w:history="1">
            <w:r w:rsidRPr="005D478A">
              <w:rPr>
                <w:rStyle w:val="af0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5D478A">
              <w:rPr>
                <w:rStyle w:val="af0"/>
                <w:noProof/>
              </w:rPr>
              <w:t>Техническая поддержка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275B" w:rsidRDefault="0015275B">
          <w:pPr>
            <w:pStyle w:val="21"/>
            <w:tabs>
              <w:tab w:val="left" w:pos="1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8158217" w:history="1">
            <w:r w:rsidRPr="005D478A">
              <w:rPr>
                <w:rStyle w:val="af0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5D478A">
              <w:rPr>
                <w:rStyle w:val="af0"/>
                <w:noProof/>
              </w:rPr>
              <w:t>Участники процесса технической поддержки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275B" w:rsidRDefault="0015275B">
          <w:pPr>
            <w:pStyle w:val="12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8158218" w:history="1">
            <w:r w:rsidRPr="005D478A">
              <w:rPr>
                <w:rStyle w:val="af0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5D478A">
              <w:rPr>
                <w:rStyle w:val="af0"/>
                <w:noProof/>
              </w:rPr>
              <w:t>Проведение модернизации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275B" w:rsidRDefault="0015275B">
          <w:pPr>
            <w:pStyle w:val="12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8158219" w:history="1">
            <w:r w:rsidRPr="005D478A">
              <w:rPr>
                <w:rStyle w:val="af0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5D478A">
              <w:rPr>
                <w:rStyle w:val="af0"/>
                <w:noProof/>
              </w:rPr>
              <w:t>Информация о персонале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275B" w:rsidRDefault="0015275B">
          <w:pPr>
            <w:pStyle w:val="21"/>
            <w:tabs>
              <w:tab w:val="left" w:pos="1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8158222" w:history="1">
            <w:r w:rsidRPr="005D478A">
              <w:rPr>
                <w:rStyle w:val="af0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5D478A">
              <w:rPr>
                <w:rStyle w:val="af0"/>
                <w:noProof/>
              </w:rPr>
              <w:t>Персонал, осуществляющий работу с ОЧ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275B" w:rsidRDefault="0015275B">
          <w:pPr>
            <w:pStyle w:val="21"/>
            <w:tabs>
              <w:tab w:val="left" w:pos="1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8158223" w:history="1">
            <w:r w:rsidRPr="005D478A">
              <w:rPr>
                <w:rStyle w:val="af0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5D478A">
              <w:rPr>
                <w:rStyle w:val="af0"/>
                <w:noProof/>
              </w:rPr>
              <w:t>Персонал, обеспечивающий техническую поддержку и модернизацию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6110" w:rsidRDefault="00516110" w:rsidP="00062DDA">
          <w:r>
            <w:fldChar w:fldCharType="end"/>
          </w:r>
        </w:p>
      </w:sdtContent>
    </w:sdt>
    <w:p w:rsidR="00516110" w:rsidRDefault="00516110" w:rsidP="00062DDA">
      <w:r>
        <w:br w:type="page"/>
      </w:r>
    </w:p>
    <w:p w:rsidR="002869AB" w:rsidRPr="007C70F7" w:rsidRDefault="002869AB" w:rsidP="002869AB">
      <w:pPr>
        <w:pStyle w:val="10"/>
        <w:numPr>
          <w:ilvl w:val="0"/>
          <w:numId w:val="0"/>
        </w:numPr>
        <w:ind w:left="432" w:hanging="432"/>
      </w:pPr>
      <w:bookmarkStart w:id="3" w:name="_Toc384482954"/>
      <w:bookmarkStart w:id="4" w:name="_Toc384483131"/>
      <w:bookmarkStart w:id="5" w:name="_Toc384484014"/>
      <w:bookmarkStart w:id="6" w:name="_Toc384485483"/>
      <w:bookmarkStart w:id="7" w:name="_Toc82033388"/>
      <w:bookmarkStart w:id="8" w:name="_Toc83132990"/>
      <w:bookmarkStart w:id="9" w:name="_Toc379197073"/>
      <w:bookmarkStart w:id="10" w:name="_Toc367374425"/>
      <w:bookmarkStart w:id="11" w:name="_Toc367971715"/>
      <w:bookmarkStart w:id="12" w:name="_Toc374628132"/>
      <w:bookmarkStart w:id="13" w:name="_Toc378247473"/>
      <w:bookmarkStart w:id="14" w:name="_Toc178158210"/>
      <w:r w:rsidRPr="007C70F7">
        <w:lastRenderedPageBreak/>
        <w:t>Список используемых определений и сокращений</w:t>
      </w:r>
      <w:bookmarkEnd w:id="3"/>
      <w:bookmarkEnd w:id="4"/>
      <w:bookmarkEnd w:id="5"/>
      <w:bookmarkEnd w:id="6"/>
      <w:bookmarkEnd w:id="7"/>
      <w:bookmarkEnd w:id="8"/>
      <w:bookmarkEnd w:id="14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F65933" w:rsidRPr="002869AB" w:rsidTr="008E43A5">
        <w:tc>
          <w:tcPr>
            <w:tcW w:w="240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F65933" w:rsidRPr="002869AB" w:rsidRDefault="00F65933" w:rsidP="002869AB">
            <w:pPr>
              <w:pStyle w:val="af1"/>
              <w:framePr w:hSpace="0" w:wrap="auto" w:vAnchor="margin" w:yAlign="inline"/>
              <w:jc w:val="center"/>
              <w:rPr>
                <w:b/>
              </w:rPr>
            </w:pPr>
            <w:r w:rsidRPr="002869AB">
              <w:rPr>
                <w:b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F65933" w:rsidRPr="002869AB" w:rsidRDefault="00F65933" w:rsidP="002869AB">
            <w:pPr>
              <w:pStyle w:val="af1"/>
              <w:framePr w:hSpace="0" w:wrap="auto" w:vAnchor="margin" w:yAlign="inline"/>
              <w:jc w:val="center"/>
              <w:rPr>
                <w:b/>
              </w:rPr>
            </w:pPr>
            <w:r w:rsidRPr="002869AB">
              <w:rPr>
                <w:b/>
              </w:rPr>
              <w:t>Полное наименование</w:t>
            </w:r>
          </w:p>
        </w:tc>
      </w:tr>
      <w:tr w:rsidR="00F65933" w:rsidRPr="002869AB" w:rsidTr="008E43A5">
        <w:tc>
          <w:tcPr>
            <w:tcW w:w="2405" w:type="dxa"/>
            <w:tcBorders>
              <w:top w:val="thinThickSmallGap" w:sz="12" w:space="0" w:color="auto"/>
            </w:tcBorders>
            <w:shd w:val="clear" w:color="auto" w:fill="auto"/>
          </w:tcPr>
          <w:p w:rsidR="00F65933" w:rsidRPr="002869AB" w:rsidRDefault="00F65933" w:rsidP="002869AB">
            <w:pPr>
              <w:pStyle w:val="af1"/>
              <w:framePr w:hSpace="0" w:wrap="auto" w:vAnchor="margin" w:yAlign="inline"/>
            </w:pPr>
            <w:r>
              <w:t>1ЛТП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auto"/>
          </w:tcPr>
          <w:p w:rsidR="00F65933" w:rsidRPr="002869AB" w:rsidRDefault="00F65933" w:rsidP="00F65933">
            <w:pPr>
              <w:pStyle w:val="af1"/>
              <w:framePr w:hSpace="0" w:wrap="auto" w:vAnchor="margin" w:yAlign="inline"/>
            </w:pPr>
            <w:r>
              <w:t>1-я линия технической поддержки</w:t>
            </w:r>
          </w:p>
        </w:tc>
      </w:tr>
      <w:tr w:rsidR="00F65933" w:rsidRPr="002869AB" w:rsidTr="008E43A5">
        <w:tc>
          <w:tcPr>
            <w:tcW w:w="2405" w:type="dxa"/>
            <w:shd w:val="clear" w:color="auto" w:fill="auto"/>
          </w:tcPr>
          <w:p w:rsidR="00F65933" w:rsidRPr="002869AB" w:rsidRDefault="00F65933" w:rsidP="002869AB">
            <w:pPr>
              <w:pStyle w:val="af1"/>
              <w:framePr w:hSpace="0" w:wrap="auto" w:vAnchor="margin" w:yAlign="inline"/>
            </w:pPr>
            <w:r>
              <w:t>2ЛТП</w:t>
            </w:r>
          </w:p>
        </w:tc>
        <w:tc>
          <w:tcPr>
            <w:tcW w:w="6946" w:type="dxa"/>
            <w:shd w:val="clear" w:color="auto" w:fill="auto"/>
          </w:tcPr>
          <w:p w:rsidR="00F65933" w:rsidRPr="002869AB" w:rsidRDefault="00F65933" w:rsidP="002869AB">
            <w:pPr>
              <w:pStyle w:val="af1"/>
              <w:framePr w:hSpace="0" w:wrap="auto" w:vAnchor="margin" w:yAlign="inline"/>
            </w:pPr>
            <w:r>
              <w:t>2-я линия технической поддержки</w:t>
            </w:r>
          </w:p>
        </w:tc>
      </w:tr>
      <w:tr w:rsidR="00F65933" w:rsidRPr="002869AB" w:rsidTr="008E43A5">
        <w:tc>
          <w:tcPr>
            <w:tcW w:w="2405" w:type="dxa"/>
            <w:shd w:val="clear" w:color="auto" w:fill="auto"/>
          </w:tcPr>
          <w:p w:rsidR="00F65933" w:rsidRPr="002869AB" w:rsidRDefault="00F65933" w:rsidP="002869AB">
            <w:pPr>
              <w:pStyle w:val="af1"/>
              <w:framePr w:hSpace="0" w:wrap="auto" w:vAnchor="margin" w:yAlign="inline"/>
            </w:pPr>
            <w:r>
              <w:t>3ЛТП</w:t>
            </w:r>
          </w:p>
        </w:tc>
        <w:tc>
          <w:tcPr>
            <w:tcW w:w="6946" w:type="dxa"/>
            <w:shd w:val="clear" w:color="auto" w:fill="auto"/>
          </w:tcPr>
          <w:p w:rsidR="00F65933" w:rsidRPr="002869AB" w:rsidRDefault="00F65933" w:rsidP="00F65933">
            <w:pPr>
              <w:pStyle w:val="af1"/>
              <w:framePr w:hSpace="0" w:wrap="auto" w:vAnchor="margin" w:yAlign="inline"/>
            </w:pPr>
            <w:r>
              <w:t>3-я линия технической поддержки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82496F" w:rsidRDefault="000838F2" w:rsidP="000838F2">
            <w:pPr>
              <w:pStyle w:val="af1"/>
              <w:framePr w:hSpace="0" w:wrap="auto" w:vAnchor="margin" w:yAlign="inline"/>
            </w:pPr>
            <w:r w:rsidRPr="0082496F">
              <w:t>Авария</w:t>
            </w:r>
          </w:p>
        </w:tc>
        <w:tc>
          <w:tcPr>
            <w:tcW w:w="6946" w:type="dxa"/>
            <w:shd w:val="clear" w:color="auto" w:fill="auto"/>
          </w:tcPr>
          <w:p w:rsidR="000838F2" w:rsidRPr="0082496F" w:rsidRDefault="000838F2" w:rsidP="000838F2">
            <w:pPr>
              <w:pStyle w:val="af1"/>
              <w:framePr w:hSpace="0" w:wrap="auto" w:vAnchor="margin" w:yAlign="inline"/>
            </w:pPr>
            <w:r w:rsidRPr="0082496F">
              <w:t>Значительная деградация или простой Сервиса, определяемая по средствам мониторинга или анализа инцидентов, которое может повлечь массовое обращение пользователей о недоступности функционала.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82496F" w:rsidRDefault="000838F2" w:rsidP="000838F2">
            <w:pPr>
              <w:pStyle w:val="af1"/>
              <w:framePr w:hSpace="0" w:wrap="auto" w:vAnchor="margin" w:yAlign="inline"/>
            </w:pPr>
            <w:r w:rsidRPr="0082496F">
              <w:t>Запрос</w:t>
            </w:r>
          </w:p>
        </w:tc>
        <w:tc>
          <w:tcPr>
            <w:tcW w:w="6946" w:type="dxa"/>
            <w:shd w:val="clear" w:color="auto" w:fill="auto"/>
          </w:tcPr>
          <w:p w:rsidR="000838F2" w:rsidRPr="0082496F" w:rsidRDefault="000838F2" w:rsidP="000838F2">
            <w:pPr>
              <w:pStyle w:val="af1"/>
              <w:framePr w:hSpace="0" w:wrap="auto" w:vAnchor="margin" w:yAlign="inline"/>
            </w:pPr>
            <w:r w:rsidRPr="0082496F">
              <w:t xml:space="preserve">Запрос на обслуживание, запрос от Пользователя на поддержку, на предоставление доступа к Системе, на оказание информационного сопровождения и консультации конечных пользователей по вопросам использования текущего функционала системы не являющийся сбоем Системы. 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82496F" w:rsidRDefault="000838F2" w:rsidP="000838F2">
            <w:pPr>
              <w:pStyle w:val="af1"/>
              <w:framePr w:hSpace="0" w:wrap="auto" w:vAnchor="margin" w:yAlign="inline"/>
            </w:pPr>
            <w:r w:rsidRPr="0082496F">
              <w:t>Инцидент</w:t>
            </w:r>
          </w:p>
        </w:tc>
        <w:tc>
          <w:tcPr>
            <w:tcW w:w="6946" w:type="dxa"/>
            <w:shd w:val="clear" w:color="auto" w:fill="auto"/>
          </w:tcPr>
          <w:p w:rsidR="000838F2" w:rsidRDefault="000838F2" w:rsidP="000838F2">
            <w:pPr>
              <w:pStyle w:val="af1"/>
              <w:framePr w:hSpace="0" w:wrap="auto" w:vAnchor="margin" w:yAlign="inline"/>
            </w:pPr>
            <w:r w:rsidRPr="0082496F">
              <w:t xml:space="preserve">Любое событие, не являющееся частью стандартных операций по предоставлению услуги, которое привело или может привести к нарушению или снижению качества этой услуги. 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E54FFD" w:rsidRDefault="000838F2" w:rsidP="000838F2">
            <w:pPr>
              <w:pStyle w:val="af1"/>
              <w:framePr w:hSpace="0" w:wrap="auto" w:vAnchor="margin" w:yAlign="inline"/>
            </w:pPr>
            <w:r w:rsidRPr="00E54FFD">
              <w:t>КЦ</w:t>
            </w:r>
          </w:p>
        </w:tc>
        <w:tc>
          <w:tcPr>
            <w:tcW w:w="6946" w:type="dxa"/>
            <w:shd w:val="clear" w:color="auto" w:fill="auto"/>
          </w:tcPr>
          <w:p w:rsidR="000838F2" w:rsidRDefault="000838F2" w:rsidP="000838F2">
            <w:pPr>
              <w:pStyle w:val="af1"/>
              <w:framePr w:hSpace="0" w:wrap="auto" w:vAnchor="margin" w:yAlign="inline"/>
            </w:pPr>
            <w:r w:rsidRPr="00E54FFD">
              <w:t>Корпоративный центр ПАО Ростелеком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2A30FD" w:rsidRDefault="000838F2" w:rsidP="000838F2">
            <w:pPr>
              <w:pStyle w:val="af1"/>
              <w:framePr w:hSpace="0" w:wrap="auto" w:vAnchor="margin" w:yAlign="inline"/>
            </w:pPr>
            <w:r w:rsidRPr="002A30FD">
              <w:t>МРФ</w:t>
            </w:r>
          </w:p>
        </w:tc>
        <w:tc>
          <w:tcPr>
            <w:tcW w:w="6946" w:type="dxa"/>
            <w:shd w:val="clear" w:color="auto" w:fill="auto"/>
          </w:tcPr>
          <w:p w:rsidR="000838F2" w:rsidRDefault="000838F2" w:rsidP="000838F2">
            <w:pPr>
              <w:pStyle w:val="af1"/>
              <w:framePr w:hSpace="0" w:wrap="auto" w:vAnchor="margin" w:yAlign="inline"/>
            </w:pPr>
            <w:r w:rsidRPr="002A30FD">
              <w:t>Макрорегиональный филиал  ПАО Ростелеком</w:t>
            </w:r>
          </w:p>
        </w:tc>
      </w:tr>
      <w:tr w:rsidR="00F65933" w:rsidRPr="002869AB" w:rsidTr="008E43A5">
        <w:tc>
          <w:tcPr>
            <w:tcW w:w="2405" w:type="dxa"/>
            <w:shd w:val="clear" w:color="auto" w:fill="auto"/>
          </w:tcPr>
          <w:p w:rsidR="00F65933" w:rsidRPr="002869AB" w:rsidRDefault="00F65933" w:rsidP="008E43A5">
            <w:pPr>
              <w:pStyle w:val="af1"/>
              <w:framePr w:hSpace="0" w:wrap="auto" w:vAnchor="margin" w:yAlign="inline"/>
            </w:pPr>
            <w:r w:rsidRPr="002869AB">
              <w:t>Канал</w:t>
            </w:r>
          </w:p>
        </w:tc>
        <w:tc>
          <w:tcPr>
            <w:tcW w:w="6946" w:type="dxa"/>
            <w:shd w:val="clear" w:color="auto" w:fill="auto"/>
          </w:tcPr>
          <w:p w:rsidR="00F65933" w:rsidRPr="002869AB" w:rsidRDefault="00F65933" w:rsidP="008E43A5">
            <w:pPr>
              <w:pStyle w:val="af1"/>
              <w:framePr w:hSpace="0" w:wrap="auto" w:vAnchor="margin" w:yAlign="inline"/>
            </w:pPr>
            <w:r w:rsidRPr="002869AB">
              <w:t>Физическое соединение, через которое оказываются услуги связи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F4648F" w:rsidRDefault="000838F2" w:rsidP="000838F2">
            <w:pPr>
              <w:pStyle w:val="af1"/>
              <w:framePr w:hSpace="0" w:wrap="auto" w:vAnchor="margin" w:yAlign="inline"/>
            </w:pPr>
            <w:r w:rsidRPr="00F4648F">
              <w:t>Сбой</w:t>
            </w:r>
          </w:p>
        </w:tc>
        <w:tc>
          <w:tcPr>
            <w:tcW w:w="6946" w:type="dxa"/>
            <w:shd w:val="clear" w:color="auto" w:fill="auto"/>
          </w:tcPr>
          <w:p w:rsidR="000838F2" w:rsidRPr="00F4648F" w:rsidRDefault="000838F2" w:rsidP="000838F2">
            <w:pPr>
              <w:pStyle w:val="af1"/>
              <w:framePr w:hSpace="0" w:wrap="auto" w:vAnchor="margin" w:yAlign="inline"/>
            </w:pPr>
            <w:r w:rsidRPr="00F4648F">
              <w:t>Кратковременное прерывание предоставления услуг Пользователям.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F4648F" w:rsidRDefault="000838F2" w:rsidP="000838F2">
            <w:pPr>
              <w:pStyle w:val="af1"/>
              <w:framePr w:hSpace="0" w:wrap="auto" w:vAnchor="margin" w:yAlign="inline"/>
            </w:pPr>
            <w:r w:rsidRPr="00F4648F">
              <w:t>Сервис-Менеджер</w:t>
            </w:r>
          </w:p>
        </w:tc>
        <w:tc>
          <w:tcPr>
            <w:tcW w:w="6946" w:type="dxa"/>
            <w:shd w:val="clear" w:color="auto" w:fill="auto"/>
          </w:tcPr>
          <w:p w:rsidR="000838F2" w:rsidRDefault="000838F2" w:rsidP="000838F2">
            <w:pPr>
              <w:pStyle w:val="af1"/>
              <w:framePr w:hSpace="0" w:wrap="auto" w:vAnchor="margin" w:yAlign="inline"/>
            </w:pPr>
            <w:r w:rsidRPr="00F4648F">
              <w:t>В задачи Сервис-менеджера Системы входит координация и контроль действий по разрешению инцидентов 1-2 приоритета, массовых инцидентов, проблем, аварий и их последствий. Контроль, отслеживание, анализ, сбор информации.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F4648F" w:rsidRDefault="000838F2" w:rsidP="000838F2">
            <w:pPr>
              <w:pStyle w:val="af1"/>
              <w:framePr w:hSpace="0" w:wrap="auto" w:vAnchor="margin" w:yAlign="inline"/>
            </w:pPr>
            <w:r w:rsidRPr="00F4648F">
              <w:t>ОТРС</w:t>
            </w:r>
          </w:p>
        </w:tc>
        <w:tc>
          <w:tcPr>
            <w:tcW w:w="6946" w:type="dxa"/>
            <w:shd w:val="clear" w:color="auto" w:fill="auto"/>
          </w:tcPr>
          <w:p w:rsidR="000838F2" w:rsidRPr="00F4648F" w:rsidRDefault="000838F2" w:rsidP="000838F2">
            <w:pPr>
              <w:pStyle w:val="af1"/>
              <w:framePr w:hSpace="0" w:wrap="auto" w:vAnchor="margin" w:yAlign="inline"/>
            </w:pPr>
            <w:r w:rsidRPr="00F4648F">
              <w:t xml:space="preserve">Открытая Система обработки заявок - </w:t>
            </w:r>
            <w:proofErr w:type="spellStart"/>
            <w:r w:rsidRPr="00F4648F">
              <w:t>Service</w:t>
            </w:r>
            <w:proofErr w:type="spellEnd"/>
            <w:r w:rsidRPr="00F4648F">
              <w:t xml:space="preserve"> </w:t>
            </w:r>
            <w:proofErr w:type="spellStart"/>
            <w:r w:rsidRPr="00F4648F">
              <w:t>Desk</w:t>
            </w:r>
            <w:proofErr w:type="spellEnd"/>
            <w:r w:rsidRPr="00F4648F">
              <w:t>. Инструмент используется для регистрации заявок пользователями Системы и сотрудниками СТП. С возможностью передавать заявки автоматически в JIRA.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F4648F" w:rsidRDefault="000838F2" w:rsidP="000838F2">
            <w:pPr>
              <w:pStyle w:val="af1"/>
              <w:framePr w:hSpace="0" w:wrap="auto" w:vAnchor="margin" w:yAlign="inline"/>
            </w:pPr>
            <w:r w:rsidRPr="00F4648F">
              <w:t>Проблема</w:t>
            </w:r>
          </w:p>
        </w:tc>
        <w:tc>
          <w:tcPr>
            <w:tcW w:w="6946" w:type="dxa"/>
            <w:shd w:val="clear" w:color="auto" w:fill="auto"/>
          </w:tcPr>
          <w:p w:rsidR="000838F2" w:rsidRPr="00F4648F" w:rsidRDefault="000838F2" w:rsidP="000838F2">
            <w:pPr>
              <w:pStyle w:val="af1"/>
              <w:framePr w:hSpace="0" w:wrap="auto" w:vAnchor="margin" w:yAlign="inline"/>
            </w:pPr>
            <w:r w:rsidRPr="00F4648F">
              <w:t>Неизвестная основная причина возникновения одного или нескольких инцидентов, массового инцидента, аварии. Или причина, которая потенциально может привести к появлению инцидентов. Одна проблема может стать причиной нескольких инцидентов.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2528EA" w:rsidRDefault="000838F2" w:rsidP="000838F2">
            <w:pPr>
              <w:pStyle w:val="af1"/>
              <w:framePr w:hSpace="0" w:wrap="auto" w:vAnchor="margin" w:yAlign="inline"/>
            </w:pPr>
            <w:r w:rsidRPr="002528EA">
              <w:t>Релиз</w:t>
            </w:r>
          </w:p>
        </w:tc>
        <w:tc>
          <w:tcPr>
            <w:tcW w:w="6946" w:type="dxa"/>
            <w:shd w:val="clear" w:color="auto" w:fill="auto"/>
          </w:tcPr>
          <w:p w:rsidR="000838F2" w:rsidRDefault="000838F2" w:rsidP="000838F2">
            <w:pPr>
              <w:pStyle w:val="af1"/>
              <w:framePr w:hSpace="0" w:wrap="auto" w:vAnchor="margin" w:yAlign="inline"/>
            </w:pPr>
            <w:r w:rsidRPr="002528EA">
              <w:t>Выпуск программного обеспечения с изменениями и обновлениями  Системы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590CED" w:rsidRDefault="000838F2" w:rsidP="000838F2">
            <w:pPr>
              <w:pStyle w:val="af1"/>
              <w:framePr w:hSpace="0" w:wrap="auto" w:vAnchor="margin" w:yAlign="inline"/>
            </w:pPr>
            <w:r w:rsidRPr="00590CED">
              <w:t>JIRA</w:t>
            </w:r>
          </w:p>
        </w:tc>
        <w:tc>
          <w:tcPr>
            <w:tcW w:w="6946" w:type="dxa"/>
            <w:shd w:val="clear" w:color="auto" w:fill="auto"/>
          </w:tcPr>
          <w:p w:rsidR="000838F2" w:rsidRPr="00590CED" w:rsidRDefault="000838F2" w:rsidP="000838F2">
            <w:pPr>
              <w:pStyle w:val="af1"/>
              <w:framePr w:hSpace="0" w:wrap="auto" w:vAnchor="margin" w:yAlign="inline"/>
            </w:pPr>
            <w:r w:rsidRPr="00590CED">
              <w:t xml:space="preserve">Система автоматизируемой службы поддержки. Инструмент позволяет производить операции по работе с обращениями, записями об инцидентах, запросами на обслуживание, запросами на изменение, регламентными работами. 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7514A0" w:rsidRDefault="000838F2" w:rsidP="000838F2">
            <w:pPr>
              <w:pStyle w:val="af1"/>
              <w:framePr w:hSpace="0" w:wrap="auto" w:vAnchor="margin" w:yAlign="inline"/>
            </w:pPr>
            <w:proofErr w:type="spellStart"/>
            <w:r w:rsidRPr="007514A0">
              <w:t>Helpme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0838F2" w:rsidRDefault="000838F2" w:rsidP="000838F2">
            <w:pPr>
              <w:pStyle w:val="af1"/>
              <w:framePr w:hSpace="0" w:wrap="auto" w:vAnchor="margin" w:yAlign="inline"/>
            </w:pPr>
            <w:r w:rsidRPr="007514A0">
              <w:t>Сервисный портал для регистрации пользователями заявок, доступный по адресу https://helpme.rt.ru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F86F6E" w:rsidRDefault="000838F2" w:rsidP="000838F2">
            <w:pPr>
              <w:pStyle w:val="af1"/>
              <w:framePr w:hSpace="0" w:wrap="auto" w:vAnchor="margin" w:yAlign="inline"/>
            </w:pPr>
            <w:r w:rsidRPr="00F86F6E">
              <w:lastRenderedPageBreak/>
              <w:t>SLA</w:t>
            </w:r>
          </w:p>
        </w:tc>
        <w:tc>
          <w:tcPr>
            <w:tcW w:w="6946" w:type="dxa"/>
            <w:shd w:val="clear" w:color="auto" w:fill="auto"/>
          </w:tcPr>
          <w:p w:rsidR="000838F2" w:rsidRDefault="000838F2" w:rsidP="000838F2">
            <w:pPr>
              <w:pStyle w:val="af1"/>
              <w:framePr w:hSpace="0" w:wrap="auto" w:vAnchor="margin" w:yAlign="inline"/>
            </w:pPr>
            <w:r w:rsidRPr="00F86F6E">
              <w:t>Соглашение об уровне предоставления услуги (англ.</w:t>
            </w:r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(SLA))</w:t>
            </w:r>
          </w:p>
        </w:tc>
      </w:tr>
      <w:tr w:rsidR="00F65933" w:rsidRPr="002869AB" w:rsidTr="008E43A5">
        <w:tc>
          <w:tcPr>
            <w:tcW w:w="2405" w:type="dxa"/>
            <w:shd w:val="clear" w:color="auto" w:fill="auto"/>
          </w:tcPr>
          <w:p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>РТК, Заказчик</w:t>
            </w:r>
          </w:p>
        </w:tc>
        <w:tc>
          <w:tcPr>
            <w:tcW w:w="6946" w:type="dxa"/>
            <w:shd w:val="clear" w:color="auto" w:fill="auto"/>
          </w:tcPr>
          <w:p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>ПАО «Ростелеком»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60451C" w:rsidRDefault="000838F2" w:rsidP="000838F2">
            <w:pPr>
              <w:pStyle w:val="af1"/>
              <w:framePr w:hSpace="0" w:wrap="auto" w:vAnchor="margin" w:yAlign="inline"/>
            </w:pPr>
            <w:r>
              <w:t>ОЧ</w:t>
            </w:r>
          </w:p>
        </w:tc>
        <w:tc>
          <w:tcPr>
            <w:tcW w:w="6946" w:type="dxa"/>
            <w:shd w:val="clear" w:color="auto" w:fill="auto"/>
          </w:tcPr>
          <w:p w:rsidR="000838F2" w:rsidRDefault="000838F2" w:rsidP="000838F2">
            <w:pPr>
              <w:pStyle w:val="af1"/>
              <w:framePr w:hSpace="0" w:wrap="auto" w:vAnchor="margin" w:yAlign="inline"/>
            </w:pPr>
            <w:r w:rsidRPr="0060451C">
              <w:t>Система</w:t>
            </w:r>
            <w:r>
              <w:t xml:space="preserve"> </w:t>
            </w:r>
            <w:proofErr w:type="spellStart"/>
            <w:r>
              <w:t>Омничат</w:t>
            </w:r>
            <w:proofErr w:type="spellEnd"/>
            <w:r w:rsidR="0015275B">
              <w:t xml:space="preserve"> РТК</w:t>
            </w:r>
            <w:r w:rsidRPr="0060451C">
              <w:t xml:space="preserve">, предназначенная для обслуживания клиентов в режиме чата с агентом компании в мобильном приложении, с помощью </w:t>
            </w:r>
            <w:proofErr w:type="spellStart"/>
            <w:r w:rsidRPr="0060451C">
              <w:t>Виджета</w:t>
            </w:r>
            <w:proofErr w:type="spellEnd"/>
            <w:r w:rsidRPr="0060451C">
              <w:t xml:space="preserve"> на сайте и/или мессенджеров</w:t>
            </w:r>
          </w:p>
        </w:tc>
      </w:tr>
      <w:tr w:rsidR="00F65933" w:rsidRPr="002869AB" w:rsidTr="008E43A5">
        <w:tc>
          <w:tcPr>
            <w:tcW w:w="2405" w:type="dxa"/>
            <w:shd w:val="clear" w:color="auto" w:fill="auto"/>
          </w:tcPr>
          <w:p w:rsidR="00F65933" w:rsidRPr="00F65933" w:rsidRDefault="00F65933" w:rsidP="00F65933">
            <w:pPr>
              <w:pStyle w:val="af1"/>
              <w:framePr w:hSpace="0" w:wrap="auto" w:vAnchor="margin" w:yAlign="inline"/>
            </w:pPr>
            <w:r>
              <w:t>ТП</w:t>
            </w:r>
          </w:p>
        </w:tc>
        <w:tc>
          <w:tcPr>
            <w:tcW w:w="6946" w:type="dxa"/>
            <w:shd w:val="clear" w:color="auto" w:fill="auto"/>
          </w:tcPr>
          <w:p w:rsidR="00F65933" w:rsidRPr="00F65933" w:rsidRDefault="00F65933" w:rsidP="00F65933">
            <w:pPr>
              <w:pStyle w:val="af1"/>
              <w:framePr w:hSpace="0" w:wrap="auto" w:vAnchor="margin" w:yAlign="inline"/>
            </w:pPr>
            <w:r>
              <w:t>Техническая поддержка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133307" w:rsidRDefault="000838F2" w:rsidP="000838F2">
            <w:pPr>
              <w:pStyle w:val="af1"/>
              <w:framePr w:hSpace="0" w:wrap="auto" w:vAnchor="margin" w:yAlign="inline"/>
            </w:pPr>
            <w:r w:rsidRPr="00133307">
              <w:t>Координатор</w:t>
            </w:r>
          </w:p>
        </w:tc>
        <w:tc>
          <w:tcPr>
            <w:tcW w:w="6946" w:type="dxa"/>
            <w:shd w:val="clear" w:color="auto" w:fill="auto"/>
          </w:tcPr>
          <w:p w:rsidR="000838F2" w:rsidRDefault="000838F2" w:rsidP="000838F2">
            <w:pPr>
              <w:pStyle w:val="af1"/>
              <w:framePr w:hSpace="0" w:wrap="auto" w:vAnchor="margin" w:yAlign="inline"/>
            </w:pPr>
            <w:r w:rsidRPr="00133307">
              <w:t>Роль координатора выполняет руководитель группы ответственной за разрешение обращения, инцидента, проблемы.</w:t>
            </w:r>
          </w:p>
        </w:tc>
      </w:tr>
      <w:tr w:rsidR="000838F2" w:rsidRPr="002869AB" w:rsidTr="008E43A5">
        <w:tc>
          <w:tcPr>
            <w:tcW w:w="2405" w:type="dxa"/>
            <w:shd w:val="clear" w:color="auto" w:fill="auto"/>
          </w:tcPr>
          <w:p w:rsidR="000838F2" w:rsidRPr="00E106D1" w:rsidRDefault="000838F2" w:rsidP="000838F2">
            <w:pPr>
              <w:pStyle w:val="af1"/>
              <w:framePr w:hSpace="0" w:wrap="auto" w:vAnchor="margin" w:yAlign="inline"/>
            </w:pPr>
            <w:proofErr w:type="spellStart"/>
            <w:r w:rsidRPr="00E106D1">
              <w:t>Service</w:t>
            </w:r>
            <w:proofErr w:type="spellEnd"/>
            <w:r w:rsidRPr="00E106D1">
              <w:t xml:space="preserve"> </w:t>
            </w:r>
            <w:proofErr w:type="spellStart"/>
            <w:r w:rsidRPr="00E106D1">
              <w:t>Desk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0838F2" w:rsidRDefault="000838F2" w:rsidP="000838F2">
            <w:pPr>
              <w:pStyle w:val="af1"/>
              <w:framePr w:hSpace="0" w:wrap="auto" w:vAnchor="margin" w:yAlign="inline"/>
            </w:pPr>
            <w:r w:rsidRPr="00E106D1">
              <w:t>Служба приема обращений и заявок пользователей, выполняющая функции первой линии технической поддержки.</w:t>
            </w:r>
          </w:p>
        </w:tc>
      </w:tr>
      <w:bookmarkEnd w:id="9"/>
      <w:bookmarkEnd w:id="10"/>
      <w:bookmarkEnd w:id="11"/>
      <w:bookmarkEnd w:id="12"/>
      <w:bookmarkEnd w:id="13"/>
    </w:tbl>
    <w:p w:rsidR="00373C87" w:rsidRDefault="00373C87" w:rsidP="001D4E42"/>
    <w:p w:rsidR="00373C87" w:rsidRDefault="00373C87">
      <w:pPr>
        <w:spacing w:after="160" w:line="259" w:lineRule="auto"/>
        <w:ind w:left="0" w:firstLine="0"/>
        <w:jc w:val="left"/>
      </w:pPr>
      <w:r>
        <w:br w:type="page"/>
      </w:r>
    </w:p>
    <w:p w:rsidR="00516110" w:rsidRDefault="00516110" w:rsidP="00062DDA">
      <w:pPr>
        <w:pStyle w:val="10"/>
      </w:pPr>
      <w:bookmarkStart w:id="15" w:name="_Toc178158211"/>
      <w:r w:rsidRPr="00516110">
        <w:lastRenderedPageBreak/>
        <w:t>Общие сведения</w:t>
      </w:r>
      <w:bookmarkEnd w:id="15"/>
    </w:p>
    <w:p w:rsidR="00516110" w:rsidRDefault="008A6CA6" w:rsidP="00062DDA">
      <w:proofErr w:type="spellStart"/>
      <w:r w:rsidRPr="008A6CA6">
        <w:t>ОмниЧат</w:t>
      </w:r>
      <w:proofErr w:type="spellEnd"/>
      <w:r w:rsidR="0015275B">
        <w:t xml:space="preserve"> РТК</w:t>
      </w:r>
      <w:r w:rsidRPr="008A6CA6">
        <w:t xml:space="preserve"> представляет собой </w:t>
      </w:r>
      <w:proofErr w:type="spellStart"/>
      <w:r w:rsidRPr="008A6CA6">
        <w:t>омниканальную</w:t>
      </w:r>
      <w:proofErr w:type="spellEnd"/>
      <w:r w:rsidRPr="008A6CA6">
        <w:t xml:space="preserve"> систе</w:t>
      </w:r>
      <w:r w:rsidR="000838F2">
        <w:t>му для поддержки клиентов компа</w:t>
      </w:r>
      <w:r w:rsidRPr="008A6CA6">
        <w:t xml:space="preserve">ний любого размера и профиля деятельности. </w:t>
      </w:r>
      <w:proofErr w:type="spellStart"/>
      <w:r w:rsidRPr="008A6CA6">
        <w:t>ОмниЧат</w:t>
      </w:r>
      <w:proofErr w:type="spellEnd"/>
      <w:r w:rsidR="0015275B">
        <w:t xml:space="preserve"> РТК </w:t>
      </w:r>
      <w:r w:rsidRPr="008A6CA6">
        <w:t xml:space="preserve">предназначен для обслуживания клиентов в режиме чата с агентом компании в мобильном приложении, с помощью </w:t>
      </w:r>
      <w:proofErr w:type="spellStart"/>
      <w:r w:rsidRPr="008A6CA6">
        <w:t>Виджета</w:t>
      </w:r>
      <w:proofErr w:type="spellEnd"/>
      <w:r w:rsidRPr="008A6CA6">
        <w:t xml:space="preserve"> на сайте и/или мессенджеров.</w:t>
      </w:r>
    </w:p>
    <w:p w:rsidR="003E10B4" w:rsidRDefault="003E10B4" w:rsidP="00062DDA">
      <w:pPr>
        <w:pStyle w:val="10"/>
      </w:pPr>
      <w:bookmarkStart w:id="16" w:name="_Toc178158212"/>
      <w:r>
        <w:t xml:space="preserve">Жизненный цикл </w:t>
      </w:r>
      <w:proofErr w:type="spellStart"/>
      <w:r w:rsidR="00E722E9">
        <w:t>О</w:t>
      </w:r>
      <w:r w:rsidR="00F140EC">
        <w:t>мничат</w:t>
      </w:r>
      <w:proofErr w:type="spellEnd"/>
      <w:r w:rsidR="0015275B">
        <w:t xml:space="preserve"> РТК</w:t>
      </w:r>
      <w:bookmarkEnd w:id="16"/>
    </w:p>
    <w:p w:rsidR="003E7C8A" w:rsidRDefault="003E7C8A" w:rsidP="00062DDA">
      <w:r>
        <w:t xml:space="preserve">Жизненный цикл состоит из разработки, эксплуатации и сопровождения </w:t>
      </w:r>
      <w:r w:rsidR="00165654">
        <w:t xml:space="preserve">на этапе эксплуатации. Поддержание жизненного цикла </w:t>
      </w:r>
      <w:r w:rsidR="00F140EC">
        <w:t>ОЧ</w:t>
      </w:r>
      <w:r w:rsidR="008A6CA6">
        <w:t xml:space="preserve"> </w:t>
      </w:r>
      <w:r w:rsidR="00165654" w:rsidRPr="00062DDA">
        <w:t>осуществляется</w:t>
      </w:r>
      <w:r w:rsidR="00165654">
        <w:t xml:space="preserve"> за счет сопровождения системы, включающего в себя следующие процессы:</w:t>
      </w:r>
    </w:p>
    <w:p w:rsidR="00C50D09" w:rsidRDefault="00C50D09" w:rsidP="00CF5E64">
      <w:pPr>
        <w:pStyle w:val="1"/>
        <w:numPr>
          <w:ilvl w:val="0"/>
          <w:numId w:val="39"/>
        </w:numPr>
        <w:ind w:left="1134"/>
      </w:pPr>
      <w:r>
        <w:t>Техническая поддержка пользователей:</w:t>
      </w:r>
    </w:p>
    <w:p w:rsidR="000F514C" w:rsidRDefault="007C43C9" w:rsidP="00CF5E64">
      <w:pPr>
        <w:pStyle w:val="1"/>
        <w:numPr>
          <w:ilvl w:val="0"/>
          <w:numId w:val="39"/>
        </w:numPr>
        <w:ind w:left="1134"/>
      </w:pPr>
      <w:r>
        <w:t xml:space="preserve">Техническое обслуживание </w:t>
      </w:r>
      <w:r w:rsidR="00F140EC">
        <w:t>ОЧ</w:t>
      </w:r>
      <w:r>
        <w:t xml:space="preserve">, </w:t>
      </w:r>
      <w:r w:rsidR="00975B2D">
        <w:t xml:space="preserve">обеспечивающее </w:t>
      </w:r>
      <w:r>
        <w:t>бесперебойную работу</w:t>
      </w:r>
      <w:r w:rsidR="000F514C">
        <w:t xml:space="preserve"> </w:t>
      </w:r>
      <w:r w:rsidR="000A1F88">
        <w:t>Системы</w:t>
      </w:r>
      <w:r w:rsidR="00975B2D">
        <w:t>;</w:t>
      </w:r>
    </w:p>
    <w:p w:rsidR="004D3562" w:rsidRDefault="00975B2D" w:rsidP="00CF5E64">
      <w:pPr>
        <w:pStyle w:val="1"/>
        <w:numPr>
          <w:ilvl w:val="0"/>
          <w:numId w:val="39"/>
        </w:numPr>
        <w:ind w:left="1134"/>
      </w:pPr>
      <w:r>
        <w:t>П</w:t>
      </w:r>
      <w:r w:rsidR="000A1F88">
        <w:t>роведение модернизации С</w:t>
      </w:r>
      <w:r>
        <w:t>истемы</w:t>
      </w:r>
      <w:r w:rsidR="004D3562">
        <w:t>;</w:t>
      </w:r>
    </w:p>
    <w:p w:rsidR="00975B2D" w:rsidRDefault="00975B2D" w:rsidP="00CF5E64">
      <w:pPr>
        <w:pStyle w:val="1"/>
        <w:numPr>
          <w:ilvl w:val="0"/>
          <w:numId w:val="39"/>
        </w:numPr>
        <w:ind w:left="1134"/>
      </w:pPr>
      <w:r>
        <w:t>Поддержка механизмов интеграции с внешними системами;</w:t>
      </w:r>
    </w:p>
    <w:p w:rsidR="00BD7DAF" w:rsidRPr="003E7C8A" w:rsidRDefault="00BD7DAF" w:rsidP="00CF5E64">
      <w:pPr>
        <w:pStyle w:val="a"/>
        <w:numPr>
          <w:ilvl w:val="0"/>
          <w:numId w:val="39"/>
        </w:numPr>
        <w:ind w:left="1134"/>
      </w:pPr>
      <w:r>
        <w:t>Мониторинг</w:t>
      </w:r>
      <w:r w:rsidR="000A1F88">
        <w:t xml:space="preserve"> Системы. </w:t>
      </w:r>
    </w:p>
    <w:p w:rsidR="00AA75DB" w:rsidRDefault="00E77E2B" w:rsidP="00062DDA">
      <w:pPr>
        <w:pStyle w:val="10"/>
      </w:pPr>
      <w:bookmarkStart w:id="17" w:name="_Toc178158213"/>
      <w:r>
        <w:t>Техническая поддержка пользователей</w:t>
      </w:r>
      <w:bookmarkEnd w:id="17"/>
    </w:p>
    <w:p w:rsidR="00062DDA" w:rsidRPr="00062DDA" w:rsidRDefault="00062DDA" w:rsidP="00062DDA">
      <w:r>
        <w:t>С</w:t>
      </w:r>
      <w:r w:rsidRPr="00062DDA">
        <w:t xml:space="preserve">хема организации технической поддержки </w:t>
      </w:r>
      <w:proofErr w:type="spellStart"/>
      <w:r w:rsidR="008A6CA6">
        <w:t>Омничат</w:t>
      </w:r>
      <w:proofErr w:type="spellEnd"/>
      <w:r w:rsidR="0015275B">
        <w:t xml:space="preserve"> РТК</w:t>
      </w:r>
      <w:r w:rsidR="008A6CA6">
        <w:t xml:space="preserve"> </w:t>
      </w:r>
      <w:r w:rsidRPr="00062DDA">
        <w:t>в ПАО </w:t>
      </w:r>
      <w:r>
        <w:t>«Ростелеком»</w:t>
      </w:r>
      <w:r w:rsidR="002869AB">
        <w:t xml:space="preserve"> представлена на </w:t>
      </w:r>
      <w:r w:rsidR="002869AB">
        <w:fldChar w:fldCharType="begin"/>
      </w:r>
      <w:r w:rsidR="002869AB">
        <w:instrText xml:space="preserve"> REF _Ref83193887 \h </w:instrText>
      </w:r>
      <w:r w:rsidR="002869AB">
        <w:fldChar w:fldCharType="separate"/>
      </w:r>
      <w:r w:rsidR="002869AB">
        <w:t>Рисун</w:t>
      </w:r>
      <w:r w:rsidR="002869AB" w:rsidRPr="00C603AD">
        <w:t>к</w:t>
      </w:r>
      <w:r w:rsidR="002869AB">
        <w:t>е</w:t>
      </w:r>
      <w:r w:rsidR="002869AB" w:rsidRPr="00C603AD">
        <w:t xml:space="preserve"> </w:t>
      </w:r>
      <w:r w:rsidR="002869AB">
        <w:rPr>
          <w:noProof/>
        </w:rPr>
        <w:t>1</w:t>
      </w:r>
      <w:r w:rsidR="002869AB">
        <w:fldChar w:fldCharType="end"/>
      </w:r>
      <w:r>
        <w:t>.</w:t>
      </w:r>
    </w:p>
    <w:p w:rsidR="00C603AD" w:rsidRDefault="008A6CA6" w:rsidP="00C820FF">
      <w:pPr>
        <w:ind w:hanging="142"/>
        <w:jc w:val="center"/>
      </w:pPr>
      <w:r w:rsidRPr="00595533">
        <w:rPr>
          <w:noProof/>
          <w:sz w:val="28"/>
          <w:szCs w:val="28"/>
        </w:rPr>
        <w:lastRenderedPageBreak/>
        <w:drawing>
          <wp:inline distT="0" distB="0" distL="0" distR="0" wp14:anchorId="391CF715" wp14:editId="273FB9D5">
            <wp:extent cx="4145210" cy="4809424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" b="2734"/>
                    <a:stretch/>
                  </pic:blipFill>
                  <pic:spPr bwMode="auto">
                    <a:xfrm>
                      <a:off x="0" y="0"/>
                      <a:ext cx="4145210" cy="480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3AD" w:rsidRDefault="00C603AD" w:rsidP="00062DDA">
      <w:pPr>
        <w:pStyle w:val="af4"/>
      </w:pPr>
      <w:bookmarkStart w:id="18" w:name="_Ref83193887"/>
      <w:r w:rsidRPr="00C603AD">
        <w:t xml:space="preserve">Рисунок </w:t>
      </w:r>
      <w:r w:rsidR="005C1622">
        <w:rPr>
          <w:noProof/>
        </w:rPr>
        <w:fldChar w:fldCharType="begin"/>
      </w:r>
      <w:r w:rsidR="005C1622">
        <w:rPr>
          <w:noProof/>
        </w:rPr>
        <w:instrText xml:space="preserve"> SEQ Рисунок \* ARABIC </w:instrText>
      </w:r>
      <w:r w:rsidR="005C1622">
        <w:rPr>
          <w:noProof/>
        </w:rPr>
        <w:fldChar w:fldCharType="separate"/>
      </w:r>
      <w:r w:rsidR="00B40590">
        <w:rPr>
          <w:noProof/>
        </w:rPr>
        <w:t>1</w:t>
      </w:r>
      <w:r w:rsidR="005C1622">
        <w:rPr>
          <w:noProof/>
        </w:rPr>
        <w:fldChar w:fldCharType="end"/>
      </w:r>
      <w:bookmarkEnd w:id="18"/>
      <w:r w:rsidRPr="00C603AD">
        <w:t xml:space="preserve">. Схема организации технической поддержки </w:t>
      </w:r>
      <w:proofErr w:type="spellStart"/>
      <w:r w:rsidR="008A6CA6">
        <w:t>Омничат</w:t>
      </w:r>
      <w:proofErr w:type="spellEnd"/>
      <w:r w:rsidR="0015275B">
        <w:t xml:space="preserve"> РТК</w:t>
      </w:r>
    </w:p>
    <w:p w:rsidR="002869AB" w:rsidRPr="0030762F" w:rsidRDefault="002869AB" w:rsidP="002869AB">
      <w:pPr>
        <w:rPr>
          <w:szCs w:val="22"/>
        </w:rPr>
      </w:pPr>
      <w:r w:rsidRPr="006C1B85">
        <w:t xml:space="preserve">Служба </w:t>
      </w:r>
      <w:r w:rsidRPr="00062DDA">
        <w:t>технической</w:t>
      </w:r>
      <w:r w:rsidRPr="006C1B85">
        <w:t xml:space="preserve"> поддержки </w:t>
      </w:r>
      <w:proofErr w:type="spellStart"/>
      <w:r w:rsidR="008A6CA6">
        <w:t>Омничат</w:t>
      </w:r>
      <w:proofErr w:type="spellEnd"/>
      <w:r w:rsidR="0015275B">
        <w:t xml:space="preserve"> РТК</w:t>
      </w:r>
      <w:r w:rsidRPr="006C1B85">
        <w:t xml:space="preserve"> включает в себе три уровня – три линии поддержки пользователей</w:t>
      </w:r>
      <w:r>
        <w:rPr>
          <w:szCs w:val="22"/>
        </w:rPr>
        <w:t>:</w:t>
      </w:r>
    </w:p>
    <w:p w:rsidR="008A6CA6" w:rsidRDefault="002869AB" w:rsidP="008A6CA6">
      <w:pPr>
        <w:pStyle w:val="a"/>
        <w:numPr>
          <w:ilvl w:val="0"/>
          <w:numId w:val="29"/>
        </w:numPr>
      </w:pPr>
      <w:r w:rsidRPr="006C1B85">
        <w:t xml:space="preserve">Первая линия поддержки (1ЛТП) </w:t>
      </w:r>
      <w:r w:rsidR="008A6CA6">
        <w:t xml:space="preserve">является точкой контакта пользователя системы со службой технической поддержки по всем вопросам, связанным с решением проблем в процессе эксплуатации Системы (на продуктивной и </w:t>
      </w:r>
      <w:proofErr w:type="spellStart"/>
      <w:r w:rsidR="008A6CA6">
        <w:t>препродуктивной</w:t>
      </w:r>
      <w:proofErr w:type="spellEnd"/>
      <w:r w:rsidR="008A6CA6">
        <w:t xml:space="preserve"> среде). Обеспечивает регистрацию всех поступающих обращений, первичную обработку обращений, решение обращений в рамках своей компетенции, информирование пользователя об их решении. </w:t>
      </w:r>
    </w:p>
    <w:p w:rsidR="008A6CA6" w:rsidRDefault="008A6CA6" w:rsidP="008A6CA6">
      <w:pPr>
        <w:pStyle w:val="a"/>
        <w:numPr>
          <w:ilvl w:val="0"/>
          <w:numId w:val="0"/>
        </w:numPr>
        <w:ind w:left="2302"/>
      </w:pPr>
      <w:r>
        <w:t>Основные задачами:</w:t>
      </w:r>
    </w:p>
    <w:p w:rsidR="008A6CA6" w:rsidRDefault="008A6CA6" w:rsidP="008A6CA6">
      <w:pPr>
        <w:pStyle w:val="a"/>
        <w:numPr>
          <w:ilvl w:val="2"/>
          <w:numId w:val="44"/>
        </w:numPr>
      </w:pPr>
      <w:r>
        <w:t>регистрация и первичная обработка обращений в ОТРС;</w:t>
      </w:r>
    </w:p>
    <w:p w:rsidR="008A6CA6" w:rsidRDefault="008A6CA6" w:rsidP="008A6CA6">
      <w:pPr>
        <w:pStyle w:val="a"/>
        <w:numPr>
          <w:ilvl w:val="2"/>
          <w:numId w:val="44"/>
        </w:numPr>
      </w:pPr>
      <w:r>
        <w:t>проверка полноты данных по обращениям, ведение общения в рамках задачи с клиентом;</w:t>
      </w:r>
    </w:p>
    <w:p w:rsidR="008A6CA6" w:rsidRDefault="008A6CA6" w:rsidP="008A6CA6">
      <w:pPr>
        <w:pStyle w:val="a"/>
        <w:numPr>
          <w:ilvl w:val="2"/>
          <w:numId w:val="44"/>
        </w:numPr>
      </w:pPr>
      <w:r>
        <w:t xml:space="preserve">информационно-справочное обслуживание, заведение </w:t>
      </w:r>
      <w:r>
        <w:lastRenderedPageBreak/>
        <w:t>доступов в систему;</w:t>
      </w:r>
    </w:p>
    <w:p w:rsidR="008A6CA6" w:rsidRDefault="008A6CA6" w:rsidP="008A6CA6">
      <w:pPr>
        <w:pStyle w:val="a"/>
        <w:numPr>
          <w:ilvl w:val="2"/>
          <w:numId w:val="44"/>
        </w:numPr>
      </w:pPr>
      <w:r>
        <w:t>решение задач в рамках св</w:t>
      </w:r>
      <w:r w:rsidR="000838F2">
        <w:t>оей компетенции c заданным SLA;</w:t>
      </w:r>
    </w:p>
    <w:p w:rsidR="008A6CA6" w:rsidRDefault="008A6CA6" w:rsidP="008A6CA6">
      <w:pPr>
        <w:pStyle w:val="a"/>
        <w:numPr>
          <w:ilvl w:val="2"/>
          <w:numId w:val="44"/>
        </w:numPr>
      </w:pPr>
      <w:r>
        <w:t>выявление инцидентов на основании информации, полученной от пользователей и системы мониторинга;</w:t>
      </w:r>
    </w:p>
    <w:p w:rsidR="008A6CA6" w:rsidRDefault="008A6CA6" w:rsidP="008A6CA6">
      <w:pPr>
        <w:pStyle w:val="a"/>
        <w:numPr>
          <w:ilvl w:val="2"/>
          <w:numId w:val="44"/>
        </w:numPr>
      </w:pPr>
      <w:r>
        <w:t>оценка массовости инцидентов;</w:t>
      </w:r>
    </w:p>
    <w:p w:rsidR="008A6CA6" w:rsidRDefault="008A6CA6" w:rsidP="008A6CA6">
      <w:pPr>
        <w:pStyle w:val="a"/>
        <w:numPr>
          <w:ilvl w:val="2"/>
          <w:numId w:val="44"/>
        </w:numPr>
      </w:pPr>
      <w:r>
        <w:t>мониторинг открытых обращений;</w:t>
      </w:r>
    </w:p>
    <w:p w:rsidR="008A6CA6" w:rsidRDefault="008A6CA6" w:rsidP="008A6CA6">
      <w:pPr>
        <w:pStyle w:val="a"/>
        <w:numPr>
          <w:ilvl w:val="2"/>
          <w:numId w:val="44"/>
        </w:numPr>
      </w:pPr>
      <w:r>
        <w:t>оперативное ведение аварий;</w:t>
      </w:r>
    </w:p>
    <w:p w:rsidR="008A6CA6" w:rsidRDefault="008A6CA6" w:rsidP="008A6CA6">
      <w:pPr>
        <w:pStyle w:val="a"/>
        <w:numPr>
          <w:ilvl w:val="2"/>
          <w:numId w:val="44"/>
        </w:numPr>
      </w:pPr>
      <w:r>
        <w:t>закрытие инцидентов по факту устранения причины проблемы;</w:t>
      </w:r>
    </w:p>
    <w:p w:rsidR="008A6CA6" w:rsidRDefault="008A6CA6" w:rsidP="008A6CA6">
      <w:pPr>
        <w:pStyle w:val="a"/>
        <w:numPr>
          <w:ilvl w:val="2"/>
          <w:numId w:val="44"/>
        </w:numPr>
      </w:pPr>
      <w:r>
        <w:t>оперативное выполнение информационных, аварийных рассылок, а также оповещение по техническим работам;</w:t>
      </w:r>
    </w:p>
    <w:p w:rsidR="002869AB" w:rsidRPr="006C1B85" w:rsidRDefault="008A6CA6" w:rsidP="008A6CA6">
      <w:pPr>
        <w:pStyle w:val="a"/>
        <w:numPr>
          <w:ilvl w:val="2"/>
          <w:numId w:val="44"/>
        </w:numPr>
      </w:pPr>
      <w:r>
        <w:t>составление отчетности по авариям.</w:t>
      </w:r>
    </w:p>
    <w:p w:rsidR="008A6CA6" w:rsidRDefault="002869AB" w:rsidP="008A6CA6">
      <w:pPr>
        <w:pStyle w:val="a"/>
      </w:pPr>
      <w:r w:rsidRPr="006C1B85">
        <w:t xml:space="preserve">Вторая линия поддержки (2ЛТП) </w:t>
      </w:r>
      <w:r w:rsidR="008A6CA6">
        <w:t>- выделенная линия поддержки с сотрудниками из команды эксплуатации Системы.</w:t>
      </w:r>
    </w:p>
    <w:p w:rsidR="008A6CA6" w:rsidRDefault="008A6CA6" w:rsidP="008A6CA6">
      <w:pPr>
        <w:pStyle w:val="a"/>
        <w:numPr>
          <w:ilvl w:val="0"/>
          <w:numId w:val="0"/>
        </w:numPr>
        <w:ind w:left="1222"/>
      </w:pPr>
      <w:r>
        <w:t>Основными задачами 2 ЛТП являются:</w:t>
      </w:r>
    </w:p>
    <w:p w:rsidR="008A6CA6" w:rsidRDefault="008A6CA6" w:rsidP="008A6CA6">
      <w:pPr>
        <w:pStyle w:val="a"/>
        <w:numPr>
          <w:ilvl w:val="2"/>
          <w:numId w:val="45"/>
        </w:numPr>
      </w:pPr>
      <w:r>
        <w:t>диагностика и анализ проблем и ошибок, обнаруженных в системе, взаимодействие со смежными подразделениями для локализации причин и исправления ошибок\проблем выполнение работ по устранению инцидентов, находящихся в инфраструктурной плоскости;</w:t>
      </w:r>
    </w:p>
    <w:p w:rsidR="008A6CA6" w:rsidRDefault="008A6CA6" w:rsidP="008A6CA6">
      <w:pPr>
        <w:pStyle w:val="a"/>
        <w:numPr>
          <w:ilvl w:val="2"/>
          <w:numId w:val="45"/>
        </w:numPr>
      </w:pPr>
      <w:r>
        <w:t>устранение аварий и последствий с заданным SLA;</w:t>
      </w:r>
    </w:p>
    <w:p w:rsidR="008A6CA6" w:rsidRDefault="008A6CA6" w:rsidP="008A6CA6">
      <w:pPr>
        <w:pStyle w:val="a"/>
        <w:numPr>
          <w:ilvl w:val="2"/>
          <w:numId w:val="45"/>
        </w:numPr>
      </w:pPr>
      <w:r>
        <w:t>инициализация запроса команду развития;</w:t>
      </w:r>
    </w:p>
    <w:p w:rsidR="008A6CA6" w:rsidRDefault="008A6CA6" w:rsidP="008A6CA6">
      <w:pPr>
        <w:pStyle w:val="a"/>
        <w:numPr>
          <w:ilvl w:val="2"/>
          <w:numId w:val="45"/>
        </w:numPr>
      </w:pPr>
      <w:r>
        <w:t xml:space="preserve">функциональное тестирование системы; </w:t>
      </w:r>
    </w:p>
    <w:p w:rsidR="008A6CA6" w:rsidRDefault="008A6CA6" w:rsidP="008A6CA6">
      <w:pPr>
        <w:pStyle w:val="a"/>
        <w:numPr>
          <w:ilvl w:val="2"/>
          <w:numId w:val="45"/>
        </w:numPr>
      </w:pPr>
      <w:r>
        <w:t>создание и поддержка в актуальном состоянии единой базы знаний по типичным запросам и ошибкам пользователей Системы, оптимизация и улучшение работы инфраструктуры Системы;</w:t>
      </w:r>
    </w:p>
    <w:p w:rsidR="008A6CA6" w:rsidRDefault="008A6CA6" w:rsidP="008A6CA6">
      <w:pPr>
        <w:pStyle w:val="a"/>
        <w:numPr>
          <w:ilvl w:val="2"/>
          <w:numId w:val="45"/>
        </w:numPr>
      </w:pPr>
      <w:r>
        <w:t>оптимизация и улучшение работы инфраструктуры Системы;</w:t>
      </w:r>
    </w:p>
    <w:p w:rsidR="008A6CA6" w:rsidRDefault="008A6CA6" w:rsidP="008A6CA6">
      <w:pPr>
        <w:pStyle w:val="a"/>
        <w:numPr>
          <w:ilvl w:val="2"/>
          <w:numId w:val="45"/>
        </w:numPr>
      </w:pPr>
      <w:r>
        <w:t>установка обновлений в продуктивный контур по стандартным инструкциям;</w:t>
      </w:r>
    </w:p>
    <w:p w:rsidR="008A6CA6" w:rsidRDefault="008A6CA6" w:rsidP="008A6CA6">
      <w:pPr>
        <w:pStyle w:val="a"/>
        <w:numPr>
          <w:ilvl w:val="2"/>
          <w:numId w:val="45"/>
        </w:numPr>
      </w:pPr>
      <w:r>
        <w:t xml:space="preserve">поддержка и обслуживание </w:t>
      </w:r>
      <w:proofErr w:type="spellStart"/>
      <w:r>
        <w:t>dev</w:t>
      </w:r>
      <w:proofErr w:type="spellEnd"/>
      <w:r>
        <w:t xml:space="preserve"> стендов, а также их инфраструктуры;</w:t>
      </w:r>
    </w:p>
    <w:p w:rsidR="008A6CA6" w:rsidRDefault="008A6CA6" w:rsidP="008A6CA6">
      <w:pPr>
        <w:pStyle w:val="a"/>
        <w:numPr>
          <w:ilvl w:val="2"/>
          <w:numId w:val="45"/>
        </w:numPr>
      </w:pPr>
      <w:r>
        <w:t xml:space="preserve">поддержка и обслуживание </w:t>
      </w:r>
      <w:proofErr w:type="spellStart"/>
      <w:r>
        <w:t>препрод</w:t>
      </w:r>
      <w:proofErr w:type="spellEnd"/>
      <w:r>
        <w:t xml:space="preserve"> стенда, а также его инфраструктуры;</w:t>
      </w:r>
    </w:p>
    <w:p w:rsidR="008A6CA6" w:rsidRDefault="008A6CA6" w:rsidP="008A6CA6">
      <w:pPr>
        <w:pStyle w:val="a"/>
        <w:numPr>
          <w:ilvl w:val="2"/>
          <w:numId w:val="45"/>
        </w:numPr>
      </w:pPr>
      <w:r>
        <w:t xml:space="preserve">информирование Сервис-менеджера Системы о ходе решения </w:t>
      </w:r>
      <w:r>
        <w:lastRenderedPageBreak/>
        <w:t>инцидентов;</w:t>
      </w:r>
    </w:p>
    <w:p w:rsidR="002869AB" w:rsidRPr="006C1B85" w:rsidRDefault="008A6CA6" w:rsidP="008A6CA6">
      <w:pPr>
        <w:pStyle w:val="a"/>
        <w:numPr>
          <w:ilvl w:val="2"/>
          <w:numId w:val="45"/>
        </w:numPr>
      </w:pPr>
      <w:r>
        <w:t>устранение инцидентов 1го приоритета и последствий с заданным SLA в режиме 24x7.</w:t>
      </w:r>
    </w:p>
    <w:p w:rsidR="008A6CA6" w:rsidRDefault="002869AB" w:rsidP="008A6CA6">
      <w:pPr>
        <w:pStyle w:val="a"/>
      </w:pPr>
      <w:r w:rsidRPr="006C1B85">
        <w:t>Функции третьей линии поддержки (3ЛТП) выполня</w:t>
      </w:r>
      <w:r w:rsidR="008A6CA6">
        <w:t>ю</w:t>
      </w:r>
      <w:r w:rsidRPr="006C1B85">
        <w:t xml:space="preserve">т </w:t>
      </w:r>
      <w:r w:rsidR="008A6CA6">
        <w:t xml:space="preserve">сотрудники из команды развития. </w:t>
      </w:r>
    </w:p>
    <w:p w:rsidR="008A6CA6" w:rsidRDefault="008A6CA6" w:rsidP="008A6CA6">
      <w:pPr>
        <w:pStyle w:val="a"/>
        <w:numPr>
          <w:ilvl w:val="0"/>
          <w:numId w:val="0"/>
        </w:numPr>
        <w:ind w:left="1222"/>
      </w:pPr>
      <w:r>
        <w:t>Основными задачами 3 ЛТП являются:</w:t>
      </w:r>
    </w:p>
    <w:p w:rsidR="008A6CA6" w:rsidRDefault="008A6CA6" w:rsidP="008A6CA6">
      <w:pPr>
        <w:pStyle w:val="a"/>
        <w:numPr>
          <w:ilvl w:val="2"/>
          <w:numId w:val="46"/>
        </w:numPr>
      </w:pPr>
      <w:r>
        <w:t>анализ причин обращений, полученных от команды эксплуатации, и их устранение c заданным SLA;</w:t>
      </w:r>
    </w:p>
    <w:p w:rsidR="008A6CA6" w:rsidRDefault="008A6CA6" w:rsidP="008A6CA6">
      <w:pPr>
        <w:pStyle w:val="a"/>
        <w:numPr>
          <w:ilvl w:val="2"/>
          <w:numId w:val="46"/>
        </w:numPr>
      </w:pPr>
      <w:r>
        <w:t>рассмотрение от команды эксплуатации запросов о функционировании системы, принятие мер по ее доработке;</w:t>
      </w:r>
    </w:p>
    <w:p w:rsidR="008A6CA6" w:rsidRDefault="008A6CA6" w:rsidP="008A6CA6">
      <w:pPr>
        <w:pStyle w:val="a"/>
        <w:numPr>
          <w:ilvl w:val="2"/>
          <w:numId w:val="46"/>
        </w:numPr>
      </w:pPr>
      <w:r>
        <w:t>анализ и формализация бизнес-требований, функциональных требований и формирование на их основе запросов на изменение в части реализации изменений существующего функционала Системы, не связанных с его развитием;</w:t>
      </w:r>
    </w:p>
    <w:p w:rsidR="008A6CA6" w:rsidRDefault="008A6CA6" w:rsidP="008A6CA6">
      <w:pPr>
        <w:pStyle w:val="a"/>
        <w:numPr>
          <w:ilvl w:val="2"/>
          <w:numId w:val="46"/>
        </w:numPr>
      </w:pPr>
      <w:r>
        <w:t>формирование предложений по оптимизации Системы в части быстродействия и занимаемых аппаратных ресурсов;</w:t>
      </w:r>
    </w:p>
    <w:p w:rsidR="008A6CA6" w:rsidRDefault="008A6CA6" w:rsidP="008A6CA6">
      <w:pPr>
        <w:pStyle w:val="a"/>
        <w:numPr>
          <w:ilvl w:val="2"/>
          <w:numId w:val="46"/>
        </w:numPr>
      </w:pPr>
      <w:r>
        <w:t>проектирование, разработка и оптимизация в части реализации изменений и устранения дефектов существующего функционала Системы, не связанных с его развитием;</w:t>
      </w:r>
    </w:p>
    <w:p w:rsidR="008A6CA6" w:rsidRDefault="008A6CA6" w:rsidP="008A6CA6">
      <w:pPr>
        <w:pStyle w:val="a"/>
        <w:numPr>
          <w:ilvl w:val="2"/>
          <w:numId w:val="46"/>
        </w:numPr>
      </w:pPr>
      <w:r>
        <w:t>проведение работ по исправлению критических ошибок Системы, не позволяющих конечным пользователям осуществлять ее использование по назначению;</w:t>
      </w:r>
    </w:p>
    <w:p w:rsidR="008A6CA6" w:rsidRDefault="008A6CA6" w:rsidP="008A6CA6">
      <w:pPr>
        <w:pStyle w:val="a"/>
        <w:numPr>
          <w:ilvl w:val="2"/>
          <w:numId w:val="46"/>
        </w:numPr>
      </w:pPr>
      <w:r>
        <w:t>оформление задач на доработку при выявлении эксплуатацией ошибок, присутствующих в Системе, но не оказывающих критического воздействия на работу конечных пользователей;</w:t>
      </w:r>
    </w:p>
    <w:p w:rsidR="008A6CA6" w:rsidRDefault="008A6CA6" w:rsidP="008A6CA6">
      <w:pPr>
        <w:pStyle w:val="a"/>
        <w:numPr>
          <w:ilvl w:val="2"/>
          <w:numId w:val="46"/>
        </w:numPr>
      </w:pPr>
      <w:r>
        <w:t>информирование Сервис-менеджера Системы о ходе решения инцидентов и проблем;</w:t>
      </w:r>
    </w:p>
    <w:p w:rsidR="001A198D" w:rsidRPr="001A198D" w:rsidRDefault="008A6CA6" w:rsidP="008A6CA6">
      <w:pPr>
        <w:pStyle w:val="a"/>
        <w:numPr>
          <w:ilvl w:val="2"/>
          <w:numId w:val="46"/>
        </w:numPr>
      </w:pPr>
      <w:r>
        <w:t>устранение инцидентов 1го приоритета и последствий с заданным SLA в режиме 24x7.</w:t>
      </w:r>
    </w:p>
    <w:p w:rsidR="001D4E42" w:rsidRPr="001D4E42" w:rsidRDefault="001D4E42" w:rsidP="001D4E42">
      <w:pPr>
        <w:pStyle w:val="a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19" w:name="_Toc83201224"/>
      <w:bookmarkStart w:id="20" w:name="_Toc83201321"/>
      <w:bookmarkStart w:id="21" w:name="_Toc136529107"/>
      <w:bookmarkStart w:id="22" w:name="_Toc136530633"/>
      <w:bookmarkStart w:id="23" w:name="_Toc81658343"/>
      <w:bookmarkStart w:id="24" w:name="_Toc178158214"/>
      <w:bookmarkEnd w:id="19"/>
      <w:bookmarkEnd w:id="20"/>
      <w:bookmarkEnd w:id="21"/>
      <w:bookmarkEnd w:id="22"/>
      <w:bookmarkEnd w:id="24"/>
    </w:p>
    <w:p w:rsidR="001D4E42" w:rsidRPr="001D4E42" w:rsidRDefault="001D4E42" w:rsidP="001D4E42">
      <w:pPr>
        <w:pStyle w:val="a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25" w:name="_Toc83201225"/>
      <w:bookmarkStart w:id="26" w:name="_Toc83201322"/>
      <w:bookmarkStart w:id="27" w:name="_Toc136529108"/>
      <w:bookmarkStart w:id="28" w:name="_Toc136530634"/>
      <w:bookmarkStart w:id="29" w:name="_Toc178158215"/>
      <w:bookmarkEnd w:id="25"/>
      <w:bookmarkEnd w:id="26"/>
      <w:bookmarkEnd w:id="27"/>
      <w:bookmarkEnd w:id="28"/>
      <w:bookmarkEnd w:id="29"/>
    </w:p>
    <w:p w:rsidR="001D4E42" w:rsidRPr="001D4E42" w:rsidRDefault="001D4E42" w:rsidP="001D4E42">
      <w:pPr>
        <w:pStyle w:val="a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30" w:name="_Toc83201226"/>
      <w:bookmarkStart w:id="31" w:name="_Toc83201323"/>
      <w:bookmarkStart w:id="32" w:name="_Toc136529109"/>
      <w:bookmarkStart w:id="33" w:name="_Toc136530635"/>
      <w:bookmarkStart w:id="34" w:name="_Toc178158216"/>
      <w:bookmarkEnd w:id="30"/>
      <w:bookmarkEnd w:id="31"/>
      <w:bookmarkEnd w:id="32"/>
      <w:bookmarkEnd w:id="33"/>
      <w:bookmarkEnd w:id="34"/>
    </w:p>
    <w:p w:rsidR="001863B7" w:rsidRPr="001863B7" w:rsidRDefault="001863B7" w:rsidP="001D4E42">
      <w:pPr>
        <w:pStyle w:val="2"/>
      </w:pPr>
      <w:bookmarkStart w:id="35" w:name="_Toc178158217"/>
      <w:r w:rsidRPr="001863B7">
        <w:t>Участники процесса технической поддержки</w:t>
      </w:r>
      <w:bookmarkEnd w:id="23"/>
      <w:bookmarkEnd w:id="35"/>
    </w:p>
    <w:p w:rsidR="001863B7" w:rsidRDefault="001863B7" w:rsidP="00062DDA">
      <w:r w:rsidRPr="00DF1C81">
        <w:t xml:space="preserve">Перечень ролей участников процесса технической поддержки </w:t>
      </w:r>
      <w:r w:rsidR="004977ED">
        <w:t>ОЧ</w:t>
      </w:r>
      <w:r w:rsidRPr="00DF1C81">
        <w:t xml:space="preserve"> содержится в</w:t>
      </w:r>
      <w:r>
        <w:t xml:space="preserve"> </w:t>
      </w:r>
      <w:r>
        <w:fldChar w:fldCharType="begin"/>
      </w:r>
      <w:r>
        <w:instrText xml:space="preserve"> REF _Ref489871406 \h </w:instrText>
      </w:r>
      <w:r>
        <w:fldChar w:fldCharType="separate"/>
      </w:r>
      <w:r w:rsidR="00B40590">
        <w:t xml:space="preserve">Табл. </w:t>
      </w:r>
      <w:r w:rsidR="00B40590">
        <w:rPr>
          <w:noProof/>
        </w:rPr>
        <w:t>1</w:t>
      </w:r>
      <w:r>
        <w:fldChar w:fldCharType="end"/>
      </w:r>
      <w:r w:rsidRPr="00DF1C81">
        <w:t xml:space="preserve">. </w:t>
      </w:r>
    </w:p>
    <w:p w:rsidR="002869AB" w:rsidRDefault="002869AB" w:rsidP="00062DDA"/>
    <w:p w:rsidR="001863B7" w:rsidRPr="00C603AD" w:rsidRDefault="001863B7" w:rsidP="00062DDA">
      <w:pPr>
        <w:pStyle w:val="af9"/>
      </w:pPr>
      <w:bookmarkStart w:id="36" w:name="_Ref489871406"/>
      <w:r>
        <w:t xml:space="preserve">Табл. </w:t>
      </w:r>
      <w:r w:rsidR="005C1622">
        <w:rPr>
          <w:noProof/>
        </w:rPr>
        <w:fldChar w:fldCharType="begin"/>
      </w:r>
      <w:r w:rsidR="005C1622">
        <w:rPr>
          <w:noProof/>
        </w:rPr>
        <w:instrText xml:space="preserve"> SEQ Табл. \* ARABIC </w:instrText>
      </w:r>
      <w:r w:rsidR="005C1622">
        <w:rPr>
          <w:noProof/>
        </w:rPr>
        <w:fldChar w:fldCharType="separate"/>
      </w:r>
      <w:r w:rsidR="00B40590">
        <w:rPr>
          <w:noProof/>
        </w:rPr>
        <w:t>1</w:t>
      </w:r>
      <w:r w:rsidR="005C1622">
        <w:rPr>
          <w:noProof/>
        </w:rPr>
        <w:fldChar w:fldCharType="end"/>
      </w:r>
      <w:bookmarkEnd w:id="36"/>
      <w:r>
        <w:t>. Участники процесса технической поддержки СКМ</w:t>
      </w:r>
    </w:p>
    <w:tbl>
      <w:tblPr>
        <w:tblStyle w:val="NVGTable"/>
        <w:tblW w:w="5079" w:type="pct"/>
        <w:tblInd w:w="-14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181"/>
        <w:gridCol w:w="6662"/>
      </w:tblGrid>
      <w:tr w:rsidR="00CC1E22" w:rsidRPr="00160BB8" w:rsidTr="00286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1863B7" w:rsidRPr="00CC1E22" w:rsidRDefault="001863B7" w:rsidP="002869AB">
            <w:pPr>
              <w:pStyle w:val="af1"/>
              <w:framePr w:hSpace="0" w:wrap="auto" w:vAnchor="margin" w:yAlign="inline"/>
              <w:ind w:left="0"/>
              <w:jc w:val="center"/>
              <w:rPr>
                <w:rStyle w:val="af3"/>
                <w:rFonts w:ascii="Times New Roman" w:hAnsi="Times New Roman"/>
              </w:rPr>
            </w:pPr>
            <w:r w:rsidRPr="00CC1E22">
              <w:rPr>
                <w:rStyle w:val="af3"/>
                <w:rFonts w:ascii="Times New Roman" w:hAnsi="Times New Roman"/>
              </w:rPr>
              <w:t>№ п/п</w:t>
            </w:r>
          </w:p>
        </w:tc>
        <w:tc>
          <w:tcPr>
            <w:tcW w:w="1149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1863B7" w:rsidRPr="00CC1E22" w:rsidRDefault="001863B7" w:rsidP="002869AB">
            <w:pPr>
              <w:pStyle w:val="af1"/>
              <w:framePr w:hSpace="0" w:wrap="auto" w:vAnchor="margin" w:yAlign="inline"/>
              <w:jc w:val="center"/>
              <w:rPr>
                <w:rStyle w:val="af3"/>
                <w:rFonts w:ascii="Times New Roman" w:hAnsi="Times New Roman"/>
              </w:rPr>
            </w:pPr>
            <w:r w:rsidRPr="00CC1E22">
              <w:rPr>
                <w:rStyle w:val="af3"/>
                <w:rFonts w:ascii="Times New Roman" w:hAnsi="Times New Roman"/>
              </w:rPr>
              <w:t>Роль</w:t>
            </w:r>
          </w:p>
        </w:tc>
        <w:tc>
          <w:tcPr>
            <w:tcW w:w="3509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1863B7" w:rsidRPr="00CC1E22" w:rsidRDefault="001863B7" w:rsidP="002869AB">
            <w:pPr>
              <w:pStyle w:val="af1"/>
              <w:framePr w:hSpace="0" w:wrap="auto" w:vAnchor="margin" w:yAlign="inline"/>
              <w:jc w:val="center"/>
              <w:rPr>
                <w:rStyle w:val="af3"/>
                <w:rFonts w:ascii="Times New Roman" w:hAnsi="Times New Roman"/>
              </w:rPr>
            </w:pPr>
            <w:r w:rsidRPr="00CC1E22">
              <w:rPr>
                <w:rStyle w:val="af3"/>
                <w:rFonts w:ascii="Times New Roman" w:hAnsi="Times New Roman"/>
              </w:rPr>
              <w:t>Функциональные обязанности</w:t>
            </w:r>
          </w:p>
        </w:tc>
      </w:tr>
      <w:tr w:rsidR="001863B7" w:rsidRPr="00623708" w:rsidTr="002869AB">
        <w:tc>
          <w:tcPr>
            <w:tcW w:w="342" w:type="pct"/>
          </w:tcPr>
          <w:p w:rsidR="001863B7" w:rsidRPr="00CC1E22" w:rsidRDefault="001863B7" w:rsidP="002869AB">
            <w:pPr>
              <w:pStyle w:val="af1"/>
              <w:framePr w:hSpace="0" w:wrap="auto" w:vAnchor="margin" w:yAlign="inline"/>
            </w:pPr>
            <w:r w:rsidRPr="00CC1E22">
              <w:t>1</w:t>
            </w:r>
          </w:p>
        </w:tc>
        <w:tc>
          <w:tcPr>
            <w:tcW w:w="1149" w:type="pct"/>
          </w:tcPr>
          <w:p w:rsidR="001863B7" w:rsidRPr="00CC1E22" w:rsidRDefault="004977ED" w:rsidP="003F1A8C">
            <w:pPr>
              <w:pStyle w:val="af1"/>
              <w:framePr w:hSpace="0" w:wrap="auto" w:vAnchor="margin" w:yAlign="inline"/>
              <w:ind w:left="0"/>
              <w:jc w:val="left"/>
            </w:pPr>
            <w:r w:rsidRPr="00663BC0">
              <w:t>Клиент</w:t>
            </w:r>
            <w:r>
              <w:t xml:space="preserve"> </w:t>
            </w:r>
            <w:r w:rsidR="003F1A8C">
              <w:t>ОЧ</w:t>
            </w:r>
          </w:p>
        </w:tc>
        <w:tc>
          <w:tcPr>
            <w:tcW w:w="3509" w:type="pct"/>
            <w:vAlign w:val="center"/>
          </w:tcPr>
          <w:p w:rsidR="001863B7" w:rsidRPr="00CC1E22" w:rsidRDefault="004977ED" w:rsidP="002869AB">
            <w:pPr>
              <w:pStyle w:val="af1"/>
              <w:framePr w:hSpace="0" w:wrap="auto" w:vAnchor="margin" w:yAlign="inline"/>
              <w:numPr>
                <w:ilvl w:val="0"/>
                <w:numId w:val="20"/>
              </w:numPr>
              <w:ind w:left="220" w:hanging="219"/>
            </w:pPr>
            <w:r w:rsidRPr="00663BC0">
              <w:t xml:space="preserve">Пользователь, осуществляющий взаимодействие со стороны </w:t>
            </w:r>
            <w:proofErr w:type="spellStart"/>
            <w:r w:rsidRPr="00663BC0">
              <w:t>виджета</w:t>
            </w:r>
            <w:proofErr w:type="spellEnd"/>
            <w:r w:rsidRPr="00663BC0">
              <w:t>, мобильного приложения, мессенджера или социальной сети</w:t>
            </w:r>
          </w:p>
        </w:tc>
      </w:tr>
      <w:tr w:rsidR="004977ED" w:rsidRPr="00623708" w:rsidTr="002869AB">
        <w:tc>
          <w:tcPr>
            <w:tcW w:w="342" w:type="pct"/>
          </w:tcPr>
          <w:p w:rsidR="004977ED" w:rsidRPr="00CC1E22" w:rsidRDefault="004977ED" w:rsidP="002869AB">
            <w:pPr>
              <w:pStyle w:val="af1"/>
              <w:framePr w:hSpace="0" w:wrap="auto" w:vAnchor="margin" w:yAlign="inline"/>
            </w:pPr>
            <w:r>
              <w:t>2</w:t>
            </w:r>
          </w:p>
        </w:tc>
        <w:tc>
          <w:tcPr>
            <w:tcW w:w="1149" w:type="pct"/>
          </w:tcPr>
          <w:p w:rsidR="004977ED" w:rsidRPr="00663BC0" w:rsidRDefault="004977ED" w:rsidP="003F1A8C">
            <w:pPr>
              <w:pStyle w:val="af1"/>
              <w:framePr w:hSpace="0" w:wrap="auto" w:vAnchor="margin" w:yAlign="inline"/>
              <w:ind w:left="0"/>
              <w:jc w:val="left"/>
            </w:pPr>
            <w:r w:rsidRPr="00175D36">
              <w:t>Оператор</w:t>
            </w:r>
          </w:p>
        </w:tc>
        <w:tc>
          <w:tcPr>
            <w:tcW w:w="3509" w:type="pct"/>
            <w:vAlign w:val="center"/>
          </w:tcPr>
          <w:p w:rsidR="004977ED" w:rsidRPr="00663BC0" w:rsidRDefault="004977ED" w:rsidP="002869AB">
            <w:pPr>
              <w:pStyle w:val="af1"/>
              <w:framePr w:hSpace="0" w:wrap="auto" w:vAnchor="margin" w:yAlign="inline"/>
              <w:numPr>
                <w:ilvl w:val="0"/>
                <w:numId w:val="20"/>
              </w:numPr>
              <w:ind w:left="220" w:hanging="219"/>
            </w:pPr>
            <w:r w:rsidRPr="00175D36">
              <w:t>Пользователь, осуществляющий взаимодействие с клиентом со стороны АРМ</w:t>
            </w:r>
          </w:p>
        </w:tc>
      </w:tr>
      <w:tr w:rsidR="001863B7" w:rsidRPr="00623708" w:rsidTr="002869AB">
        <w:tc>
          <w:tcPr>
            <w:tcW w:w="342" w:type="pct"/>
          </w:tcPr>
          <w:p w:rsidR="001863B7" w:rsidRPr="00CC1E22" w:rsidRDefault="004977ED" w:rsidP="002869AB">
            <w:pPr>
              <w:pStyle w:val="af1"/>
              <w:framePr w:hSpace="0" w:wrap="auto" w:vAnchor="margin" w:yAlign="inline"/>
            </w:pPr>
            <w:r>
              <w:t>3</w:t>
            </w:r>
          </w:p>
        </w:tc>
        <w:tc>
          <w:tcPr>
            <w:tcW w:w="1149" w:type="pct"/>
          </w:tcPr>
          <w:p w:rsidR="001863B7" w:rsidRPr="00CC1E22" w:rsidRDefault="004977ED" w:rsidP="002869AB">
            <w:pPr>
              <w:pStyle w:val="af1"/>
              <w:framePr w:hSpace="0" w:wrap="auto" w:vAnchor="margin" w:yAlign="inline"/>
              <w:ind w:left="0"/>
              <w:jc w:val="left"/>
            </w:pPr>
            <w:r w:rsidRPr="004977ED">
              <w:t>Линия технической поддержки (ЛТП)</w:t>
            </w:r>
          </w:p>
        </w:tc>
        <w:tc>
          <w:tcPr>
            <w:tcW w:w="3509" w:type="pct"/>
            <w:vAlign w:val="center"/>
          </w:tcPr>
          <w:p w:rsidR="004977ED" w:rsidRDefault="004977ED" w:rsidP="004977ED">
            <w:pPr>
              <w:pStyle w:val="af1"/>
              <w:framePr w:wrap="around"/>
              <w:numPr>
                <w:ilvl w:val="0"/>
                <w:numId w:val="20"/>
              </w:numPr>
              <w:ind w:left="220" w:hanging="219"/>
            </w:pPr>
            <w:r>
              <w:t>Уровни технической поддержки, которые выделяются в структуре работ по поддержанию системы в работоспособном состоянии, и обеспечения качества предоставляемых услуг при ее эксплуатации.</w:t>
            </w:r>
          </w:p>
          <w:p w:rsidR="001863B7" w:rsidRPr="00CC1E22" w:rsidRDefault="004977ED" w:rsidP="004977ED">
            <w:pPr>
              <w:pStyle w:val="af1"/>
              <w:framePr w:hSpace="0" w:wrap="auto" w:vAnchor="margin" w:yAlign="inline"/>
              <w:numPr>
                <w:ilvl w:val="0"/>
                <w:numId w:val="20"/>
              </w:numPr>
              <w:ind w:left="220" w:hanging="219"/>
            </w:pPr>
            <w:r>
              <w:t>Выделено три уровня технической поддержки.</w:t>
            </w:r>
          </w:p>
        </w:tc>
      </w:tr>
      <w:tr w:rsidR="004977ED" w:rsidRPr="00623708" w:rsidTr="002869AB">
        <w:tc>
          <w:tcPr>
            <w:tcW w:w="342" w:type="pct"/>
          </w:tcPr>
          <w:p w:rsidR="004977ED" w:rsidRPr="00CC1E22" w:rsidRDefault="004977ED" w:rsidP="004977ED">
            <w:pPr>
              <w:pStyle w:val="af1"/>
              <w:framePr w:hSpace="0" w:wrap="auto" w:vAnchor="margin" w:yAlign="inline"/>
            </w:pPr>
            <w:r>
              <w:t>4</w:t>
            </w:r>
          </w:p>
        </w:tc>
        <w:tc>
          <w:tcPr>
            <w:tcW w:w="1149" w:type="pct"/>
          </w:tcPr>
          <w:p w:rsidR="004977ED" w:rsidRPr="00595533" w:rsidRDefault="004977ED" w:rsidP="004977ED">
            <w:pPr>
              <w:ind w:left="-49" w:firstLine="0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Сервис-Менеджер</w:t>
            </w:r>
          </w:p>
        </w:tc>
        <w:tc>
          <w:tcPr>
            <w:tcW w:w="3509" w:type="pct"/>
            <w:vAlign w:val="center"/>
          </w:tcPr>
          <w:p w:rsidR="004977ED" w:rsidRPr="00CC1E22" w:rsidRDefault="004977ED" w:rsidP="004977ED">
            <w:pPr>
              <w:pStyle w:val="af1"/>
              <w:framePr w:hSpace="0" w:wrap="auto" w:vAnchor="margin" w:yAlign="inline"/>
              <w:numPr>
                <w:ilvl w:val="0"/>
                <w:numId w:val="20"/>
              </w:numPr>
              <w:ind w:left="220" w:hanging="219"/>
            </w:pPr>
            <w:r w:rsidRPr="00595533">
              <w:rPr>
                <w:sz w:val="28"/>
                <w:szCs w:val="28"/>
                <w:lang w:eastAsia="en-US"/>
              </w:rPr>
              <w:t xml:space="preserve">В задачи Сервис-менеджера Системы входит координация и контроль действий </w:t>
            </w:r>
            <w:r w:rsidRPr="00595533">
              <w:rPr>
                <w:sz w:val="28"/>
                <w:szCs w:val="28"/>
              </w:rPr>
              <w:t>по</w:t>
            </w:r>
            <w:r w:rsidRPr="00595533">
              <w:rPr>
                <w:sz w:val="28"/>
                <w:szCs w:val="28"/>
                <w:lang w:eastAsia="en-US"/>
              </w:rPr>
              <w:t xml:space="preserve"> разрешени</w:t>
            </w:r>
            <w:r w:rsidRPr="00595533">
              <w:rPr>
                <w:sz w:val="28"/>
                <w:szCs w:val="28"/>
              </w:rPr>
              <w:t>ю</w:t>
            </w:r>
            <w:r w:rsidRPr="00595533">
              <w:rPr>
                <w:sz w:val="28"/>
                <w:szCs w:val="28"/>
                <w:lang w:eastAsia="en-US"/>
              </w:rPr>
              <w:t xml:space="preserve"> инцидентов 1-2 приоритета, массовых инцидентов, проблем, аварий и их последствий. Контроль, отслеживание, анализ, сбор информации</w:t>
            </w:r>
            <w:r w:rsidRPr="00595533">
              <w:rPr>
                <w:sz w:val="28"/>
                <w:szCs w:val="28"/>
              </w:rPr>
              <w:t>.</w:t>
            </w:r>
          </w:p>
        </w:tc>
      </w:tr>
      <w:tr w:rsidR="001863B7" w:rsidRPr="00623708" w:rsidTr="002869AB">
        <w:tc>
          <w:tcPr>
            <w:tcW w:w="342" w:type="pct"/>
          </w:tcPr>
          <w:p w:rsidR="001863B7" w:rsidRPr="00CC1E22" w:rsidRDefault="004977ED" w:rsidP="002869AB">
            <w:pPr>
              <w:pStyle w:val="af1"/>
              <w:framePr w:hSpace="0" w:wrap="auto" w:vAnchor="margin" w:yAlign="inline"/>
            </w:pPr>
            <w:r>
              <w:t>5</w:t>
            </w:r>
          </w:p>
        </w:tc>
        <w:tc>
          <w:tcPr>
            <w:tcW w:w="1149" w:type="pct"/>
          </w:tcPr>
          <w:p w:rsidR="001863B7" w:rsidRPr="00CC1E22" w:rsidRDefault="004977ED" w:rsidP="002869AB">
            <w:pPr>
              <w:pStyle w:val="af1"/>
              <w:framePr w:hSpace="0" w:wrap="auto" w:vAnchor="margin" w:yAlign="inline"/>
              <w:ind w:left="0"/>
              <w:jc w:val="left"/>
            </w:pPr>
            <w:r w:rsidRPr="00595533">
              <w:rPr>
                <w:sz w:val="28"/>
                <w:szCs w:val="28"/>
              </w:rPr>
              <w:t>Служба технической поддержки (СТП)</w:t>
            </w:r>
          </w:p>
        </w:tc>
        <w:tc>
          <w:tcPr>
            <w:tcW w:w="3509" w:type="pct"/>
            <w:vAlign w:val="center"/>
          </w:tcPr>
          <w:p w:rsidR="001863B7" w:rsidRPr="00CC1E22" w:rsidRDefault="004977ED" w:rsidP="004977ED">
            <w:pPr>
              <w:pStyle w:val="af1"/>
              <w:framePr w:hSpace="0" w:wrap="auto" w:vAnchor="margin" w:yAlign="inline"/>
              <w:numPr>
                <w:ilvl w:val="0"/>
                <w:numId w:val="20"/>
              </w:numPr>
              <w:ind w:left="220" w:hanging="219"/>
            </w:pPr>
            <w:r w:rsidRPr="004977ED">
              <w:rPr>
                <w:sz w:val="28"/>
                <w:szCs w:val="28"/>
                <w:lang w:eastAsia="en-US"/>
              </w:rPr>
              <w:t>Персонал</w:t>
            </w:r>
            <w:r w:rsidRPr="004977ED">
              <w:t xml:space="preserve"> (привлеченная организация), участвующий в технической поддержке.</w:t>
            </w:r>
          </w:p>
        </w:tc>
      </w:tr>
    </w:tbl>
    <w:p w:rsidR="001863B7" w:rsidRPr="00E77E2B" w:rsidRDefault="001863B7" w:rsidP="00062DDA"/>
    <w:p w:rsidR="001A198D" w:rsidRDefault="001A198D" w:rsidP="00062DDA">
      <w:pPr>
        <w:pStyle w:val="10"/>
      </w:pPr>
      <w:bookmarkStart w:id="37" w:name="_Toc178158218"/>
      <w:r>
        <w:t>Проведение модернизации системы</w:t>
      </w:r>
      <w:bookmarkEnd w:id="37"/>
    </w:p>
    <w:p w:rsidR="003769EA" w:rsidRDefault="0025631F" w:rsidP="001A198D">
      <w:r>
        <w:t>При проведении модернизации с</w:t>
      </w:r>
      <w:r w:rsidR="001A198D">
        <w:t xml:space="preserve">истемы осуществляется модификация программного обеспечения </w:t>
      </w:r>
      <w:r w:rsidR="00590615">
        <w:t xml:space="preserve">в связи с </w:t>
      </w:r>
      <w:r w:rsidR="001A198D">
        <w:t>выпуском новых версий</w:t>
      </w:r>
      <w:r w:rsidR="00590615">
        <w:t>.</w:t>
      </w:r>
      <w:r w:rsidR="001A198D">
        <w:t xml:space="preserve"> В рамках модернизации оказываются следующие услуги: </w:t>
      </w:r>
    </w:p>
    <w:p w:rsidR="00590615" w:rsidRDefault="001A198D" w:rsidP="0035119F">
      <w:pPr>
        <w:pStyle w:val="a"/>
        <w:numPr>
          <w:ilvl w:val="0"/>
          <w:numId w:val="41"/>
        </w:numPr>
        <w:ind w:left="1134" w:hanging="349"/>
      </w:pPr>
      <w:r>
        <w:t xml:space="preserve">выявление ошибок в функционировании </w:t>
      </w:r>
      <w:r w:rsidR="0025631F">
        <w:t>ПО</w:t>
      </w:r>
      <w:r>
        <w:t xml:space="preserve"> Системы; </w:t>
      </w:r>
    </w:p>
    <w:p w:rsidR="00590615" w:rsidRDefault="001A198D" w:rsidP="0035119F">
      <w:pPr>
        <w:pStyle w:val="a"/>
        <w:numPr>
          <w:ilvl w:val="0"/>
          <w:numId w:val="41"/>
        </w:numPr>
        <w:ind w:left="1134" w:hanging="349"/>
      </w:pPr>
      <w:r>
        <w:t xml:space="preserve">исправление ошибок, выявленных в функционировании </w:t>
      </w:r>
      <w:r w:rsidR="0035119F">
        <w:t xml:space="preserve">ПО </w:t>
      </w:r>
      <w:r>
        <w:t xml:space="preserve">Системы; </w:t>
      </w:r>
    </w:p>
    <w:p w:rsidR="00590615" w:rsidRDefault="001A198D" w:rsidP="0035119F">
      <w:pPr>
        <w:pStyle w:val="a"/>
        <w:numPr>
          <w:ilvl w:val="0"/>
          <w:numId w:val="42"/>
        </w:numPr>
        <w:ind w:left="1134" w:hanging="349"/>
      </w:pPr>
      <w:r>
        <w:t xml:space="preserve">модернизация </w:t>
      </w:r>
      <w:r w:rsidR="0035119F">
        <w:t>ПО</w:t>
      </w:r>
      <w:r>
        <w:t xml:space="preserve"> Системы по заявкам заказчика </w:t>
      </w:r>
      <w:r w:rsidR="0025631F">
        <w:t>и пользователей</w:t>
      </w:r>
      <w:r>
        <w:t xml:space="preserve">; </w:t>
      </w:r>
    </w:p>
    <w:p w:rsidR="0025631F" w:rsidRDefault="0035119F" w:rsidP="0035119F">
      <w:pPr>
        <w:pStyle w:val="a"/>
        <w:numPr>
          <w:ilvl w:val="0"/>
          <w:numId w:val="42"/>
        </w:numPr>
        <w:ind w:left="1134" w:hanging="349"/>
      </w:pPr>
      <w:r>
        <w:t xml:space="preserve">внесение обновлений </w:t>
      </w:r>
      <w:r w:rsidR="001A198D">
        <w:t>и дополнени</w:t>
      </w:r>
      <w:r>
        <w:t>й</w:t>
      </w:r>
      <w:r w:rsidR="001A198D">
        <w:t xml:space="preserve"> </w:t>
      </w:r>
      <w:r>
        <w:t>в</w:t>
      </w:r>
      <w:r w:rsidR="001A198D">
        <w:t xml:space="preserve"> эксплуатационн</w:t>
      </w:r>
      <w:r>
        <w:t>ую документацию</w:t>
      </w:r>
      <w:r w:rsidR="001A198D">
        <w:t xml:space="preserve">; </w:t>
      </w:r>
    </w:p>
    <w:p w:rsidR="0025631F" w:rsidRDefault="001A198D" w:rsidP="0035119F">
      <w:pPr>
        <w:pStyle w:val="a"/>
        <w:numPr>
          <w:ilvl w:val="0"/>
          <w:numId w:val="42"/>
        </w:numPr>
        <w:ind w:left="1134" w:hanging="349"/>
      </w:pPr>
      <w:r>
        <w:t xml:space="preserve">предоставление информации по истории релизов и обновлений с описанием их функционала. </w:t>
      </w:r>
    </w:p>
    <w:p w:rsidR="00C603AD" w:rsidRDefault="00C603AD" w:rsidP="00062DDA">
      <w:pPr>
        <w:pStyle w:val="10"/>
      </w:pPr>
      <w:bookmarkStart w:id="38" w:name="_Toc178158219"/>
      <w:r>
        <w:lastRenderedPageBreak/>
        <w:t>Информация о персонале</w:t>
      </w:r>
      <w:bookmarkEnd w:id="38"/>
    </w:p>
    <w:p w:rsidR="00755089" w:rsidRPr="00000ED1" w:rsidRDefault="00755089" w:rsidP="00CF5E64">
      <w:pPr>
        <w:ind w:left="0" w:firstLine="567"/>
      </w:pPr>
      <w:r w:rsidRPr="00000ED1">
        <w:t>Персонал включает в себя две группы:</w:t>
      </w:r>
    </w:p>
    <w:p w:rsidR="00755089" w:rsidRPr="00062DDA" w:rsidRDefault="00611EB6" w:rsidP="00CF5E64">
      <w:pPr>
        <w:pStyle w:val="a"/>
        <w:numPr>
          <w:ilvl w:val="0"/>
          <w:numId w:val="23"/>
        </w:numPr>
        <w:ind w:left="1276" w:hanging="479"/>
        <w:rPr>
          <w:rFonts w:eastAsia="Calibri"/>
        </w:rPr>
      </w:pPr>
      <w:r w:rsidRPr="00000ED1">
        <w:t xml:space="preserve">Персонал, осуществляющий работу в системе </w:t>
      </w:r>
      <w:r w:rsidR="004977ED">
        <w:t>ОЧ</w:t>
      </w:r>
      <w:r w:rsidRPr="00000ED1">
        <w:t xml:space="preserve"> (Пользователи системы)</w:t>
      </w:r>
      <w:r w:rsidR="00755089" w:rsidRPr="00000ED1">
        <w:t xml:space="preserve"> </w:t>
      </w:r>
      <w:r w:rsidRPr="00000ED1">
        <w:t>—</w:t>
      </w:r>
      <w:r w:rsidR="00755089" w:rsidRPr="00000ED1">
        <w:t xml:space="preserve"> персонал, которому доступно</w:t>
      </w:r>
      <w:r w:rsidRPr="00000ED1">
        <w:t xml:space="preserve"> выполнение операций по работе </w:t>
      </w:r>
      <w:r w:rsidR="004977ED">
        <w:t>с ОЧ</w:t>
      </w:r>
      <w:r w:rsidR="00755089" w:rsidRPr="00000ED1">
        <w:t>.</w:t>
      </w:r>
      <w:r w:rsidR="00755089" w:rsidRPr="00062DDA">
        <w:rPr>
          <w:rFonts w:eastAsia="Calibri"/>
        </w:rPr>
        <w:t xml:space="preserve"> Доступ пользователей к </w:t>
      </w:r>
      <w:r w:rsidR="004977ED">
        <w:rPr>
          <w:rFonts w:eastAsia="Calibri"/>
        </w:rPr>
        <w:t>ОЧ</w:t>
      </w:r>
      <w:r w:rsidRPr="00062DDA">
        <w:rPr>
          <w:rFonts w:eastAsia="Calibri"/>
        </w:rPr>
        <w:t xml:space="preserve"> осуществляется через веб-</w:t>
      </w:r>
      <w:r w:rsidR="00755089" w:rsidRPr="00062DDA">
        <w:rPr>
          <w:rFonts w:eastAsia="Calibri"/>
        </w:rPr>
        <w:t>интерфейс</w:t>
      </w:r>
      <w:r w:rsidRPr="00062DDA">
        <w:rPr>
          <w:rFonts w:eastAsia="Calibri"/>
        </w:rPr>
        <w:t xml:space="preserve"> и </w:t>
      </w:r>
      <w:r w:rsidR="00755089" w:rsidRPr="00062DDA">
        <w:rPr>
          <w:rFonts w:eastAsia="Calibri"/>
        </w:rPr>
        <w:t>должен выполняться после аутентификации и авторизации.</w:t>
      </w:r>
    </w:p>
    <w:p w:rsidR="00755089" w:rsidRPr="00000ED1" w:rsidRDefault="00611EB6" w:rsidP="00CF5E64">
      <w:pPr>
        <w:pStyle w:val="a"/>
        <w:ind w:left="1276" w:hanging="479"/>
      </w:pPr>
      <w:r w:rsidRPr="00000ED1">
        <w:rPr>
          <w:rFonts w:eastAsia="Calibri"/>
        </w:rPr>
        <w:t>Персонал, обеспечивающий техническую поддержку и модернизацию</w:t>
      </w:r>
      <w:r w:rsidR="00CF5E64">
        <w:rPr>
          <w:rFonts w:eastAsia="Calibri"/>
        </w:rPr>
        <w:t xml:space="preserve"> </w:t>
      </w:r>
      <w:r w:rsidRPr="00000ED1">
        <w:rPr>
          <w:rFonts w:eastAsia="Calibri"/>
        </w:rPr>
        <w:t>—</w:t>
      </w:r>
      <w:r w:rsidR="00755089" w:rsidRPr="00000ED1">
        <w:t>персонал, выполняющий работы по</w:t>
      </w:r>
      <w:r w:rsidR="00CF5E64">
        <w:t xml:space="preserve"> поддержанию работоспособности С</w:t>
      </w:r>
      <w:r w:rsidR="00755089" w:rsidRPr="00000ED1">
        <w:t>истемы и интеграционных интерфейсов со стороны смежных систем</w:t>
      </w:r>
      <w:r w:rsidRPr="00000ED1">
        <w:t>, а также работы по доработке и модернизации системы</w:t>
      </w:r>
      <w:r w:rsidR="00755089" w:rsidRPr="00000ED1">
        <w:t xml:space="preserve">. </w:t>
      </w:r>
    </w:p>
    <w:p w:rsidR="001A198D" w:rsidRPr="001A198D" w:rsidRDefault="001A198D" w:rsidP="001A198D">
      <w:pPr>
        <w:pStyle w:val="a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39" w:name="_Toc83201230"/>
      <w:bookmarkStart w:id="40" w:name="_Toc83201327"/>
      <w:bookmarkStart w:id="41" w:name="_Toc136529113"/>
      <w:bookmarkStart w:id="42" w:name="_Toc136530639"/>
      <w:bookmarkStart w:id="43" w:name="_Toc178158220"/>
      <w:bookmarkEnd w:id="39"/>
      <w:bookmarkEnd w:id="40"/>
      <w:bookmarkEnd w:id="41"/>
      <w:bookmarkEnd w:id="42"/>
      <w:bookmarkEnd w:id="43"/>
    </w:p>
    <w:p w:rsidR="001A198D" w:rsidRPr="001A198D" w:rsidRDefault="001A198D" w:rsidP="001A198D">
      <w:pPr>
        <w:pStyle w:val="a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44" w:name="_Toc83201231"/>
      <w:bookmarkStart w:id="45" w:name="_Toc83201328"/>
      <w:bookmarkStart w:id="46" w:name="_Toc136529114"/>
      <w:bookmarkStart w:id="47" w:name="_Toc136530640"/>
      <w:bookmarkStart w:id="48" w:name="_Toc178158221"/>
      <w:bookmarkEnd w:id="44"/>
      <w:bookmarkEnd w:id="45"/>
      <w:bookmarkEnd w:id="46"/>
      <w:bookmarkEnd w:id="47"/>
      <w:bookmarkEnd w:id="48"/>
    </w:p>
    <w:p w:rsidR="00C603AD" w:rsidRDefault="00755089" w:rsidP="001A198D">
      <w:pPr>
        <w:pStyle w:val="2"/>
      </w:pPr>
      <w:bookmarkStart w:id="49" w:name="_Toc178158222"/>
      <w:r>
        <w:t>Персонал, о</w:t>
      </w:r>
      <w:r w:rsidR="00000ED1">
        <w:t>существляющий</w:t>
      </w:r>
      <w:r>
        <w:t xml:space="preserve"> работу</w:t>
      </w:r>
      <w:r w:rsidR="00000ED1">
        <w:t xml:space="preserve"> </w:t>
      </w:r>
      <w:r w:rsidR="004977ED">
        <w:t>с ОЧ</w:t>
      </w:r>
      <w:bookmarkEnd w:id="49"/>
    </w:p>
    <w:p w:rsidR="00755089" w:rsidRDefault="00904F3C" w:rsidP="00062DDA">
      <w:r>
        <w:t>Пользователи Системы должны обладать навыками работы с персональным компьютером на уровне</w:t>
      </w:r>
      <w:r w:rsidR="00BD7DAF">
        <w:t xml:space="preserve"> уверенного</w:t>
      </w:r>
      <w:r>
        <w:t xml:space="preserve"> пользователя. Для работы с Системой пользователю необходимо изучить свои долж</w:t>
      </w:r>
      <w:r w:rsidR="00BD7DAF">
        <w:t>ностные инструкции и руководство</w:t>
      </w:r>
      <w:r>
        <w:t xml:space="preserve"> пользователя</w:t>
      </w:r>
      <w:r w:rsidR="00BD7DAF">
        <w:t xml:space="preserve"> </w:t>
      </w:r>
      <w:r w:rsidR="004977ED">
        <w:t>ОЧ</w:t>
      </w:r>
      <w:r>
        <w:t>.</w:t>
      </w:r>
    </w:p>
    <w:p w:rsidR="00755089" w:rsidRDefault="00755089" w:rsidP="00062DDA">
      <w:pPr>
        <w:pStyle w:val="2"/>
      </w:pPr>
      <w:bookmarkStart w:id="50" w:name="_Toc178158223"/>
      <w:r>
        <w:t>Персонал, обеспечивающий техническую поддержку и модернизацию</w:t>
      </w:r>
      <w:bookmarkEnd w:id="50"/>
    </w:p>
    <w:p w:rsidR="00000ED1" w:rsidRPr="00405761" w:rsidRDefault="00000ED1" w:rsidP="00062DDA">
      <w:r w:rsidRPr="00405761">
        <w:t xml:space="preserve">К администратору </w:t>
      </w:r>
      <w:r>
        <w:t>системы</w:t>
      </w:r>
      <w:r w:rsidRPr="00405761">
        <w:t xml:space="preserve"> предъявляются следующие квалификационные требования:</w:t>
      </w:r>
    </w:p>
    <w:p w:rsidR="00000ED1" w:rsidRPr="00CF5E64" w:rsidRDefault="00000ED1" w:rsidP="00CF5E64">
      <w:pPr>
        <w:pStyle w:val="30"/>
        <w:numPr>
          <w:ilvl w:val="0"/>
          <w:numId w:val="35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Системы;</w:t>
      </w:r>
    </w:p>
    <w:p w:rsidR="00000ED1" w:rsidRPr="00CF5E64" w:rsidRDefault="00000ED1" w:rsidP="00CF5E64">
      <w:pPr>
        <w:pStyle w:val="30"/>
        <w:numPr>
          <w:ilvl w:val="0"/>
          <w:numId w:val="35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Знание состава и принципов работы систем-источников данных, взаимодействующих с Системой;</w:t>
      </w:r>
    </w:p>
    <w:p w:rsidR="00000ED1" w:rsidRPr="00CF5E64" w:rsidRDefault="00000ED1" w:rsidP="00CF5E64">
      <w:pPr>
        <w:pStyle w:val="30"/>
        <w:numPr>
          <w:ilvl w:val="0"/>
          <w:numId w:val="35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Наличие опыта разработки, внедрения, эксплуатации крупных информационных систем (ИС);</w:t>
      </w:r>
    </w:p>
    <w:p w:rsidR="00000ED1" w:rsidRPr="00CF5E64" w:rsidRDefault="00000ED1" w:rsidP="00CF5E64">
      <w:pPr>
        <w:pStyle w:val="30"/>
        <w:numPr>
          <w:ilvl w:val="0"/>
          <w:numId w:val="35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Наличие опыта управления проектами внедрения ИС;</w:t>
      </w:r>
    </w:p>
    <w:p w:rsidR="00000ED1" w:rsidRPr="00CF5E64" w:rsidRDefault="00000ED1" w:rsidP="00CF5E64">
      <w:pPr>
        <w:pStyle w:val="30"/>
        <w:numPr>
          <w:ilvl w:val="0"/>
          <w:numId w:val="35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 xml:space="preserve">Наличия опыта администрирования ОС </w:t>
      </w:r>
      <w:proofErr w:type="spellStart"/>
      <w:r w:rsidRPr="00CF5E64">
        <w:rPr>
          <w:rFonts w:ascii="Times New Roman" w:hAnsi="Times New Roman"/>
          <w:sz w:val="24"/>
          <w:szCs w:val="24"/>
        </w:rPr>
        <w:t>Windows</w:t>
      </w:r>
      <w:proofErr w:type="spellEnd"/>
      <w:r w:rsidRPr="00CF5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5E64">
        <w:rPr>
          <w:rFonts w:ascii="Times New Roman" w:hAnsi="Times New Roman"/>
          <w:sz w:val="24"/>
          <w:szCs w:val="24"/>
        </w:rPr>
        <w:t>Linux</w:t>
      </w:r>
      <w:proofErr w:type="spellEnd"/>
      <w:r w:rsidRPr="00CF5E64">
        <w:rPr>
          <w:rFonts w:ascii="Times New Roman" w:hAnsi="Times New Roman"/>
          <w:sz w:val="24"/>
          <w:szCs w:val="24"/>
        </w:rPr>
        <w:t>;</w:t>
      </w:r>
    </w:p>
    <w:p w:rsidR="00000ED1" w:rsidRPr="00CF5E64" w:rsidRDefault="00000ED1" w:rsidP="00CF5E64">
      <w:pPr>
        <w:pStyle w:val="30"/>
        <w:numPr>
          <w:ilvl w:val="0"/>
          <w:numId w:val="35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 xml:space="preserve">Владение языками программирования </w:t>
      </w:r>
      <w:r w:rsidRPr="00CF5E64">
        <w:rPr>
          <w:rFonts w:ascii="Times New Roman" w:hAnsi="Times New Roman"/>
          <w:sz w:val="24"/>
          <w:szCs w:val="24"/>
          <w:lang w:val="en-US"/>
        </w:rPr>
        <w:t>Java</w:t>
      </w:r>
      <w:r w:rsidRPr="00CF5E64">
        <w:rPr>
          <w:rFonts w:ascii="Times New Roman" w:hAnsi="Times New Roman"/>
          <w:sz w:val="24"/>
          <w:szCs w:val="24"/>
        </w:rPr>
        <w:t>, SQL, PL/SQL и др.</w:t>
      </w:r>
    </w:p>
    <w:p w:rsidR="00000ED1" w:rsidRPr="00CF5E64" w:rsidRDefault="00000ED1" w:rsidP="004977ED">
      <w:r w:rsidRPr="00CF5E64">
        <w:t>К функциям администратора системы относится:</w:t>
      </w:r>
    </w:p>
    <w:p w:rsidR="00000ED1" w:rsidRPr="00CF5E64" w:rsidRDefault="00000ED1" w:rsidP="00CF5E64">
      <w:pPr>
        <w:pStyle w:val="30"/>
        <w:numPr>
          <w:ilvl w:val="0"/>
          <w:numId w:val="35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Разработка планов и методов развития и обновления Системы;</w:t>
      </w:r>
    </w:p>
    <w:p w:rsidR="00000ED1" w:rsidRPr="00CF5E64" w:rsidRDefault="00000ED1" w:rsidP="00CF5E64">
      <w:pPr>
        <w:pStyle w:val="30"/>
        <w:numPr>
          <w:ilvl w:val="0"/>
          <w:numId w:val="35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lastRenderedPageBreak/>
        <w:t>Сопровождение Системы;</w:t>
      </w:r>
    </w:p>
    <w:p w:rsidR="00000ED1" w:rsidRPr="00CF5E64" w:rsidRDefault="00000ED1" w:rsidP="00CF5E64">
      <w:pPr>
        <w:pStyle w:val="30"/>
        <w:numPr>
          <w:ilvl w:val="0"/>
          <w:numId w:val="35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Координация деятельности подразделений в филиалах при внедрении, эксплуатации, развитии, обновлении Системы;</w:t>
      </w:r>
    </w:p>
    <w:p w:rsidR="00000ED1" w:rsidRPr="00CF5E64" w:rsidRDefault="00000ED1" w:rsidP="00CF5E64">
      <w:pPr>
        <w:pStyle w:val="30"/>
        <w:numPr>
          <w:ilvl w:val="0"/>
          <w:numId w:val="35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Управление пользователями Системы.</w:t>
      </w:r>
    </w:p>
    <w:p w:rsidR="00000ED1" w:rsidRPr="008454E0" w:rsidRDefault="00000ED1" w:rsidP="00062DDA">
      <w:r w:rsidRPr="008454E0">
        <w:t xml:space="preserve">Должностные обязанности администратора </w:t>
      </w:r>
      <w:r>
        <w:t>С</w:t>
      </w:r>
      <w:r w:rsidRPr="008454E0">
        <w:t>истемы:</w:t>
      </w:r>
    </w:p>
    <w:p w:rsidR="00000ED1" w:rsidRPr="00CF5E64" w:rsidRDefault="00000ED1" w:rsidP="00CF5E64">
      <w:pPr>
        <w:pStyle w:val="30"/>
        <w:numPr>
          <w:ilvl w:val="0"/>
          <w:numId w:val="36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Обеспечение непрерывности функционирования Системы;</w:t>
      </w:r>
    </w:p>
    <w:p w:rsidR="00000ED1" w:rsidRPr="00CF5E64" w:rsidRDefault="00000ED1" w:rsidP="00CF5E64">
      <w:pPr>
        <w:pStyle w:val="30"/>
        <w:numPr>
          <w:ilvl w:val="0"/>
          <w:numId w:val="36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Обеспечение управления приложением;</w:t>
      </w:r>
    </w:p>
    <w:p w:rsidR="00000ED1" w:rsidRPr="00CF5E64" w:rsidRDefault="00000ED1" w:rsidP="00CF5E64">
      <w:pPr>
        <w:pStyle w:val="30"/>
        <w:numPr>
          <w:ilvl w:val="0"/>
          <w:numId w:val="36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Обеспечение управления настройками Системы;</w:t>
      </w:r>
    </w:p>
    <w:p w:rsidR="00000ED1" w:rsidRPr="00CF5E64" w:rsidRDefault="00000ED1" w:rsidP="00CF5E64">
      <w:pPr>
        <w:pStyle w:val="30"/>
        <w:numPr>
          <w:ilvl w:val="0"/>
          <w:numId w:val="36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Восстановление работоспособности системы при выявлении отклонений в работе Системы путем анализа ошибок;</w:t>
      </w:r>
    </w:p>
    <w:p w:rsidR="00000ED1" w:rsidRPr="00CF5E64" w:rsidRDefault="00000ED1" w:rsidP="00CF5E64">
      <w:pPr>
        <w:pStyle w:val="30"/>
        <w:numPr>
          <w:ilvl w:val="0"/>
          <w:numId w:val="36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Помощь специалистам филиалов при решении задач эксплуатации и регламентного обслуживания Системы, мониторинга, восстановления работоспособности и конфигурирования Системы;</w:t>
      </w:r>
    </w:p>
    <w:p w:rsidR="00000ED1" w:rsidRPr="00CF5E64" w:rsidRDefault="00000ED1" w:rsidP="00CF5E64">
      <w:pPr>
        <w:pStyle w:val="30"/>
        <w:numPr>
          <w:ilvl w:val="0"/>
          <w:numId w:val="36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Взаимодействие с разработчиками Системы в части организации и планирования работ по устранению выявленных ошибок, обновления Системы.</w:t>
      </w:r>
    </w:p>
    <w:p w:rsidR="00904F3C" w:rsidRDefault="00904F3C" w:rsidP="00062DDA">
      <w:r>
        <w:t xml:space="preserve">Функциональные обязанности группы разработки </w:t>
      </w:r>
      <w:r w:rsidR="004977ED">
        <w:t>ОЧ</w:t>
      </w:r>
      <w:r>
        <w:t>:</w:t>
      </w:r>
    </w:p>
    <w:p w:rsidR="00904F3C" w:rsidRPr="00CC1E22" w:rsidRDefault="00904F3C" w:rsidP="00CF5E64">
      <w:pPr>
        <w:pStyle w:val="af1"/>
        <w:framePr w:hSpace="0" w:wrap="auto" w:vAnchor="margin" w:yAlign="inline"/>
        <w:numPr>
          <w:ilvl w:val="0"/>
          <w:numId w:val="37"/>
        </w:numPr>
        <w:spacing w:line="360" w:lineRule="auto"/>
        <w:ind w:left="1134"/>
      </w:pPr>
      <w:r>
        <w:t>Осуществление контроля</w:t>
      </w:r>
      <w:r w:rsidRPr="00CC1E22">
        <w:t xml:space="preserve"> и учет</w:t>
      </w:r>
      <w:r>
        <w:t>а требований по</w:t>
      </w:r>
      <w:r w:rsidRPr="00CC1E22">
        <w:t xml:space="preserve"> доработк</w:t>
      </w:r>
      <w:r>
        <w:t>е</w:t>
      </w:r>
      <w:r w:rsidRPr="00CC1E22">
        <w:t xml:space="preserve"> Системы;</w:t>
      </w:r>
    </w:p>
    <w:p w:rsidR="00904F3C" w:rsidRPr="00CC1E22" w:rsidRDefault="00904F3C" w:rsidP="00CF5E64">
      <w:pPr>
        <w:pStyle w:val="af1"/>
        <w:framePr w:hSpace="0" w:wrap="auto" w:vAnchor="margin" w:yAlign="inline"/>
        <w:numPr>
          <w:ilvl w:val="0"/>
          <w:numId w:val="37"/>
        </w:numPr>
        <w:spacing w:line="360" w:lineRule="auto"/>
        <w:ind w:left="1134"/>
      </w:pPr>
      <w:r>
        <w:t>Определение и согласо</w:t>
      </w:r>
      <w:r w:rsidRPr="00CC1E22">
        <w:t>ва</w:t>
      </w:r>
      <w:r>
        <w:t>ние</w:t>
      </w:r>
      <w:r w:rsidRPr="00CC1E22">
        <w:t xml:space="preserve"> срок</w:t>
      </w:r>
      <w:r>
        <w:t>ов</w:t>
      </w:r>
      <w:r w:rsidRPr="00CC1E22">
        <w:t xml:space="preserve"> и объем</w:t>
      </w:r>
      <w:r>
        <w:t>а</w:t>
      </w:r>
      <w:r w:rsidRPr="00CC1E22">
        <w:t xml:space="preserve"> работ по доработкам Системы;</w:t>
      </w:r>
    </w:p>
    <w:p w:rsidR="00904F3C" w:rsidRPr="00CC1E22" w:rsidRDefault="00904F3C" w:rsidP="00CF5E64">
      <w:pPr>
        <w:pStyle w:val="af1"/>
        <w:framePr w:hSpace="0" w:wrap="auto" w:vAnchor="margin" w:yAlign="inline"/>
        <w:numPr>
          <w:ilvl w:val="0"/>
          <w:numId w:val="37"/>
        </w:numPr>
        <w:spacing w:line="360" w:lineRule="auto"/>
        <w:ind w:left="1134"/>
      </w:pPr>
      <w:r>
        <w:t>Участие</w:t>
      </w:r>
      <w:r w:rsidRPr="00CC1E22">
        <w:t xml:space="preserve"> в оценке трудозатрат по запросу на доработку Системы;</w:t>
      </w:r>
    </w:p>
    <w:p w:rsidR="00904F3C" w:rsidRPr="00CC1E22" w:rsidRDefault="00904F3C" w:rsidP="00CF5E64">
      <w:pPr>
        <w:pStyle w:val="af1"/>
        <w:framePr w:hSpace="0" w:wrap="auto" w:vAnchor="margin" w:yAlign="inline"/>
        <w:numPr>
          <w:ilvl w:val="0"/>
          <w:numId w:val="37"/>
        </w:numPr>
        <w:spacing w:line="360" w:lineRule="auto"/>
        <w:ind w:left="1134"/>
      </w:pPr>
      <w:r>
        <w:t>Проверка влияния</w:t>
      </w:r>
      <w:r w:rsidRPr="00CC1E22">
        <w:t xml:space="preserve"> решения инцидентов/запросов на доработку на Систему в целом;</w:t>
      </w:r>
    </w:p>
    <w:p w:rsidR="00904F3C" w:rsidRPr="00CC1E22" w:rsidRDefault="00904F3C" w:rsidP="00CF5E64">
      <w:pPr>
        <w:pStyle w:val="af1"/>
        <w:framePr w:hSpace="0" w:wrap="auto" w:vAnchor="margin" w:yAlign="inline"/>
        <w:numPr>
          <w:ilvl w:val="0"/>
          <w:numId w:val="37"/>
        </w:numPr>
        <w:spacing w:line="360" w:lineRule="auto"/>
        <w:ind w:left="1134"/>
      </w:pPr>
      <w:r>
        <w:t>О</w:t>
      </w:r>
      <w:r w:rsidRPr="00CC1E22">
        <w:t>ценк</w:t>
      </w:r>
      <w:r>
        <w:t>а</w:t>
      </w:r>
      <w:r w:rsidRPr="00CC1E22">
        <w:t xml:space="preserve"> трудозатрат по запросу на доработку системы;</w:t>
      </w:r>
    </w:p>
    <w:p w:rsidR="00904F3C" w:rsidRPr="00000ED1" w:rsidRDefault="00904F3C" w:rsidP="00CF5E64">
      <w:pPr>
        <w:pStyle w:val="a"/>
        <w:numPr>
          <w:ilvl w:val="0"/>
          <w:numId w:val="37"/>
        </w:numPr>
        <w:ind w:left="1134"/>
      </w:pPr>
      <w:r>
        <w:t>Д</w:t>
      </w:r>
      <w:r w:rsidRPr="00CC1E22">
        <w:t>оработк</w:t>
      </w:r>
      <w:r>
        <w:t>а</w:t>
      </w:r>
      <w:r w:rsidRPr="00CC1E22">
        <w:t xml:space="preserve"> системы по согласованному списку требований</w:t>
      </w:r>
      <w:r>
        <w:t>.</w:t>
      </w:r>
      <w:bookmarkEnd w:id="2"/>
      <w:bookmarkEnd w:id="1"/>
    </w:p>
    <w:sectPr w:rsidR="00904F3C" w:rsidRPr="00000ED1" w:rsidSect="0030224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815" w:rsidRDefault="009E6815" w:rsidP="00062DDA">
      <w:r>
        <w:separator/>
      </w:r>
    </w:p>
    <w:p w:rsidR="009E6815" w:rsidRDefault="009E6815" w:rsidP="00062DDA"/>
  </w:endnote>
  <w:endnote w:type="continuationSeparator" w:id="0">
    <w:p w:rsidR="009E6815" w:rsidRDefault="009E6815" w:rsidP="00062DDA">
      <w:r>
        <w:continuationSeparator/>
      </w:r>
    </w:p>
    <w:p w:rsidR="009E6815" w:rsidRDefault="009E6815" w:rsidP="00062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B06040202020202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815" w:rsidRDefault="009E6815" w:rsidP="00062DDA">
      <w:r>
        <w:separator/>
      </w:r>
    </w:p>
    <w:p w:rsidR="009E6815" w:rsidRDefault="009E6815" w:rsidP="00062DDA"/>
  </w:footnote>
  <w:footnote w:type="continuationSeparator" w:id="0">
    <w:p w:rsidR="009E6815" w:rsidRDefault="009E6815" w:rsidP="00062DDA">
      <w:r>
        <w:continuationSeparator/>
      </w:r>
    </w:p>
    <w:p w:rsidR="009E6815" w:rsidRDefault="009E6815" w:rsidP="00062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8E43A5" w:rsidRPr="00314F35" w:rsidTr="008C6F3D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E43A5" w:rsidRPr="00C05362" w:rsidRDefault="008C6F3D" w:rsidP="008C6F3D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C545B9D" wp14:editId="4B4B9F14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8A6CA6" w:rsidP="00062DDA">
          <w:pPr>
            <w:pStyle w:val="ad"/>
          </w:pPr>
          <w:proofErr w:type="spellStart"/>
          <w:r>
            <w:t>Омничат</w:t>
          </w:r>
          <w:proofErr w:type="spellEnd"/>
          <w:r w:rsidR="0015275B">
            <w:t xml:space="preserve"> РТК</w:t>
          </w:r>
        </w:p>
      </w:tc>
    </w:tr>
    <w:tr w:rsidR="008E43A5" w:rsidRPr="00314F35" w:rsidTr="008C6F3D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8E43A5" w:rsidP="00062DDA">
          <w:pPr>
            <w:pStyle w:val="ad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0B5B6D" w:rsidRDefault="008E43A5" w:rsidP="00062DDA">
          <w:pPr>
            <w:pStyle w:val="ad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8E43A5" w:rsidP="00062DD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781326">
            <w:rPr>
              <w:noProof/>
            </w:rPr>
            <w:t>4</w:t>
          </w:r>
          <w:r w:rsidRPr="00314F35">
            <w:fldChar w:fldCharType="end"/>
          </w:r>
          <w:r w:rsidRPr="00314F35">
            <w:t xml:space="preserve"> из </w:t>
          </w:r>
          <w:r w:rsidR="005C1622">
            <w:rPr>
              <w:noProof/>
            </w:rPr>
            <w:fldChar w:fldCharType="begin"/>
          </w:r>
          <w:r w:rsidR="005C1622">
            <w:rPr>
              <w:noProof/>
            </w:rPr>
            <w:instrText xml:space="preserve"> NUMPAGES </w:instrText>
          </w:r>
          <w:r w:rsidR="005C1622">
            <w:rPr>
              <w:noProof/>
            </w:rPr>
            <w:fldChar w:fldCharType="separate"/>
          </w:r>
          <w:r w:rsidR="00781326">
            <w:rPr>
              <w:noProof/>
            </w:rPr>
            <w:t>11</w:t>
          </w:r>
          <w:r w:rsidR="005C1622">
            <w:rPr>
              <w:noProof/>
            </w:rPr>
            <w:fldChar w:fldCharType="end"/>
          </w:r>
        </w:p>
      </w:tc>
    </w:tr>
  </w:tbl>
  <w:p w:rsidR="008E43A5" w:rsidRDefault="008E43A5" w:rsidP="00062DD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44C0"/>
    <w:multiLevelType w:val="hybridMultilevel"/>
    <w:tmpl w:val="704EE0D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7C8"/>
    <w:multiLevelType w:val="hybridMultilevel"/>
    <w:tmpl w:val="F148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702F"/>
    <w:multiLevelType w:val="hybridMultilevel"/>
    <w:tmpl w:val="362A3448"/>
    <w:lvl w:ilvl="0" w:tplc="E61A10EE">
      <w:start w:val="1"/>
      <w:numFmt w:val="decimal"/>
      <w:lvlText w:val="%1."/>
      <w:lvlJc w:val="left"/>
      <w:pPr>
        <w:ind w:left="1582" w:hanging="360"/>
      </w:p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98C43062">
      <w:start w:val="1"/>
      <w:numFmt w:val="bullet"/>
      <w:lvlText w:val=""/>
      <w:lvlJc w:val="left"/>
      <w:pPr>
        <w:ind w:left="3022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0A452C83"/>
    <w:multiLevelType w:val="hybridMultilevel"/>
    <w:tmpl w:val="C78A9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6302F"/>
    <w:multiLevelType w:val="hybridMultilevel"/>
    <w:tmpl w:val="5AFE4C98"/>
    <w:lvl w:ilvl="0" w:tplc="DF94B7A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A72859"/>
    <w:multiLevelType w:val="hybridMultilevel"/>
    <w:tmpl w:val="2E7E125E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2108E"/>
    <w:multiLevelType w:val="hybridMultilevel"/>
    <w:tmpl w:val="A71690CE"/>
    <w:lvl w:ilvl="0" w:tplc="5FBAC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28947275"/>
    <w:multiLevelType w:val="hybridMultilevel"/>
    <w:tmpl w:val="6C00D3A4"/>
    <w:lvl w:ilvl="0" w:tplc="A27AC4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16B2B"/>
    <w:multiLevelType w:val="hybridMultilevel"/>
    <w:tmpl w:val="32FA1A78"/>
    <w:lvl w:ilvl="0" w:tplc="FFFFFFFF">
      <w:start w:val="1"/>
      <w:numFmt w:val="bullet"/>
      <w:lvlText w:val=""/>
      <w:lvlJc w:val="left"/>
      <w:pPr>
        <w:ind w:left="862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4E1BC4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D37FAB"/>
    <w:multiLevelType w:val="hybridMultilevel"/>
    <w:tmpl w:val="4C9091C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2B708A"/>
    <w:multiLevelType w:val="hybridMultilevel"/>
    <w:tmpl w:val="6D5E1BA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C7236"/>
    <w:multiLevelType w:val="hybridMultilevel"/>
    <w:tmpl w:val="C9069E38"/>
    <w:lvl w:ilvl="0" w:tplc="48D0E9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E7294F"/>
    <w:multiLevelType w:val="hybridMultilevel"/>
    <w:tmpl w:val="FEE689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A4E9F"/>
    <w:multiLevelType w:val="hybridMultilevel"/>
    <w:tmpl w:val="F394F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75065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BE6EDE"/>
    <w:multiLevelType w:val="hybridMultilevel"/>
    <w:tmpl w:val="064499B6"/>
    <w:lvl w:ilvl="0" w:tplc="5FBAC8E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A0E6D2D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171844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5563D4"/>
    <w:multiLevelType w:val="hybridMultilevel"/>
    <w:tmpl w:val="323A3F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41D8C"/>
    <w:multiLevelType w:val="hybridMultilevel"/>
    <w:tmpl w:val="520061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050F2"/>
    <w:multiLevelType w:val="hybridMultilevel"/>
    <w:tmpl w:val="32B0FB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643342"/>
    <w:multiLevelType w:val="hybridMultilevel"/>
    <w:tmpl w:val="ECD67DE0"/>
    <w:lvl w:ilvl="0" w:tplc="5FBAC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A394B"/>
    <w:multiLevelType w:val="hybridMultilevel"/>
    <w:tmpl w:val="E4D2F714"/>
    <w:lvl w:ilvl="0" w:tplc="3E326BD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4B1D5A"/>
    <w:multiLevelType w:val="hybridMultilevel"/>
    <w:tmpl w:val="53A675DE"/>
    <w:lvl w:ilvl="0" w:tplc="5FBAC8E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31C229B"/>
    <w:multiLevelType w:val="hybridMultilevel"/>
    <w:tmpl w:val="7E10BD26"/>
    <w:lvl w:ilvl="0" w:tplc="E61A10EE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222" w:hanging="360"/>
      </w:pPr>
    </w:lvl>
    <w:lvl w:ilvl="2" w:tplc="98C43062">
      <w:start w:val="1"/>
      <w:numFmt w:val="bullet"/>
      <w:lvlText w:val=""/>
      <w:lvlJc w:val="left"/>
      <w:pPr>
        <w:ind w:left="1942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36F06D4"/>
    <w:multiLevelType w:val="hybridMultilevel"/>
    <w:tmpl w:val="3E24566E"/>
    <w:lvl w:ilvl="0" w:tplc="E61A10EE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222" w:hanging="360"/>
      </w:pPr>
    </w:lvl>
    <w:lvl w:ilvl="2" w:tplc="98C43062">
      <w:start w:val="1"/>
      <w:numFmt w:val="bullet"/>
      <w:lvlText w:val=""/>
      <w:lvlJc w:val="left"/>
      <w:pPr>
        <w:ind w:left="1942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37F656C"/>
    <w:multiLevelType w:val="hybridMultilevel"/>
    <w:tmpl w:val="69A2EF7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4212E06"/>
    <w:multiLevelType w:val="hybridMultilevel"/>
    <w:tmpl w:val="9920D1A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F44558"/>
    <w:multiLevelType w:val="multilevel"/>
    <w:tmpl w:val="7CECD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F2145C1"/>
    <w:multiLevelType w:val="hybridMultilevel"/>
    <w:tmpl w:val="027EF4F4"/>
    <w:lvl w:ilvl="0" w:tplc="E61A10EE">
      <w:start w:val="1"/>
      <w:numFmt w:val="decimal"/>
      <w:pStyle w:val="a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3A757E0"/>
    <w:multiLevelType w:val="hybridMultilevel"/>
    <w:tmpl w:val="EE108B0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A15B6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4F1C29"/>
    <w:multiLevelType w:val="multilevel"/>
    <w:tmpl w:val="12580F2E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B1A1D04"/>
    <w:multiLevelType w:val="hybridMultilevel"/>
    <w:tmpl w:val="B80E808C"/>
    <w:lvl w:ilvl="0" w:tplc="A27AC49E">
      <w:start w:val="1"/>
      <w:numFmt w:val="bullet"/>
      <w:pStyle w:val="30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F297B"/>
    <w:multiLevelType w:val="hybridMultilevel"/>
    <w:tmpl w:val="FFB8CDD2"/>
    <w:lvl w:ilvl="0" w:tplc="A27AC4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F060E"/>
    <w:multiLevelType w:val="hybridMultilevel"/>
    <w:tmpl w:val="F0F6A56E"/>
    <w:lvl w:ilvl="0" w:tplc="E2A8D0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1654BC"/>
    <w:multiLevelType w:val="hybridMultilevel"/>
    <w:tmpl w:val="CE4CB3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002F22"/>
    <w:multiLevelType w:val="hybridMultilevel"/>
    <w:tmpl w:val="E3D6152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F8566C0"/>
    <w:multiLevelType w:val="hybridMultilevel"/>
    <w:tmpl w:val="5D9826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36"/>
  </w:num>
  <w:num w:numId="4">
    <w:abstractNumId w:val="19"/>
  </w:num>
  <w:num w:numId="5">
    <w:abstractNumId w:val="14"/>
  </w:num>
  <w:num w:numId="6">
    <w:abstractNumId w:val="20"/>
  </w:num>
  <w:num w:numId="7">
    <w:abstractNumId w:val="34"/>
  </w:num>
  <w:num w:numId="8">
    <w:abstractNumId w:val="11"/>
  </w:num>
  <w:num w:numId="9">
    <w:abstractNumId w:val="17"/>
  </w:num>
  <w:num w:numId="10">
    <w:abstractNumId w:val="35"/>
  </w:num>
  <w:num w:numId="11">
    <w:abstractNumId w:val="37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3"/>
  </w:num>
  <w:num w:numId="15">
    <w:abstractNumId w:val="6"/>
  </w:num>
  <w:num w:numId="16">
    <w:abstractNumId w:val="15"/>
  </w:num>
  <w:num w:numId="17">
    <w:abstractNumId w:val="40"/>
  </w:num>
  <w:num w:numId="18">
    <w:abstractNumId w:val="18"/>
  </w:num>
  <w:num w:numId="19">
    <w:abstractNumId w:val="26"/>
  </w:num>
  <w:num w:numId="20">
    <w:abstractNumId w:val="7"/>
  </w:num>
  <w:num w:numId="21">
    <w:abstractNumId w:val="4"/>
  </w:num>
  <w:num w:numId="22">
    <w:abstractNumId w:val="32"/>
  </w:num>
  <w:num w:numId="23">
    <w:abstractNumId w:val="32"/>
    <w:lvlOverride w:ilvl="0">
      <w:startOverride w:val="1"/>
    </w:lvlOverride>
  </w:num>
  <w:num w:numId="24">
    <w:abstractNumId w:val="21"/>
  </w:num>
  <w:num w:numId="25">
    <w:abstractNumId w:val="22"/>
  </w:num>
  <w:num w:numId="26">
    <w:abstractNumId w:val="41"/>
  </w:num>
  <w:num w:numId="27">
    <w:abstractNumId w:val="16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5"/>
  </w:num>
  <w:num w:numId="33">
    <w:abstractNumId w:val="29"/>
  </w:num>
  <w:num w:numId="34">
    <w:abstractNumId w:val="25"/>
  </w:num>
  <w:num w:numId="35">
    <w:abstractNumId w:val="0"/>
  </w:num>
  <w:num w:numId="36">
    <w:abstractNumId w:val="33"/>
  </w:num>
  <w:num w:numId="37">
    <w:abstractNumId w:val="13"/>
  </w:num>
  <w:num w:numId="38">
    <w:abstractNumId w:val="3"/>
  </w:num>
  <w:num w:numId="39">
    <w:abstractNumId w:val="1"/>
  </w:num>
  <w:num w:numId="40">
    <w:abstractNumId w:val="9"/>
  </w:num>
  <w:num w:numId="41">
    <w:abstractNumId w:val="30"/>
  </w:num>
  <w:num w:numId="42">
    <w:abstractNumId w:val="12"/>
  </w:num>
  <w:num w:numId="43">
    <w:abstractNumId w:val="10"/>
  </w:num>
  <w:num w:numId="44">
    <w:abstractNumId w:val="2"/>
  </w:num>
  <w:num w:numId="45">
    <w:abstractNumId w:val="27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76"/>
    <w:rsid w:val="00000ED1"/>
    <w:rsid w:val="00062DDA"/>
    <w:rsid w:val="000838F2"/>
    <w:rsid w:val="000A1F88"/>
    <w:rsid w:val="000F514C"/>
    <w:rsid w:val="00123FB4"/>
    <w:rsid w:val="0015275B"/>
    <w:rsid w:val="00165654"/>
    <w:rsid w:val="001863B7"/>
    <w:rsid w:val="001A198D"/>
    <w:rsid w:val="001D4E42"/>
    <w:rsid w:val="0025631F"/>
    <w:rsid w:val="002869AB"/>
    <w:rsid w:val="00294476"/>
    <w:rsid w:val="00302247"/>
    <w:rsid w:val="0035119F"/>
    <w:rsid w:val="00373C87"/>
    <w:rsid w:val="003769EA"/>
    <w:rsid w:val="003E10B4"/>
    <w:rsid w:val="003E7C8A"/>
    <w:rsid w:val="003F1A8C"/>
    <w:rsid w:val="004977ED"/>
    <w:rsid w:val="004C14BD"/>
    <w:rsid w:val="004C3A54"/>
    <w:rsid w:val="004D3562"/>
    <w:rsid w:val="00516110"/>
    <w:rsid w:val="00590615"/>
    <w:rsid w:val="005C1622"/>
    <w:rsid w:val="00611EB6"/>
    <w:rsid w:val="00620149"/>
    <w:rsid w:val="006C1B85"/>
    <w:rsid w:val="007122EA"/>
    <w:rsid w:val="00755089"/>
    <w:rsid w:val="00781326"/>
    <w:rsid w:val="007B788D"/>
    <w:rsid w:val="007C43C9"/>
    <w:rsid w:val="008A6CA6"/>
    <w:rsid w:val="008C6F3D"/>
    <w:rsid w:val="008E43A5"/>
    <w:rsid w:val="00904F3C"/>
    <w:rsid w:val="00975B2D"/>
    <w:rsid w:val="009E6815"/>
    <w:rsid w:val="00A55D6A"/>
    <w:rsid w:val="00AA75DB"/>
    <w:rsid w:val="00B40590"/>
    <w:rsid w:val="00BD7DAF"/>
    <w:rsid w:val="00C50D09"/>
    <w:rsid w:val="00C603AD"/>
    <w:rsid w:val="00C820FF"/>
    <w:rsid w:val="00CC1E22"/>
    <w:rsid w:val="00CF5E64"/>
    <w:rsid w:val="00E33676"/>
    <w:rsid w:val="00E722E9"/>
    <w:rsid w:val="00E77E2B"/>
    <w:rsid w:val="00F140EC"/>
    <w:rsid w:val="00F44476"/>
    <w:rsid w:val="00F6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C31B8"/>
  <w15:chartTrackingRefBased/>
  <w15:docId w15:val="{A11B214D-A1BA-4313-A027-FD09CBE0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62DDA"/>
    <w:pPr>
      <w:spacing w:after="0" w:line="36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516110"/>
    <w:pPr>
      <w:keepNext/>
      <w:keepLines/>
      <w:numPr>
        <w:numId w:val="10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BD7DAF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/>
      <w:b/>
      <w:sz w:val="28"/>
      <w:szCs w:val="28"/>
    </w:rPr>
  </w:style>
  <w:style w:type="paragraph" w:styleId="3">
    <w:name w:val="heading 3"/>
    <w:basedOn w:val="a0"/>
    <w:next w:val="a0"/>
    <w:link w:val="31"/>
    <w:autoRedefine/>
    <w:uiPriority w:val="9"/>
    <w:unhideWhenUsed/>
    <w:qFormat/>
    <w:rsid w:val="002869AB"/>
    <w:pPr>
      <w:keepNext/>
      <w:keepLines/>
      <w:numPr>
        <w:ilvl w:val="2"/>
        <w:numId w:val="1"/>
      </w:numPr>
      <w:suppressAutoHyphens/>
      <w:spacing w:after="300" w:line="240" w:lineRule="auto"/>
      <w:jc w:val="left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0224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0224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0224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0224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0224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0224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1611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D7DAF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"/>
    <w:uiPriority w:val="9"/>
    <w:rsid w:val="002869AB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022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0224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022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3022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022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3022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"/>
    <w:basedOn w:val="a0"/>
    <w:link w:val="a4"/>
    <w:uiPriority w:val="34"/>
    <w:qFormat/>
    <w:rsid w:val="00000ED1"/>
    <w:pPr>
      <w:widowControl w:val="0"/>
      <w:numPr>
        <w:numId w:val="22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"/>
    <w:link w:val="a"/>
    <w:uiPriority w:val="34"/>
    <w:rsid w:val="00000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302247"/>
    <w:pPr>
      <w:spacing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302247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302247"/>
    <w:pPr>
      <w:numPr>
        <w:ilvl w:val="1"/>
      </w:numPr>
      <w:spacing w:after="160" w:line="240" w:lineRule="auto"/>
      <w:ind w:left="142"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302247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302247"/>
    <w:pPr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302247"/>
    <w:rPr>
      <w:rFonts w:ascii="Times New Roman" w:hAnsi="Times New Roman" w:cs="Times New Roman"/>
      <w:sz w:val="20"/>
      <w:szCs w:val="20"/>
    </w:rPr>
  </w:style>
  <w:style w:type="table" w:styleId="af">
    <w:name w:val="Table Grid"/>
    <w:basedOn w:val="a2"/>
    <w:rsid w:val="00294476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unhideWhenUsed/>
    <w:rsid w:val="00294476"/>
    <w:rPr>
      <w:color w:val="0563C1" w:themeColor="hyperlink"/>
      <w:u w:val="single"/>
    </w:rPr>
  </w:style>
  <w:style w:type="paragraph" w:customStyle="1" w:styleId="af1">
    <w:name w:val="Обычный (таблица)"/>
    <w:basedOn w:val="a0"/>
    <w:link w:val="af2"/>
    <w:qFormat/>
    <w:rsid w:val="002869AB"/>
    <w:pPr>
      <w:keepLines/>
      <w:framePr w:hSpace="181" w:wrap="around" w:vAnchor="text" w:hAnchor="text" w:y="1"/>
      <w:spacing w:line="240" w:lineRule="auto"/>
      <w:ind w:firstLine="0"/>
    </w:pPr>
  </w:style>
  <w:style w:type="character" w:customStyle="1" w:styleId="af2">
    <w:name w:val="Обычный (таблица) Знак"/>
    <w:link w:val="af1"/>
    <w:rsid w:val="002869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рмин (жирный)"/>
    <w:rsid w:val="00294476"/>
    <w:rPr>
      <w:rFonts w:ascii="Arial" w:hAnsi="Arial"/>
      <w:b/>
    </w:rPr>
  </w:style>
  <w:style w:type="paragraph" w:styleId="af4">
    <w:name w:val="caption"/>
    <w:basedOn w:val="a0"/>
    <w:next w:val="a0"/>
    <w:link w:val="af5"/>
    <w:uiPriority w:val="35"/>
    <w:unhideWhenUsed/>
    <w:qFormat/>
    <w:rsid w:val="00C603AD"/>
    <w:pPr>
      <w:spacing w:after="200" w:line="240" w:lineRule="auto"/>
      <w:jc w:val="center"/>
    </w:pPr>
    <w:rPr>
      <w:i/>
      <w:iCs/>
      <w:color w:val="44546A" w:themeColor="text2"/>
      <w:sz w:val="20"/>
      <w:szCs w:val="20"/>
    </w:rPr>
  </w:style>
  <w:style w:type="paragraph" w:customStyle="1" w:styleId="30">
    <w:name w:val="Маркированный 3 (тбл)"/>
    <w:basedOn w:val="a0"/>
    <w:rsid w:val="00294476"/>
    <w:pPr>
      <w:numPr>
        <w:numId w:val="3"/>
      </w:numPr>
      <w:spacing w:after="60" w:line="240" w:lineRule="auto"/>
    </w:pPr>
    <w:rPr>
      <w:rFonts w:asciiTheme="minorHAnsi" w:hAnsiTheme="minorHAnsi"/>
      <w:sz w:val="22"/>
      <w:szCs w:val="20"/>
    </w:rPr>
  </w:style>
  <w:style w:type="paragraph" w:styleId="af6">
    <w:name w:val="TOC Heading"/>
    <w:basedOn w:val="10"/>
    <w:next w:val="a0"/>
    <w:uiPriority w:val="39"/>
    <w:unhideWhenUsed/>
    <w:qFormat/>
    <w:rsid w:val="00516110"/>
    <w:pPr>
      <w:numPr>
        <w:numId w:val="0"/>
      </w:numPr>
      <w:spacing w:before="240" w:line="259" w:lineRule="auto"/>
      <w:jc w:val="center"/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516110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516110"/>
    <w:pPr>
      <w:spacing w:after="100"/>
      <w:ind w:left="240"/>
    </w:pPr>
  </w:style>
  <w:style w:type="paragraph" w:styleId="32">
    <w:name w:val="toc 3"/>
    <w:basedOn w:val="a0"/>
    <w:next w:val="a0"/>
    <w:autoRedefine/>
    <w:uiPriority w:val="39"/>
    <w:unhideWhenUsed/>
    <w:rsid w:val="00516110"/>
    <w:pPr>
      <w:spacing w:after="100"/>
      <w:ind w:left="480"/>
    </w:pPr>
  </w:style>
  <w:style w:type="character" w:customStyle="1" w:styleId="af7">
    <w:name w:val="ЧТЗ_Обычный текст Знак"/>
    <w:basedOn w:val="a1"/>
    <w:link w:val="af8"/>
    <w:locked/>
    <w:rsid w:val="00AA75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ЧТЗ_Обычный текст"/>
    <w:basedOn w:val="a0"/>
    <w:link w:val="af7"/>
    <w:qFormat/>
    <w:rsid w:val="00AA75DB"/>
    <w:pPr>
      <w:widowControl w:val="0"/>
      <w:ind w:firstLine="709"/>
    </w:pPr>
    <w:rPr>
      <w:rFonts w:eastAsia="Calibri"/>
    </w:rPr>
  </w:style>
  <w:style w:type="numbering" w:customStyle="1" w:styleId="Bulleted4">
    <w:name w:val="Bulleted 4"/>
    <w:basedOn w:val="a3"/>
    <w:rsid w:val="001863B7"/>
    <w:pPr>
      <w:numPr>
        <w:numId w:val="15"/>
      </w:numPr>
    </w:pPr>
  </w:style>
  <w:style w:type="table" w:customStyle="1" w:styleId="NVGTable">
    <w:name w:val="NVG_Table"/>
    <w:basedOn w:val="a2"/>
    <w:uiPriority w:val="99"/>
    <w:rsid w:val="001863B7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D5DCE4" w:themeFill="text2" w:themeFillTint="33"/>
      </w:tcPr>
    </w:tblStylePr>
  </w:style>
  <w:style w:type="paragraph" w:customStyle="1" w:styleId="af9">
    <w:name w:val="НазвТаб"/>
    <w:basedOn w:val="af4"/>
    <w:link w:val="afa"/>
    <w:qFormat/>
    <w:rsid w:val="00C603AD"/>
    <w:pPr>
      <w:jc w:val="right"/>
    </w:pPr>
  </w:style>
  <w:style w:type="character" w:customStyle="1" w:styleId="13">
    <w:name w:val="ЧТЗ_Список 1 Знак"/>
    <w:basedOn w:val="a1"/>
    <w:link w:val="1"/>
    <w:locked/>
    <w:rsid w:val="000F514C"/>
    <w:rPr>
      <w:rFonts w:ascii="Times New Roman" w:eastAsia="MS Gothic" w:hAnsi="Times New Roman" w:cs="Times New Roman"/>
      <w:bCs/>
      <w:sz w:val="24"/>
      <w:szCs w:val="24"/>
      <w:lang w:eastAsia="ru-RU"/>
    </w:rPr>
  </w:style>
  <w:style w:type="character" w:customStyle="1" w:styleId="af5">
    <w:name w:val="Название объекта Знак"/>
    <w:basedOn w:val="a1"/>
    <w:link w:val="af4"/>
    <w:uiPriority w:val="35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character" w:customStyle="1" w:styleId="afa">
    <w:name w:val="НазвТаб Знак"/>
    <w:basedOn w:val="af5"/>
    <w:link w:val="af9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paragraph" w:customStyle="1" w:styleId="1">
    <w:name w:val="ЧТЗ_Список 1"/>
    <w:basedOn w:val="a0"/>
    <w:link w:val="13"/>
    <w:qFormat/>
    <w:rsid w:val="000F514C"/>
    <w:pPr>
      <w:widowControl w:val="0"/>
      <w:numPr>
        <w:ilvl w:val="1"/>
        <w:numId w:val="30"/>
      </w:numPr>
    </w:pPr>
    <w:rPr>
      <w:rFonts w:eastAsia="MS Gothic"/>
      <w:bCs/>
    </w:rPr>
  </w:style>
  <w:style w:type="character" w:customStyle="1" w:styleId="afb">
    <w:name w:val="Термин (курсив)"/>
    <w:rsid w:val="001D4E42"/>
    <w:rPr>
      <w:rFonts w:ascii="Arial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DF74-7132-1B4C-BFFE-CDF455D8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11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Microsoft Office User</cp:lastModifiedBy>
  <cp:revision>6</cp:revision>
  <dcterms:created xsi:type="dcterms:W3CDTF">2023-06-01T08:07:00Z</dcterms:created>
  <dcterms:modified xsi:type="dcterms:W3CDTF">2024-09-25T09:03:00Z</dcterms:modified>
</cp:coreProperties>
</file>