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Times New Roman"/>
          <w:b w:val="0"/>
          <w:color w:val="5B9BD5" w:themeColor="accent1"/>
          <w:lang w:eastAsia="ru-RU"/>
        </w:rPr>
        <w:id w:val="531467127"/>
        <w:docPartObj>
          <w:docPartGallery w:val="Cover Pages"/>
          <w:docPartUnique/>
        </w:docPartObj>
      </w:sdtPr>
      <w:sdtEndPr>
        <w:rPr>
          <w:color w:val="auto"/>
          <w:szCs w:val="40"/>
        </w:rPr>
      </w:sdtEndPr>
      <w:sdtContent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4605"/>
            <w:gridCol w:w="4750"/>
          </w:tblGrid>
          <w:tr w:rsidR="00A810BE" w:rsidRPr="008020F8" w:rsidTr="00146458">
            <w:tc>
              <w:tcPr>
                <w:tcW w:w="2461" w:type="pct"/>
                <w:shd w:val="clear" w:color="auto" w:fill="auto"/>
                <w:vAlign w:val="bottom"/>
              </w:tcPr>
              <w:p w:rsidR="00A810BE" w:rsidRPr="008020F8" w:rsidRDefault="00A810BE" w:rsidP="00146458">
                <w:pPr>
                  <w:pStyle w:val="14"/>
                </w:pPr>
              </w:p>
            </w:tc>
            <w:tc>
              <w:tcPr>
                <w:tcW w:w="2539" w:type="pct"/>
                <w:shd w:val="clear" w:color="auto" w:fill="auto"/>
              </w:tcPr>
              <w:p w:rsidR="00A810BE" w:rsidRPr="008020F8" w:rsidRDefault="00A810BE" w:rsidP="00146458">
                <w:pPr>
                  <w:pStyle w:val="14"/>
                </w:pPr>
              </w:p>
            </w:tc>
          </w:tr>
        </w:tbl>
        <w:p w:rsidR="00A810BE" w:rsidRPr="000F6AEA" w:rsidRDefault="00A810BE">
          <w:pPr>
            <w:pStyle w:val="aff4"/>
            <w:spacing w:before="1540" w:after="240"/>
            <w:jc w:val="center"/>
          </w:pPr>
        </w:p>
        <w:sdt>
          <w:sdtPr>
            <w:rPr>
              <w:rFonts w:ascii="Times New Roman" w:eastAsiaTheme="majorEastAsia" w:hAnsi="Times New Roman" w:cs="Times New Roman"/>
              <w:sz w:val="32"/>
              <w:szCs w:val="32"/>
            </w:rPr>
            <w:alias w:val="Название"/>
            <w:tag w:val=""/>
            <w:id w:val="1735040861"/>
            <w:placeholder>
              <w:docPart w:val="9790474308114162940D7C03840422D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810BE" w:rsidRPr="000F6AEA" w:rsidRDefault="00A810BE" w:rsidP="00A810BE">
              <w:pPr>
                <w:pStyle w:val="aff4"/>
                <w:spacing w:before="1540" w:after="240"/>
                <w:jc w:val="center"/>
                <w:rPr>
                  <w:rFonts w:ascii="Times New Roman" w:eastAsiaTheme="majorEastAsia" w:hAnsi="Times New Roman" w:cs="Times New Roman"/>
                  <w:sz w:val="32"/>
                  <w:szCs w:val="32"/>
                </w:rPr>
              </w:pPr>
              <w:r w:rsidRP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>ОПИСАНИЕ ПРОЦЕССОВ ЖИЗНЕННОГО</w:t>
              </w:r>
              <w:r w:rsidR="007159E2" w:rsidRP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 xml:space="preserve"> ЦИКЛА. </w:t>
              </w:r>
              <w:r w:rsidR="004B4CBD" w:rsidRP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 xml:space="preserve">ПЛАТФОРМА ВИРТУАЛИЗАЦИИ ЭЛЬБРУС </w:t>
              </w:r>
              <w:r w:rsid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>«</w:t>
              </w:r>
              <w:r w:rsidR="004B4CBD" w:rsidRP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>RTK E2K</w:t>
              </w:r>
              <w:r w:rsidR="004B4CBD"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t>»</w:t>
              </w:r>
            </w:p>
          </w:sdtContent>
        </w:sdt>
        <w:p w:rsidR="00A810BE" w:rsidRPr="000F6AEA" w:rsidRDefault="00A810BE">
          <w:pPr>
            <w:pStyle w:val="aff4"/>
            <w:spacing w:before="480"/>
            <w:jc w:val="center"/>
          </w:pPr>
          <w:r w:rsidRPr="000F6AE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88F1E8" wp14:editId="6FB51A6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810BE" w:rsidRPr="000F6AEA" w:rsidRDefault="00FD0596" w:rsidP="00FD0596">
                                <w:pPr>
                                  <w:pStyle w:val="aff4"/>
                                  <w:spacing w:before="1540" w:after="240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8"/>
                                  </w:rPr>
                                </w:pPr>
                                <w:r w:rsidRPr="000F6AEA">
                                  <w:rPr>
                                    <w:rFonts w:ascii="Times New Roman" w:eastAsiaTheme="majorEastAsia" w:hAnsi="Times New Roman" w:cs="Times New Roman"/>
                                    <w:sz w:val="24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88F1E8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" filled="f" stroked="f" strokeweight=".5pt">
                    <v:textbox style="mso-fit-shape-to-text:t" inset="0,0,0,0">
                      <w:txbxContent>
                        <w:p w:rsidR="00A810BE" w:rsidRPr="000F6AEA" w:rsidRDefault="00FD0596" w:rsidP="00FD0596">
                          <w:pPr>
                            <w:pStyle w:val="aff4"/>
                            <w:spacing w:before="1540" w:after="24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</w:pPr>
                          <w:r w:rsidRPr="000F6AEA"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A810BE" w:rsidRDefault="00A810BE">
          <w:pPr>
            <w:spacing w:after="160" w:line="259" w:lineRule="auto"/>
            <w:ind w:left="0" w:firstLine="0"/>
            <w:jc w:val="left"/>
            <w:rPr>
              <w:szCs w:val="40"/>
            </w:rPr>
          </w:pPr>
          <w:r>
            <w:rPr>
              <w:szCs w:val="40"/>
            </w:rPr>
            <w:br w:type="page"/>
          </w:r>
        </w:p>
      </w:sdtContent>
    </w:sdt>
    <w:p w:rsidR="00302247" w:rsidRDefault="00302247" w:rsidP="00062DDA">
      <w:pPr>
        <w:rPr>
          <w:szCs w:val="40"/>
        </w:rPr>
      </w:pPr>
    </w:p>
    <w:bookmarkStart w:id="0" w:name="_Toc441837756" w:displacedByCustomXml="next"/>
    <w:bookmarkStart w:id="1" w:name="_Toc78470428" w:displacedByCustomXml="next"/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:rsidR="00516110" w:rsidRPr="00F42893" w:rsidRDefault="00516110" w:rsidP="00216F32">
          <w:pPr>
            <w:pStyle w:val="af6"/>
            <w:spacing w:after="360"/>
          </w:pPr>
          <w:r w:rsidRPr="00F42893">
            <w:t>Оглавление</w:t>
          </w:r>
        </w:p>
        <w:p w:rsidR="00663BFE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42893">
            <w:fldChar w:fldCharType="begin"/>
          </w:r>
          <w:r w:rsidRPr="00F42893">
            <w:instrText xml:space="preserve"> TOC \o "1-3" \h \z \u </w:instrText>
          </w:r>
          <w:r w:rsidRPr="00F42893">
            <w:fldChar w:fldCharType="separate"/>
          </w:r>
          <w:hyperlink w:anchor="_Toc140395511" w:history="1">
            <w:r w:rsidR="00663BFE" w:rsidRPr="00C77B18">
              <w:rPr>
                <w:rStyle w:val="af0"/>
                <w:noProof/>
              </w:rPr>
              <w:t>Введение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_Toc140395511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2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2" w:history="1">
            <w:r w:rsidR="00663BFE" w:rsidRPr="00C77B18">
              <w:rPr>
                <w:rStyle w:val="af0"/>
                <w:noProof/>
              </w:rPr>
              <w:t>Определения, обозначения и сокращения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_Toc140395512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2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3" w:history="1">
            <w:r w:rsidR="00663BFE" w:rsidRPr="00C77B18">
              <w:rPr>
                <w:rStyle w:val="af0"/>
                <w:noProof/>
              </w:rPr>
              <w:t>1.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>Общие сведения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_Toc140395513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4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4" w:history="1">
            <w:r w:rsidR="00663BFE" w:rsidRPr="00C77B18">
              <w:rPr>
                <w:rStyle w:val="af0"/>
                <w:noProof/>
              </w:rPr>
              <w:t>2.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 xml:space="preserve">Жизненный цикл Платформы </w:t>
            </w:r>
            <w:r w:rsidR="00663BFE" w:rsidRPr="00C77B18">
              <w:rPr>
                <w:rStyle w:val="af0"/>
                <w:noProof/>
                <w:lang w:val="en-US"/>
              </w:rPr>
              <w:t>RTK E2K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_Toc140395514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4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5" w:history="1">
            <w:r w:rsidR="00663BFE" w:rsidRPr="00C77B18">
              <w:rPr>
                <w:rStyle w:val="af0"/>
                <w:noProof/>
              </w:rPr>
              <w:t>3.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>Техническая поддержка пользователей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_Toc140395515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4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6" w:history="1">
            <w:r w:rsidR="00663BFE" w:rsidRPr="00C77B18">
              <w:rPr>
                <w:rStyle w:val="af0"/>
                <w:noProof/>
              </w:rPr>
              <w:t>3.1.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>Участники процесса технической поддержки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_Toc140395516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5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7" w:history="1">
            <w:r w:rsidR="00663BFE" w:rsidRPr="00C77B18">
              <w:rPr>
                <w:rStyle w:val="af0"/>
                <w:noProof/>
              </w:rPr>
              <w:t>4.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>Проведение модернизации системы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_Toc140395517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6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663BFE" w:rsidRDefault="002710F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395518" w:history="1">
            <w:r w:rsidR="00663BFE" w:rsidRPr="00C77B18">
              <w:rPr>
                <w:rStyle w:val="af0"/>
                <w:noProof/>
              </w:rPr>
              <w:t>5.</w:t>
            </w:r>
            <w:r w:rsidR="00663BF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63BFE" w:rsidRPr="00C77B18">
              <w:rPr>
                <w:rStyle w:val="af0"/>
                <w:noProof/>
              </w:rPr>
              <w:t>Информация о персонале</w:t>
            </w:r>
            <w:r w:rsidR="00663BFE">
              <w:rPr>
                <w:noProof/>
                <w:webHidden/>
              </w:rPr>
              <w:tab/>
            </w:r>
            <w:r w:rsidR="00663BFE">
              <w:rPr>
                <w:noProof/>
                <w:webHidden/>
              </w:rPr>
              <w:fldChar w:fldCharType="begin"/>
            </w:r>
            <w:r w:rsidR="00663BFE">
              <w:rPr>
                <w:noProof/>
                <w:webHidden/>
              </w:rPr>
              <w:instrText xml:space="preserve"> PAGEREF _Toc140395518 \h </w:instrText>
            </w:r>
            <w:r w:rsidR="00663BFE">
              <w:rPr>
                <w:noProof/>
                <w:webHidden/>
              </w:rPr>
            </w:r>
            <w:r w:rsidR="00663BFE">
              <w:rPr>
                <w:noProof/>
                <w:webHidden/>
              </w:rPr>
              <w:fldChar w:fldCharType="separate"/>
            </w:r>
            <w:r w:rsidR="00663BFE">
              <w:rPr>
                <w:noProof/>
                <w:webHidden/>
              </w:rPr>
              <w:t>6</w:t>
            </w:r>
            <w:r w:rsidR="00663BFE">
              <w:rPr>
                <w:noProof/>
                <w:webHidden/>
              </w:rPr>
              <w:fldChar w:fldCharType="end"/>
            </w:r>
          </w:hyperlink>
        </w:p>
        <w:p w:rsidR="00516110" w:rsidRDefault="00516110" w:rsidP="00062DDA">
          <w:r w:rsidRPr="00F42893">
            <w:fldChar w:fldCharType="end"/>
          </w:r>
        </w:p>
      </w:sdtContent>
    </w:sdt>
    <w:p w:rsidR="00516110" w:rsidRDefault="00516110" w:rsidP="00062DDA">
      <w:r>
        <w:br w:type="page"/>
      </w:r>
    </w:p>
    <w:p w:rsidR="00123FB7" w:rsidRDefault="00123FB7" w:rsidP="00092343">
      <w:pPr>
        <w:pStyle w:val="10"/>
        <w:numPr>
          <w:ilvl w:val="0"/>
          <w:numId w:val="0"/>
        </w:numPr>
        <w:ind w:firstLine="851"/>
        <w:rPr>
          <w:color w:val="2E74B5" w:themeColor="accent1" w:themeShade="BF"/>
        </w:rPr>
      </w:pPr>
      <w:bookmarkStart w:id="2" w:name="_Toc140395511"/>
      <w:bookmarkStart w:id="3" w:name="_Toc384482954"/>
      <w:bookmarkStart w:id="4" w:name="_Toc384483131"/>
      <w:bookmarkStart w:id="5" w:name="_Toc384484014"/>
      <w:bookmarkStart w:id="6" w:name="_Toc384485483"/>
      <w:bookmarkStart w:id="7" w:name="_Toc82033388"/>
      <w:bookmarkStart w:id="8" w:name="_Toc83132990"/>
      <w:bookmarkStart w:id="9" w:name="_Toc379197073"/>
      <w:bookmarkStart w:id="10" w:name="_Toc367374425"/>
      <w:bookmarkStart w:id="11" w:name="_Toc367971715"/>
      <w:bookmarkStart w:id="12" w:name="_Toc374628132"/>
      <w:bookmarkStart w:id="13" w:name="_Toc378247473"/>
      <w:r>
        <w:rPr>
          <w:color w:val="2E74B5" w:themeColor="accent1" w:themeShade="BF"/>
        </w:rPr>
        <w:lastRenderedPageBreak/>
        <w:t>Введение</w:t>
      </w:r>
      <w:bookmarkEnd w:id="2"/>
      <w:r>
        <w:rPr>
          <w:color w:val="2E74B5" w:themeColor="accent1" w:themeShade="BF"/>
        </w:rPr>
        <w:t xml:space="preserve"> </w:t>
      </w:r>
    </w:p>
    <w:p w:rsidR="00123FB7" w:rsidRPr="00123FB7" w:rsidRDefault="00123FB7" w:rsidP="00123FB7">
      <w:r>
        <w:t xml:space="preserve">Документ «Описание процессов жизненного цикла. </w:t>
      </w:r>
      <w:r w:rsidR="004B4CBD">
        <w:t>Платформа виртуализации Эльбрус «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="004B4CBD">
        <w:t>»</w:t>
      </w:r>
      <w:r>
        <w:t xml:space="preserve"> описывает процессы, обеспечивающие поддержани</w:t>
      </w:r>
      <w:r w:rsidR="00E5051E">
        <w:t>е</w:t>
      </w:r>
      <w:r>
        <w:t xml:space="preserve"> жизненного цикла программного комплекса </w:t>
      </w:r>
      <w:r w:rsidR="004B4CBD">
        <w:t>Платформа виртуализации Эльбрус «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="004B4CBD">
        <w:t>»</w:t>
      </w:r>
      <w:r w:rsidR="004D7F43">
        <w:t>.</w:t>
      </w:r>
      <w:r w:rsidR="00EE3A77">
        <w:t xml:space="preserve"> </w:t>
      </w:r>
    </w:p>
    <w:p w:rsidR="002869AB" w:rsidRPr="00253243" w:rsidRDefault="00587D5D" w:rsidP="00092343">
      <w:pPr>
        <w:pStyle w:val="10"/>
        <w:numPr>
          <w:ilvl w:val="0"/>
          <w:numId w:val="0"/>
        </w:numPr>
        <w:ind w:firstLine="851"/>
        <w:rPr>
          <w:color w:val="2E74B5" w:themeColor="accent1" w:themeShade="BF"/>
        </w:rPr>
      </w:pPr>
      <w:bookmarkStart w:id="14" w:name="_Toc140395512"/>
      <w:r>
        <w:rPr>
          <w:color w:val="2E74B5" w:themeColor="accent1" w:themeShade="BF"/>
        </w:rPr>
        <w:t>Определения, обозначения и с</w:t>
      </w:r>
      <w:r w:rsidR="002869AB" w:rsidRPr="00253243">
        <w:rPr>
          <w:color w:val="2E74B5" w:themeColor="accent1" w:themeShade="BF"/>
        </w:rPr>
        <w:t>окращени</w:t>
      </w:r>
      <w:r>
        <w:rPr>
          <w:color w:val="2E74B5" w:themeColor="accent1" w:themeShade="BF"/>
        </w:rPr>
        <w:t>я</w:t>
      </w:r>
      <w:bookmarkEnd w:id="3"/>
      <w:bookmarkEnd w:id="4"/>
      <w:bookmarkEnd w:id="5"/>
      <w:bookmarkEnd w:id="6"/>
      <w:bookmarkEnd w:id="7"/>
      <w:bookmarkEnd w:id="8"/>
      <w:bookmarkEnd w:id="14"/>
    </w:p>
    <w:tbl>
      <w:tblPr>
        <w:tblpPr w:leftFromText="181" w:rightFromText="181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B21166" w:rsidRPr="002869AB" w:rsidTr="00253243">
        <w:tc>
          <w:tcPr>
            <w:tcW w:w="2689" w:type="dxa"/>
            <w:tcBorders>
              <w:bottom w:val="thinThickSmallGap" w:sz="12" w:space="0" w:color="auto"/>
            </w:tcBorders>
            <w:shd w:val="clear" w:color="auto" w:fill="9CC2E5" w:themeFill="accent1" w:themeFillTint="99"/>
            <w:vAlign w:val="center"/>
          </w:tcPr>
          <w:bookmarkEnd w:id="9"/>
          <w:bookmarkEnd w:id="10"/>
          <w:bookmarkEnd w:id="11"/>
          <w:bookmarkEnd w:id="12"/>
          <w:bookmarkEnd w:id="13"/>
          <w:p w:rsidR="00B21166" w:rsidRPr="002869AB" w:rsidRDefault="00587D5D" w:rsidP="006B6242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>
              <w:rPr>
                <w:b/>
              </w:rPr>
              <w:t>Термин</w:t>
            </w:r>
          </w:p>
        </w:tc>
        <w:tc>
          <w:tcPr>
            <w:tcW w:w="6662" w:type="dxa"/>
            <w:tcBorders>
              <w:bottom w:val="thinThickSmallGap" w:sz="12" w:space="0" w:color="auto"/>
            </w:tcBorders>
            <w:shd w:val="clear" w:color="auto" w:fill="9CC2E5" w:themeFill="accent1" w:themeFillTint="99"/>
            <w:vAlign w:val="center"/>
          </w:tcPr>
          <w:p w:rsidR="00B21166" w:rsidRPr="002869AB" w:rsidRDefault="00587D5D" w:rsidP="006B6242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</w:tr>
      <w:tr w:rsidR="00B21166" w:rsidRPr="002869AB" w:rsidTr="00253243">
        <w:tc>
          <w:tcPr>
            <w:tcW w:w="2689" w:type="dxa"/>
            <w:tcBorders>
              <w:top w:val="thinThickSmallGap" w:sz="12" w:space="0" w:color="auto"/>
            </w:tcBorders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1ЛТП</w:t>
            </w:r>
          </w:p>
        </w:tc>
        <w:tc>
          <w:tcPr>
            <w:tcW w:w="6662" w:type="dxa"/>
            <w:tcBorders>
              <w:top w:val="thinThickSmallGap" w:sz="12" w:space="0" w:color="auto"/>
            </w:tcBorders>
            <w:shd w:val="clear" w:color="auto" w:fill="auto"/>
          </w:tcPr>
          <w:p w:rsidR="00B21166" w:rsidRPr="00ED628C" w:rsidRDefault="00B21166" w:rsidP="006B6242">
            <w:pPr>
              <w:ind w:left="0" w:firstLine="0"/>
              <w:jc w:val="left"/>
            </w:pPr>
            <w:r w:rsidRPr="00ED628C">
              <w:t>1</w:t>
            </w:r>
            <w:r>
              <w:t>-я линия технической поддержки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2ЛТП</w:t>
            </w:r>
          </w:p>
        </w:tc>
        <w:tc>
          <w:tcPr>
            <w:tcW w:w="6662" w:type="dxa"/>
            <w:shd w:val="clear" w:color="auto" w:fill="auto"/>
          </w:tcPr>
          <w:p w:rsidR="00B21166" w:rsidRPr="00ED628C" w:rsidRDefault="00B21166" w:rsidP="006B6242">
            <w:pPr>
              <w:ind w:left="0" w:firstLine="0"/>
              <w:jc w:val="left"/>
            </w:pPr>
            <w:r w:rsidRPr="0082710E">
              <w:t>2-</w:t>
            </w:r>
            <w:r w:rsidRPr="00ED628C">
              <w:t>я линия технической поддержки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3ЛТП</w:t>
            </w:r>
          </w:p>
        </w:tc>
        <w:tc>
          <w:tcPr>
            <w:tcW w:w="6662" w:type="dxa"/>
            <w:shd w:val="clear" w:color="auto" w:fill="auto"/>
          </w:tcPr>
          <w:p w:rsidR="00B21166" w:rsidRPr="00ED628C" w:rsidRDefault="00B21166" w:rsidP="006B6242">
            <w:pPr>
              <w:ind w:left="0" w:firstLine="0"/>
              <w:jc w:val="left"/>
            </w:pPr>
            <w:r w:rsidRPr="00ED628C">
              <w:t>3-я линия технической поддержки</w:t>
            </w:r>
          </w:p>
        </w:tc>
      </w:tr>
      <w:tr w:rsidR="0030604D" w:rsidRPr="002869AB" w:rsidTr="00253243">
        <w:tc>
          <w:tcPr>
            <w:tcW w:w="2689" w:type="dxa"/>
            <w:shd w:val="clear" w:color="auto" w:fill="auto"/>
          </w:tcPr>
          <w:p w:rsidR="0030604D" w:rsidRPr="0082710E" w:rsidRDefault="004B4CBD" w:rsidP="007159E2">
            <w:pPr>
              <w:ind w:left="0" w:firstLine="0"/>
              <w:jc w:val="left"/>
            </w:pPr>
            <w:r>
              <w:t>Платформа виртуализации Эльбрус «</w:t>
            </w:r>
            <w:r>
              <w:rPr>
                <w:lang w:val="en-US"/>
              </w:rPr>
              <w:t>RTK</w:t>
            </w:r>
            <w:r w:rsidRPr="004B4CBD">
              <w:t xml:space="preserve"> </w:t>
            </w:r>
            <w:r>
              <w:rPr>
                <w:lang w:val="en-US"/>
              </w:rPr>
              <w:t>E</w:t>
            </w:r>
            <w:r w:rsidRPr="004B4CBD">
              <w:t>2</w:t>
            </w:r>
            <w:r>
              <w:rPr>
                <w:lang w:val="en-US"/>
              </w:rPr>
              <w:t>K</w:t>
            </w:r>
            <w:r>
              <w:t>»</w:t>
            </w:r>
          </w:p>
        </w:tc>
        <w:tc>
          <w:tcPr>
            <w:tcW w:w="6662" w:type="dxa"/>
            <w:shd w:val="clear" w:color="auto" w:fill="auto"/>
          </w:tcPr>
          <w:p w:rsidR="0030604D" w:rsidRDefault="0030604D" w:rsidP="006B6242">
            <w:pPr>
              <w:ind w:left="0" w:firstLine="0"/>
              <w:jc w:val="left"/>
            </w:pPr>
            <w:r w:rsidRPr="0030604D">
              <w:t>Полное наименование программного комплекса</w:t>
            </w:r>
          </w:p>
        </w:tc>
      </w:tr>
      <w:tr w:rsidR="00FD0596" w:rsidRPr="002869AB" w:rsidTr="00253243">
        <w:tc>
          <w:tcPr>
            <w:tcW w:w="2689" w:type="dxa"/>
            <w:shd w:val="clear" w:color="auto" w:fill="auto"/>
          </w:tcPr>
          <w:p w:rsidR="00E5051E" w:rsidRPr="0030604D" w:rsidRDefault="004B4CBD" w:rsidP="00FD0596">
            <w:pPr>
              <w:ind w:left="0" w:firstLine="0"/>
              <w:jc w:val="left"/>
            </w:pPr>
            <w:r>
              <w:t xml:space="preserve">Платформа </w:t>
            </w:r>
            <w:r>
              <w:rPr>
                <w:lang w:val="en-US"/>
              </w:rPr>
              <w:t>RTK</w:t>
            </w:r>
            <w:r w:rsidRPr="004B4CBD">
              <w:t xml:space="preserve"> </w:t>
            </w:r>
            <w:r>
              <w:rPr>
                <w:lang w:val="en-US"/>
              </w:rPr>
              <w:t>E</w:t>
            </w:r>
            <w:r w:rsidRPr="004B4CBD">
              <w:t>2</w:t>
            </w:r>
            <w:r>
              <w:rPr>
                <w:lang w:val="en-US"/>
              </w:rPr>
              <w:t>K</w:t>
            </w:r>
          </w:p>
        </w:tc>
        <w:tc>
          <w:tcPr>
            <w:tcW w:w="6662" w:type="dxa"/>
            <w:shd w:val="clear" w:color="auto" w:fill="auto"/>
          </w:tcPr>
          <w:p w:rsidR="00FD0596" w:rsidRPr="0030604D" w:rsidRDefault="00FD0596" w:rsidP="007159E2">
            <w:pPr>
              <w:ind w:left="0" w:firstLine="0"/>
              <w:jc w:val="left"/>
            </w:pPr>
            <w:r w:rsidRPr="0030604D">
              <w:t xml:space="preserve">Краткое наименование программного комплекса </w:t>
            </w:r>
            <w:r w:rsidR="004B4CBD">
              <w:t xml:space="preserve"> Платформа виртуализации Эльбрус «</w:t>
            </w:r>
            <w:r w:rsidR="004B4CBD">
              <w:rPr>
                <w:lang w:val="en-US"/>
              </w:rPr>
              <w:t>RTK</w:t>
            </w:r>
            <w:r w:rsidR="004B4CBD" w:rsidRPr="004B4CBD">
              <w:t xml:space="preserve"> </w:t>
            </w:r>
            <w:r w:rsidR="004B4CBD">
              <w:rPr>
                <w:lang w:val="en-US"/>
              </w:rPr>
              <w:t>E</w:t>
            </w:r>
            <w:r w:rsidR="004B4CBD" w:rsidRPr="004B4CBD">
              <w:t>2</w:t>
            </w:r>
            <w:r w:rsidR="004B4CBD">
              <w:rPr>
                <w:lang w:val="en-US"/>
              </w:rPr>
              <w:t>K</w:t>
            </w:r>
            <w:r w:rsidR="004B4CBD">
              <w:t>»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Инициатор обращения</w:t>
            </w:r>
          </w:p>
        </w:tc>
        <w:tc>
          <w:tcPr>
            <w:tcW w:w="6662" w:type="dxa"/>
            <w:shd w:val="clear" w:color="auto" w:fill="auto"/>
          </w:tcPr>
          <w:p w:rsidR="00B21166" w:rsidRPr="007A1752" w:rsidRDefault="00B21166" w:rsidP="004B4CBD">
            <w:pPr>
              <w:ind w:left="0" w:firstLine="0"/>
              <w:jc w:val="left"/>
            </w:pPr>
            <w:r>
              <w:t>П</w:t>
            </w:r>
            <w:r w:rsidRPr="007A1752">
              <w:t>ользователь</w:t>
            </w:r>
            <w:r w:rsidR="004B4CBD">
              <w:t xml:space="preserve"> Платформы </w:t>
            </w:r>
            <w:r w:rsidR="004B4CBD">
              <w:rPr>
                <w:lang w:val="en-US"/>
              </w:rPr>
              <w:t>RTK</w:t>
            </w:r>
            <w:r w:rsidR="004B4CBD" w:rsidRPr="004B4CBD">
              <w:t xml:space="preserve"> </w:t>
            </w:r>
            <w:r w:rsidR="004B4CBD">
              <w:rPr>
                <w:lang w:val="en-US"/>
              </w:rPr>
              <w:t>E</w:t>
            </w:r>
            <w:r w:rsidR="004B4CBD" w:rsidRPr="004B4CBD">
              <w:t>2</w:t>
            </w:r>
            <w:r w:rsidR="004B4CBD">
              <w:rPr>
                <w:lang w:val="en-US"/>
              </w:rPr>
              <w:t>K</w:t>
            </w:r>
            <w:r w:rsidRPr="007A1752">
              <w:t>, который обратился в службу поддержки пользовател</w:t>
            </w:r>
            <w:r>
              <w:t>ей</w:t>
            </w:r>
            <w:r w:rsidRPr="007A1752">
              <w:t>, с целью получения услуг технической поддержки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Инцидент</w:t>
            </w:r>
          </w:p>
        </w:tc>
        <w:tc>
          <w:tcPr>
            <w:tcW w:w="6662" w:type="dxa"/>
            <w:shd w:val="clear" w:color="auto" w:fill="auto"/>
          </w:tcPr>
          <w:p w:rsidR="00B21166" w:rsidRPr="007A1752" w:rsidRDefault="00B21166" w:rsidP="004B4CBD">
            <w:pPr>
              <w:ind w:left="0" w:firstLine="0"/>
            </w:pPr>
            <w:r>
              <w:t>О</w:t>
            </w:r>
            <w:r w:rsidRPr="007A1752">
              <w:t xml:space="preserve">бращение по любому событию, которое не является частью стандартного функционирования </w:t>
            </w:r>
            <w:r w:rsidR="004B4CBD">
              <w:t xml:space="preserve">Платформы </w:t>
            </w:r>
            <w:r w:rsidR="004B4CBD">
              <w:rPr>
                <w:lang w:val="en-US"/>
              </w:rPr>
              <w:t>RTK</w:t>
            </w:r>
            <w:r w:rsidR="004B4CBD" w:rsidRPr="004B4CBD">
              <w:t xml:space="preserve"> </w:t>
            </w:r>
            <w:r w:rsidR="004B4CBD">
              <w:rPr>
                <w:lang w:val="en-US"/>
              </w:rPr>
              <w:t>E</w:t>
            </w:r>
            <w:r w:rsidR="004B4CBD" w:rsidRPr="004B4CBD">
              <w:t>2</w:t>
            </w:r>
            <w:r w:rsidR="004B4CBD">
              <w:rPr>
                <w:lang w:val="en-US"/>
              </w:rPr>
              <w:t>K</w:t>
            </w:r>
            <w:r w:rsidRPr="007A1752">
              <w:t>, согласно функционально-техническим возможностям</w:t>
            </w:r>
            <w:r>
              <w:t xml:space="preserve">. 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Запрос</w:t>
            </w:r>
          </w:p>
        </w:tc>
        <w:tc>
          <w:tcPr>
            <w:tcW w:w="6662" w:type="dxa"/>
            <w:shd w:val="clear" w:color="auto" w:fill="auto"/>
          </w:tcPr>
          <w:p w:rsidR="00B21166" w:rsidRPr="003C055F" w:rsidRDefault="00B21166" w:rsidP="006B6242">
            <w:pPr>
              <w:ind w:left="0" w:firstLine="0"/>
            </w:pPr>
            <w:r w:rsidRPr="003C055F">
              <w:t>Тип Инцидента, различают:</w:t>
            </w:r>
          </w:p>
          <w:p w:rsidR="00B21166" w:rsidRPr="003C055F" w:rsidRDefault="00B21166" w:rsidP="0091013A">
            <w:pPr>
              <w:pStyle w:val="a"/>
              <w:numPr>
                <w:ilvl w:val="0"/>
                <w:numId w:val="14"/>
              </w:numPr>
              <w:ind w:left="340" w:hanging="170"/>
            </w:pPr>
            <w:r w:rsidRPr="003C055F">
              <w:t xml:space="preserve">Запрос на обслуживание </w:t>
            </w:r>
          </w:p>
          <w:p w:rsidR="00B21166" w:rsidRPr="003C055F" w:rsidRDefault="00B21166" w:rsidP="0091013A">
            <w:pPr>
              <w:pStyle w:val="a"/>
              <w:numPr>
                <w:ilvl w:val="0"/>
                <w:numId w:val="14"/>
              </w:numPr>
              <w:ind w:left="340" w:hanging="170"/>
            </w:pPr>
            <w:r w:rsidRPr="003C055F">
              <w:t xml:space="preserve">Запрос на изменение </w:t>
            </w:r>
          </w:p>
          <w:p w:rsidR="00B21166" w:rsidRPr="003C055F" w:rsidRDefault="00B21166" w:rsidP="0091013A">
            <w:pPr>
              <w:pStyle w:val="a"/>
              <w:numPr>
                <w:ilvl w:val="0"/>
                <w:numId w:val="14"/>
              </w:numPr>
              <w:ind w:left="340" w:hanging="170"/>
            </w:pPr>
            <w:r w:rsidRPr="003C055F">
              <w:t xml:space="preserve">Запрос на доработку </w:t>
            </w:r>
          </w:p>
          <w:p w:rsidR="00B21166" w:rsidRPr="003C055F" w:rsidRDefault="00B21166" w:rsidP="004D7F43">
            <w:pPr>
              <w:pStyle w:val="a"/>
              <w:numPr>
                <w:ilvl w:val="0"/>
                <w:numId w:val="14"/>
              </w:numPr>
              <w:ind w:left="340" w:hanging="170"/>
            </w:pPr>
            <w:r w:rsidRPr="003C055F">
              <w:t xml:space="preserve">Запрос информации 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Заявка</w:t>
            </w:r>
          </w:p>
        </w:tc>
        <w:tc>
          <w:tcPr>
            <w:tcW w:w="6662" w:type="dxa"/>
            <w:shd w:val="clear" w:color="auto" w:fill="auto"/>
          </w:tcPr>
          <w:p w:rsidR="00B21166" w:rsidRPr="00D04D4A" w:rsidRDefault="00B21166" w:rsidP="004D7F43">
            <w:pPr>
              <w:ind w:left="0" w:firstLine="0"/>
            </w:pPr>
            <w:r>
              <w:t>Запрос пользователя на предоставление услуги, инициирующ</w:t>
            </w:r>
            <w:r w:rsidR="004D7F43">
              <w:t>ий</w:t>
            </w:r>
            <w:r>
              <w:t xml:space="preserve"> создание Обращения в Системе</w:t>
            </w:r>
            <w:r w:rsidRPr="00313CD7">
              <w:t xml:space="preserve"> автом</w:t>
            </w:r>
            <w:r w:rsidR="004D7F43">
              <w:t>атизации работы служб поддержки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Обращение</w:t>
            </w:r>
          </w:p>
        </w:tc>
        <w:tc>
          <w:tcPr>
            <w:tcW w:w="6662" w:type="dxa"/>
            <w:shd w:val="clear" w:color="auto" w:fill="auto"/>
          </w:tcPr>
          <w:p w:rsidR="00B21166" w:rsidRPr="00313CD7" w:rsidRDefault="00B21166" w:rsidP="004D7F43">
            <w:pPr>
              <w:ind w:left="0" w:firstLine="0"/>
            </w:pPr>
            <w:r>
              <w:t>Корректно оформленная</w:t>
            </w:r>
            <w:r w:rsidRPr="00313CD7">
              <w:t xml:space="preserve"> </w:t>
            </w:r>
            <w:r>
              <w:t>заявка на предоставление услуги</w:t>
            </w:r>
            <w:r w:rsidRPr="00313CD7">
              <w:t>, зарегистрированн</w:t>
            </w:r>
            <w:r>
              <w:t>ая</w:t>
            </w:r>
            <w:r w:rsidRPr="00313CD7">
              <w:t xml:space="preserve"> н</w:t>
            </w:r>
            <w:r w:rsidR="004D7F43">
              <w:t>а портале технической поддержки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lastRenderedPageBreak/>
              <w:t>Портал технической поддержки</w:t>
            </w:r>
            <w:r w:rsidR="004D7F43">
              <w:t>, Портал ТП</w:t>
            </w:r>
          </w:p>
        </w:tc>
        <w:tc>
          <w:tcPr>
            <w:tcW w:w="6662" w:type="dxa"/>
            <w:shd w:val="clear" w:color="auto" w:fill="auto"/>
          </w:tcPr>
          <w:p w:rsidR="00B21166" w:rsidRPr="00527D5E" w:rsidRDefault="00B21166" w:rsidP="004D7F43">
            <w:pPr>
              <w:ind w:left="0" w:firstLine="0"/>
            </w:pPr>
            <w:r>
              <w:t>С</w:t>
            </w:r>
            <w:r w:rsidRPr="00313CD7">
              <w:t>истема автоматизации работы служб поддержки, предназначенная для регистрации и обработки заявок</w:t>
            </w:r>
            <w:r>
              <w:t>.</w:t>
            </w:r>
          </w:p>
        </w:tc>
      </w:tr>
      <w:tr w:rsidR="00B21166" w:rsidRPr="002869AB" w:rsidTr="00253243">
        <w:tc>
          <w:tcPr>
            <w:tcW w:w="2689" w:type="dxa"/>
            <w:shd w:val="clear" w:color="auto" w:fill="auto"/>
          </w:tcPr>
          <w:p w:rsidR="00B21166" w:rsidRPr="0082710E" w:rsidRDefault="00B21166" w:rsidP="006B6242">
            <w:pPr>
              <w:ind w:left="0" w:firstLine="0"/>
              <w:jc w:val="left"/>
            </w:pPr>
            <w:r w:rsidRPr="0082710E">
              <w:t>ТП</w:t>
            </w:r>
          </w:p>
        </w:tc>
        <w:tc>
          <w:tcPr>
            <w:tcW w:w="6662" w:type="dxa"/>
            <w:shd w:val="clear" w:color="auto" w:fill="auto"/>
          </w:tcPr>
          <w:p w:rsidR="00B21166" w:rsidRPr="001E11F5" w:rsidRDefault="00B21166" w:rsidP="006B6242">
            <w:pPr>
              <w:ind w:left="0" w:firstLine="0"/>
            </w:pPr>
            <w:r>
              <w:t>Техническая поддержка</w:t>
            </w:r>
          </w:p>
        </w:tc>
      </w:tr>
    </w:tbl>
    <w:p w:rsidR="00373C87" w:rsidRDefault="00373C87" w:rsidP="001D4E42"/>
    <w:p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:rsidR="00516110" w:rsidRPr="00253243" w:rsidRDefault="00516110" w:rsidP="0091013A">
      <w:pPr>
        <w:pStyle w:val="10"/>
        <w:numPr>
          <w:ilvl w:val="0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15" w:name="_Toc140395513"/>
      <w:r w:rsidRPr="00253243">
        <w:rPr>
          <w:color w:val="2E74B5" w:themeColor="accent1" w:themeShade="BF"/>
        </w:rPr>
        <w:lastRenderedPageBreak/>
        <w:t>Общие сведения</w:t>
      </w:r>
      <w:bookmarkEnd w:id="15"/>
    </w:p>
    <w:p w:rsidR="004B4CBD" w:rsidRPr="004B4CBD" w:rsidRDefault="004B4CBD" w:rsidP="004B4CBD">
      <w:pPr>
        <w:pStyle w:val="a"/>
        <w:numPr>
          <w:ilvl w:val="0"/>
          <w:numId w:val="0"/>
        </w:numPr>
        <w:tabs>
          <w:tab w:val="left" w:pos="617"/>
        </w:tabs>
        <w:jc w:val="left"/>
      </w:pPr>
      <w:r>
        <w:tab/>
        <w:t>Платформа виртуализации Эльбрус «</w:t>
      </w:r>
      <w:r>
        <w:rPr>
          <w:lang w:val="en-US"/>
        </w:rPr>
        <w:t>RTK</w:t>
      </w:r>
      <w:r w:rsidRPr="004B4CBD">
        <w:t xml:space="preserve"> </w:t>
      </w:r>
      <w:r>
        <w:rPr>
          <w:lang w:val="en-US"/>
        </w:rPr>
        <w:t>E</w:t>
      </w:r>
      <w:r w:rsidRPr="004B4CBD">
        <w:t>2</w:t>
      </w:r>
      <w:r>
        <w:rPr>
          <w:lang w:val="en-US"/>
        </w:rPr>
        <w:t>K</w:t>
      </w:r>
      <w:r>
        <w:t xml:space="preserve">» </w:t>
      </w:r>
      <w:r w:rsidR="000A3BFC">
        <w:t xml:space="preserve">- </w:t>
      </w:r>
      <w:r w:rsidR="003E10B4">
        <w:t xml:space="preserve"> </w:t>
      </w:r>
      <w:r w:rsidRPr="004B4CBD">
        <w:t>это система управления виртуальной инфраструктурой, содержащая сервер управления, вычислительные узлы и графический интерфейс пользователя.  Платформа предназначена для параллельного запуска нескольких экземпляров операционных систем в изолированных друг от друга контейнерах.</w:t>
      </w:r>
    </w:p>
    <w:p w:rsidR="006E5969" w:rsidRDefault="006E5969" w:rsidP="00062DDA"/>
    <w:p w:rsidR="003E10B4" w:rsidRPr="00253243" w:rsidRDefault="003E10B4" w:rsidP="0091013A">
      <w:pPr>
        <w:pStyle w:val="10"/>
        <w:numPr>
          <w:ilvl w:val="0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16" w:name="_Toc140395514"/>
      <w:r w:rsidRPr="00253243">
        <w:rPr>
          <w:color w:val="2E74B5" w:themeColor="accent1" w:themeShade="BF"/>
        </w:rPr>
        <w:t xml:space="preserve">Жизненный цикл </w:t>
      </w:r>
      <w:r w:rsidR="004B4CBD">
        <w:rPr>
          <w:color w:val="2E74B5" w:themeColor="accent1" w:themeShade="BF"/>
        </w:rPr>
        <w:t xml:space="preserve">Платформы </w:t>
      </w:r>
      <w:r w:rsidR="004B4CBD">
        <w:rPr>
          <w:color w:val="2E74B5" w:themeColor="accent1" w:themeShade="BF"/>
          <w:lang w:val="en-US"/>
        </w:rPr>
        <w:t>RTK E2K</w:t>
      </w:r>
      <w:bookmarkEnd w:id="16"/>
    </w:p>
    <w:p w:rsidR="003E7C8A" w:rsidRDefault="00165654" w:rsidP="00062DDA">
      <w:r>
        <w:t xml:space="preserve">Поддержание жизненного цикла </w:t>
      </w:r>
      <w:r w:rsidR="004B4CBD">
        <w:t xml:space="preserve">Платформы 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>
        <w:t xml:space="preserve"> </w:t>
      </w:r>
      <w:r w:rsidRPr="00062DDA">
        <w:t>осуществляется</w:t>
      </w:r>
      <w:r>
        <w:t xml:space="preserve"> за счет сопровождения системы, включающего в себя следующие процессы:</w:t>
      </w:r>
    </w:p>
    <w:p w:rsidR="00C50D09" w:rsidRDefault="00C50D09" w:rsidP="0091013A">
      <w:pPr>
        <w:pStyle w:val="1"/>
        <w:numPr>
          <w:ilvl w:val="0"/>
          <w:numId w:val="11"/>
        </w:numPr>
        <w:ind w:left="1134"/>
      </w:pPr>
      <w:r>
        <w:t>Техническая поддержка пользователей</w:t>
      </w:r>
      <w:r w:rsidR="00E5051E">
        <w:t>.</w:t>
      </w:r>
    </w:p>
    <w:p w:rsidR="009949D8" w:rsidRPr="00D210B4" w:rsidRDefault="00975B2D" w:rsidP="004D7F43">
      <w:pPr>
        <w:pStyle w:val="1"/>
        <w:numPr>
          <w:ilvl w:val="0"/>
          <w:numId w:val="11"/>
        </w:numPr>
        <w:ind w:left="1134"/>
      </w:pPr>
      <w:r>
        <w:t>П</w:t>
      </w:r>
      <w:r w:rsidR="000A1F88">
        <w:t xml:space="preserve">роведение модернизации </w:t>
      </w:r>
      <w:r w:rsidR="004B4CBD">
        <w:t xml:space="preserve">Платформы 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="009949D8">
        <w:t>.</w:t>
      </w:r>
      <w:r w:rsidR="004B4CBD">
        <w:t xml:space="preserve"> Р</w:t>
      </w:r>
      <w:r w:rsidR="00E5051E">
        <w:t>еализация нового и доработка существующего</w:t>
      </w:r>
      <w:r w:rsidR="004B4CBD">
        <w:t xml:space="preserve"> функционала системы, расширение каталога шаблонов виртуальных машин.</w:t>
      </w:r>
    </w:p>
    <w:p w:rsidR="00AA75DB" w:rsidRPr="00253243" w:rsidRDefault="00E77E2B" w:rsidP="0091013A">
      <w:pPr>
        <w:pStyle w:val="10"/>
        <w:numPr>
          <w:ilvl w:val="0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17" w:name="_Toc140395515"/>
      <w:r w:rsidRPr="00253243">
        <w:rPr>
          <w:color w:val="2E74B5" w:themeColor="accent1" w:themeShade="BF"/>
        </w:rPr>
        <w:t>Техническая поддержка пользователей</w:t>
      </w:r>
      <w:bookmarkEnd w:id="17"/>
    </w:p>
    <w:p w:rsidR="00D33D3D" w:rsidRPr="003E14A7" w:rsidRDefault="00D33D3D" w:rsidP="00D33D3D">
      <w:pPr>
        <w:ind w:left="567"/>
        <w:rPr>
          <w:szCs w:val="22"/>
        </w:rPr>
      </w:pPr>
      <w:r w:rsidRPr="003E14A7">
        <w:rPr>
          <w:szCs w:val="22"/>
        </w:rPr>
        <w:t xml:space="preserve">Служба технической поддержки Системы включает в себе три уровня – три линии поддержки пользователей. </w:t>
      </w:r>
    </w:p>
    <w:p w:rsidR="004D7F43" w:rsidRDefault="00D33D3D" w:rsidP="00D33D3D">
      <w:pPr>
        <w:ind w:left="567"/>
        <w:rPr>
          <w:szCs w:val="22"/>
        </w:rPr>
      </w:pPr>
      <w:r w:rsidRPr="003E14A7">
        <w:rPr>
          <w:szCs w:val="22"/>
        </w:rPr>
        <w:t xml:space="preserve">Первая и вторая линии поддержки (1ЛТП, 2ЛТП) включает в себя сотрудников, участвующих в процессе эксплуатации </w:t>
      </w:r>
      <w:r w:rsidR="004B4CBD">
        <w:t xml:space="preserve">Платформы 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Pr="003E14A7">
        <w:rPr>
          <w:szCs w:val="22"/>
        </w:rPr>
        <w:t>.</w:t>
      </w:r>
      <w:r w:rsidR="002C09E7" w:rsidRPr="003E14A7">
        <w:rPr>
          <w:szCs w:val="22"/>
        </w:rPr>
        <w:t xml:space="preserve"> </w:t>
      </w:r>
    </w:p>
    <w:p w:rsidR="00D33D3D" w:rsidRPr="003E14A7" w:rsidRDefault="002C09E7" w:rsidP="00D33D3D">
      <w:pPr>
        <w:ind w:left="567"/>
        <w:rPr>
          <w:szCs w:val="22"/>
        </w:rPr>
      </w:pPr>
      <w:r w:rsidRPr="003E14A7">
        <w:rPr>
          <w:szCs w:val="22"/>
        </w:rPr>
        <w:t>Задачи, решаемые на 1ЛТП</w:t>
      </w:r>
      <w:r w:rsidR="004D7F43">
        <w:rPr>
          <w:szCs w:val="22"/>
        </w:rPr>
        <w:t>: консультации по работе Системы;</w:t>
      </w:r>
      <w:r w:rsidRPr="003E14A7">
        <w:rPr>
          <w:szCs w:val="22"/>
        </w:rPr>
        <w:t xml:space="preserve"> консультации по перечню поддерживаемого функционала</w:t>
      </w:r>
      <w:r w:rsidR="004D7F43">
        <w:rPr>
          <w:szCs w:val="22"/>
        </w:rPr>
        <w:t>; эскалация инцидентов на 2ЛТП</w:t>
      </w:r>
      <w:r w:rsidRPr="003E14A7">
        <w:rPr>
          <w:szCs w:val="22"/>
        </w:rPr>
        <w:t xml:space="preserve">. </w:t>
      </w:r>
    </w:p>
    <w:p w:rsidR="002C09E7" w:rsidRDefault="003E14A7" w:rsidP="00A21898">
      <w:pPr>
        <w:ind w:left="567"/>
        <w:sectPr w:rsidR="002C09E7" w:rsidSect="006010EE">
          <w:headerReference w:type="default" r:id="rId8"/>
          <w:pgSz w:w="11906" w:h="16838" w:code="9"/>
          <w:pgMar w:top="1134" w:right="850" w:bottom="1134" w:left="1701" w:header="677" w:footer="170" w:gutter="0"/>
          <w:pgNumType w:start="0"/>
          <w:cols w:space="708"/>
          <w:titlePg/>
          <w:docGrid w:linePitch="360"/>
        </w:sectPr>
      </w:pPr>
      <w:r w:rsidRPr="003E14A7">
        <w:rPr>
          <w:szCs w:val="22"/>
        </w:rPr>
        <w:t>З</w:t>
      </w:r>
      <w:r w:rsidRPr="003E14A7">
        <w:t>адачи в зоне ответственности 2ЛТП: проверка доступности и раб</w:t>
      </w:r>
      <w:r w:rsidR="007159E2">
        <w:t xml:space="preserve">отоспособности серверов и </w:t>
      </w:r>
      <w:r w:rsidR="004B4CBD">
        <w:t xml:space="preserve">Платформы 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Pr="003E14A7">
        <w:t xml:space="preserve">; при обнаружении недоступности сервисов </w:t>
      </w:r>
      <w:r w:rsidR="004D7F43">
        <w:t xml:space="preserve">эскалация </w:t>
      </w:r>
      <w:r w:rsidRPr="003E14A7">
        <w:t>инцидент</w:t>
      </w:r>
      <w:r w:rsidR="004D7F43">
        <w:t>а</w:t>
      </w:r>
      <w:r w:rsidR="00A21898">
        <w:t xml:space="preserve"> на 3ЛТП.</w:t>
      </w:r>
    </w:p>
    <w:p w:rsidR="002869AB" w:rsidRPr="006C1B85" w:rsidRDefault="002869AB" w:rsidP="002869AB">
      <w:r w:rsidRPr="006C1B85">
        <w:lastRenderedPageBreak/>
        <w:t xml:space="preserve">Поддержка пользователей </w:t>
      </w:r>
      <w:r w:rsidR="004B4CBD">
        <w:t xml:space="preserve">Платформы </w:t>
      </w:r>
      <w:r w:rsidR="004B4CBD">
        <w:rPr>
          <w:lang w:val="en-US"/>
        </w:rPr>
        <w:t>RTK</w:t>
      </w:r>
      <w:r w:rsidR="004B4CBD" w:rsidRPr="004B4CBD">
        <w:t xml:space="preserve"> </w:t>
      </w:r>
      <w:r w:rsidR="004B4CBD">
        <w:rPr>
          <w:lang w:val="en-US"/>
        </w:rPr>
        <w:t>E</w:t>
      </w:r>
      <w:r w:rsidR="004B4CBD" w:rsidRPr="004B4CBD">
        <w:t>2</w:t>
      </w:r>
      <w:r w:rsidR="004B4CBD">
        <w:rPr>
          <w:lang w:val="en-US"/>
        </w:rPr>
        <w:t>K</w:t>
      </w:r>
      <w:r w:rsidR="004B4CBD">
        <w:t xml:space="preserve"> </w:t>
      </w:r>
      <w:r w:rsidRPr="006C1B85">
        <w:t>осуществляется по следующим видам услуг:</w:t>
      </w:r>
    </w:p>
    <w:p w:rsidR="002869AB" w:rsidRPr="006C1B85" w:rsidRDefault="001C0762" w:rsidP="0091013A">
      <w:pPr>
        <w:pStyle w:val="a"/>
        <w:numPr>
          <w:ilvl w:val="0"/>
          <w:numId w:val="10"/>
        </w:numPr>
      </w:pPr>
      <w:r>
        <w:t xml:space="preserve">Платформа </w:t>
      </w:r>
      <w:r>
        <w:rPr>
          <w:lang w:val="en-US"/>
        </w:rPr>
        <w:t>RTK</w:t>
      </w:r>
      <w:r w:rsidRPr="004B4CBD">
        <w:t xml:space="preserve"> </w:t>
      </w:r>
      <w:r>
        <w:rPr>
          <w:lang w:val="en-US"/>
        </w:rPr>
        <w:t>E</w:t>
      </w:r>
      <w:r w:rsidRPr="004B4CBD">
        <w:t>2</w:t>
      </w:r>
      <w:r>
        <w:rPr>
          <w:lang w:val="en-US"/>
        </w:rPr>
        <w:t>K</w:t>
      </w:r>
      <w:r w:rsidR="00C5200A" w:rsidRPr="00C5200A">
        <w:t xml:space="preserve">: Поддержка </w:t>
      </w:r>
      <w:r>
        <w:t>Платформы виртуализации Эльбрус «</w:t>
      </w:r>
      <w:r>
        <w:rPr>
          <w:lang w:val="en-US"/>
        </w:rPr>
        <w:t>RTK</w:t>
      </w:r>
      <w:r w:rsidRPr="001C0762">
        <w:t xml:space="preserve"> </w:t>
      </w:r>
      <w:r>
        <w:rPr>
          <w:lang w:val="en-US"/>
        </w:rPr>
        <w:t>E</w:t>
      </w:r>
      <w:r w:rsidRPr="001C0762">
        <w:t>2</w:t>
      </w:r>
      <w:r>
        <w:rPr>
          <w:lang w:val="en-US"/>
        </w:rPr>
        <w:t>K</w:t>
      </w:r>
      <w:r>
        <w:t>»</w:t>
      </w:r>
      <w:r w:rsidR="00C5200A" w:rsidRPr="00C5200A">
        <w:t xml:space="preserve"> </w:t>
      </w:r>
      <w:r w:rsidR="002869AB">
        <w:t>—</w:t>
      </w:r>
      <w:r w:rsidR="002869AB" w:rsidRPr="006C1B85">
        <w:t xml:space="preserve"> консультации, решение системно-технических проблем, содействие в решении прочих проблем, связанных с </w:t>
      </w:r>
      <w:r>
        <w:t xml:space="preserve">Платформы </w:t>
      </w:r>
      <w:r>
        <w:rPr>
          <w:lang w:val="en-US"/>
        </w:rPr>
        <w:t>RTK</w:t>
      </w:r>
      <w:r w:rsidRPr="004B4CBD">
        <w:t xml:space="preserve"> </w:t>
      </w:r>
      <w:r>
        <w:rPr>
          <w:lang w:val="en-US"/>
        </w:rPr>
        <w:t>E</w:t>
      </w:r>
      <w:r w:rsidRPr="004B4CBD">
        <w:t>2</w:t>
      </w:r>
      <w:r>
        <w:rPr>
          <w:lang w:val="en-US"/>
        </w:rPr>
        <w:t>K</w:t>
      </w:r>
      <w:r w:rsidR="002869AB" w:rsidRPr="006C1B85">
        <w:t xml:space="preserve">, решение технических вопросов, связанных с доступом к </w:t>
      </w:r>
      <w:r>
        <w:t xml:space="preserve">Платформе </w:t>
      </w:r>
      <w:r>
        <w:rPr>
          <w:lang w:val="en-US"/>
        </w:rPr>
        <w:t>RTK</w:t>
      </w:r>
      <w:r w:rsidRPr="004B4CBD">
        <w:t xml:space="preserve"> </w:t>
      </w:r>
      <w:r>
        <w:rPr>
          <w:lang w:val="en-US"/>
        </w:rPr>
        <w:t>E</w:t>
      </w:r>
      <w:r w:rsidRPr="004B4CBD">
        <w:t>2</w:t>
      </w:r>
      <w:r>
        <w:rPr>
          <w:lang w:val="en-US"/>
        </w:rPr>
        <w:t>K</w:t>
      </w:r>
      <w:r w:rsidR="002869AB" w:rsidRPr="006C1B85">
        <w:t>;</w:t>
      </w:r>
    </w:p>
    <w:p w:rsidR="002869AB" w:rsidRDefault="001C0762" w:rsidP="0091013A">
      <w:pPr>
        <w:pStyle w:val="a"/>
        <w:numPr>
          <w:ilvl w:val="0"/>
          <w:numId w:val="10"/>
        </w:numPr>
      </w:pPr>
      <w:r>
        <w:t xml:space="preserve">Платформа </w:t>
      </w:r>
      <w:r>
        <w:rPr>
          <w:lang w:val="en-US"/>
        </w:rPr>
        <w:t>RTK</w:t>
      </w:r>
      <w:r w:rsidRPr="004B4CBD">
        <w:t xml:space="preserve"> </w:t>
      </w:r>
      <w:r>
        <w:rPr>
          <w:lang w:val="en-US"/>
        </w:rPr>
        <w:t>E</w:t>
      </w:r>
      <w:r w:rsidRPr="004B4CBD">
        <w:t>2</w:t>
      </w:r>
      <w:r>
        <w:rPr>
          <w:lang w:val="en-US"/>
        </w:rPr>
        <w:t>K</w:t>
      </w:r>
      <w:r w:rsidR="00C5200A" w:rsidRPr="00C5200A">
        <w:t xml:space="preserve">: </w:t>
      </w:r>
      <w:r w:rsidR="00C5200A">
        <w:t>Доработка</w:t>
      </w:r>
      <w:r w:rsidR="00C5200A" w:rsidRPr="00C5200A">
        <w:t xml:space="preserve"> </w:t>
      </w:r>
      <w:r>
        <w:t>Платформы виртуализации Эльбрус «</w:t>
      </w:r>
      <w:r>
        <w:rPr>
          <w:lang w:val="en-US"/>
        </w:rPr>
        <w:t>RTK</w:t>
      </w:r>
      <w:r w:rsidRPr="001C0762">
        <w:t xml:space="preserve"> </w:t>
      </w:r>
      <w:r>
        <w:rPr>
          <w:lang w:val="en-US"/>
        </w:rPr>
        <w:t>E</w:t>
      </w:r>
      <w:r w:rsidRPr="001C0762">
        <w:t>2</w:t>
      </w:r>
      <w:r>
        <w:rPr>
          <w:lang w:val="en-US"/>
        </w:rPr>
        <w:t>K</w:t>
      </w:r>
      <w:r>
        <w:t>»</w:t>
      </w:r>
      <w:r w:rsidR="00C5200A" w:rsidRPr="00C5200A">
        <w:t xml:space="preserve"> </w:t>
      </w:r>
      <w:r w:rsidR="002869AB">
        <w:t>—</w:t>
      </w:r>
      <w:r w:rsidR="002869AB" w:rsidRPr="006C1B85">
        <w:t xml:space="preserve"> </w:t>
      </w:r>
      <w:r w:rsidR="002869AB">
        <w:t>в</w:t>
      </w:r>
      <w:r w:rsidR="002869AB" w:rsidRPr="006C1B85">
        <w:t>несение предложений по развитию текущего функционала системы (добавление/удаление функций в системе, эргономика и т.д.).</w:t>
      </w:r>
    </w:p>
    <w:p w:rsidR="001A198D" w:rsidRPr="001A198D" w:rsidRDefault="001A198D" w:rsidP="001A198D">
      <w:pPr>
        <w:ind w:left="0" w:firstLine="567"/>
      </w:pPr>
      <w:r w:rsidRPr="001A198D">
        <w:t>Обращения</w:t>
      </w:r>
      <w:r>
        <w:t xml:space="preserve"> пользователей</w:t>
      </w:r>
      <w:r w:rsidRPr="001A198D">
        <w:t xml:space="preserve"> </w:t>
      </w:r>
      <w:r w:rsidR="00A21898">
        <w:t xml:space="preserve">должны </w:t>
      </w:r>
      <w:r w:rsidRPr="001A198D">
        <w:t>поступать</w:t>
      </w:r>
      <w:r w:rsidR="00A21898">
        <w:t xml:space="preserve"> через </w:t>
      </w:r>
      <w:r w:rsidR="001C0762">
        <w:t xml:space="preserve">электронную почту </w:t>
      </w:r>
      <w:hyperlink r:id="rId9" w:history="1">
        <w:r w:rsidR="00F13052" w:rsidRPr="00DD3E90">
          <w:rPr>
            <w:rStyle w:val="af0"/>
          </w:rPr>
          <w:t>e2k@rt</w:t>
        </w:r>
        <w:r w:rsidR="00F13052" w:rsidRPr="00DD3E90">
          <w:rPr>
            <w:rStyle w:val="af0"/>
            <w:lang w:val="en-US"/>
          </w:rPr>
          <w:t>kit</w:t>
        </w:r>
        <w:r w:rsidR="00F13052" w:rsidRPr="00DD3E90">
          <w:rPr>
            <w:rStyle w:val="af0"/>
          </w:rPr>
          <w:t>.</w:t>
        </w:r>
        <w:proofErr w:type="spellStart"/>
        <w:r w:rsidR="00F13052" w:rsidRPr="00DD3E90">
          <w:rPr>
            <w:rStyle w:val="af0"/>
          </w:rPr>
          <w:t>ru</w:t>
        </w:r>
        <w:proofErr w:type="spellEnd"/>
      </w:hyperlink>
      <w:r w:rsidR="001C0762" w:rsidRPr="001C0762">
        <w:t xml:space="preserve"> </w:t>
      </w:r>
      <w:r w:rsidR="001C0762">
        <w:t xml:space="preserve">или </w:t>
      </w:r>
      <w:r w:rsidR="00A21898">
        <w:t>Портал ТП.</w:t>
      </w:r>
      <w:r w:rsidRPr="001A198D">
        <w:t xml:space="preserve"> </w:t>
      </w:r>
    </w:p>
    <w:p w:rsidR="001863B7" w:rsidRPr="00CE5AA8" w:rsidRDefault="001863B7" w:rsidP="0091013A">
      <w:pPr>
        <w:pStyle w:val="10"/>
        <w:numPr>
          <w:ilvl w:val="1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18" w:name="_Toc83201224"/>
      <w:bookmarkStart w:id="19" w:name="_Toc83201321"/>
      <w:bookmarkStart w:id="20" w:name="_Toc126000600"/>
      <w:bookmarkStart w:id="21" w:name="_Toc126162626"/>
      <w:bookmarkStart w:id="22" w:name="_Toc126163493"/>
      <w:bookmarkStart w:id="23" w:name="_Toc126241433"/>
      <w:bookmarkStart w:id="24" w:name="_Toc126242039"/>
      <w:bookmarkStart w:id="25" w:name="_Toc126245457"/>
      <w:bookmarkStart w:id="26" w:name="_Toc126697995"/>
      <w:bookmarkStart w:id="27" w:name="_Toc83201225"/>
      <w:bookmarkStart w:id="28" w:name="_Toc83201322"/>
      <w:bookmarkStart w:id="29" w:name="_Toc126000601"/>
      <w:bookmarkStart w:id="30" w:name="_Toc126162627"/>
      <w:bookmarkStart w:id="31" w:name="_Toc126163494"/>
      <w:bookmarkStart w:id="32" w:name="_Toc126241434"/>
      <w:bookmarkStart w:id="33" w:name="_Toc126242040"/>
      <w:bookmarkStart w:id="34" w:name="_Toc126245458"/>
      <w:bookmarkStart w:id="35" w:name="_Toc126697996"/>
      <w:bookmarkStart w:id="36" w:name="_Toc83201226"/>
      <w:bookmarkStart w:id="37" w:name="_Toc83201323"/>
      <w:bookmarkStart w:id="38" w:name="_Toc126000602"/>
      <w:bookmarkStart w:id="39" w:name="_Toc126162628"/>
      <w:bookmarkStart w:id="40" w:name="_Toc126163495"/>
      <w:bookmarkStart w:id="41" w:name="_Toc126241435"/>
      <w:bookmarkStart w:id="42" w:name="_Toc126242041"/>
      <w:bookmarkStart w:id="43" w:name="_Toc126245459"/>
      <w:bookmarkStart w:id="44" w:name="_Toc126697997"/>
      <w:bookmarkStart w:id="45" w:name="_Toc81658343"/>
      <w:bookmarkStart w:id="46" w:name="_Toc14039551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CE5AA8">
        <w:rPr>
          <w:color w:val="2E74B5" w:themeColor="accent1" w:themeShade="BF"/>
        </w:rPr>
        <w:t>Участники процесса технической поддержки</w:t>
      </w:r>
      <w:bookmarkEnd w:id="45"/>
      <w:bookmarkEnd w:id="46"/>
    </w:p>
    <w:p w:rsidR="001863B7" w:rsidRDefault="001863B7" w:rsidP="00062DDA">
      <w:r w:rsidRPr="00DF1C81">
        <w:t xml:space="preserve">Перечень ролей участников процесса технической поддержки </w:t>
      </w:r>
      <w:r w:rsidR="00F13052">
        <w:t xml:space="preserve">Платформы </w:t>
      </w:r>
      <w:r w:rsidR="00F13052">
        <w:rPr>
          <w:lang w:val="en-US"/>
        </w:rPr>
        <w:t>RTK</w:t>
      </w:r>
      <w:r w:rsidR="00F13052" w:rsidRPr="004B4CBD">
        <w:t xml:space="preserve"> </w:t>
      </w:r>
      <w:r w:rsidR="00F13052">
        <w:rPr>
          <w:lang w:val="en-US"/>
        </w:rPr>
        <w:t>E</w:t>
      </w:r>
      <w:r w:rsidR="00F13052" w:rsidRPr="004B4CBD">
        <w:t>2</w:t>
      </w:r>
      <w:r w:rsidR="00F13052">
        <w:rPr>
          <w:lang w:val="en-US"/>
        </w:rPr>
        <w:t>K</w:t>
      </w:r>
      <w:r w:rsidRPr="00DF1C81">
        <w:t xml:space="preserve"> содержится в</w:t>
      </w:r>
      <w:r>
        <w:t xml:space="preserve"> </w:t>
      </w:r>
      <w:r>
        <w:fldChar w:fldCharType="begin"/>
      </w:r>
      <w:r>
        <w:instrText xml:space="preserve"> REF _Ref489871406 \h </w:instrText>
      </w:r>
      <w:r>
        <w:fldChar w:fldCharType="separate"/>
      </w:r>
      <w:r w:rsidR="00B40590">
        <w:t xml:space="preserve">Табл. </w:t>
      </w:r>
      <w:r w:rsidR="00B40590">
        <w:rPr>
          <w:noProof/>
        </w:rPr>
        <w:t>1</w:t>
      </w:r>
      <w:r>
        <w:fldChar w:fldCharType="end"/>
      </w:r>
      <w:r w:rsidRPr="00DF1C81">
        <w:t xml:space="preserve">. </w:t>
      </w:r>
    </w:p>
    <w:p w:rsidR="001863B7" w:rsidRPr="00C603AD" w:rsidRDefault="001863B7" w:rsidP="00062DDA">
      <w:pPr>
        <w:pStyle w:val="af9"/>
      </w:pPr>
      <w:bookmarkStart w:id="47" w:name="_Ref489871406"/>
      <w:r>
        <w:t xml:space="preserve">Табл. </w:t>
      </w:r>
      <w:fldSimple w:instr=" SEQ Табл. \* ARABIC ">
        <w:r w:rsidR="00B40590">
          <w:rPr>
            <w:noProof/>
          </w:rPr>
          <w:t>1</w:t>
        </w:r>
      </w:fldSimple>
      <w:bookmarkEnd w:id="47"/>
      <w:r>
        <w:t xml:space="preserve">. Участники процесса технической поддержки </w:t>
      </w:r>
      <w:r w:rsidR="006B2ADB">
        <w:t xml:space="preserve">Платформы </w:t>
      </w:r>
      <w:r w:rsidR="006B2ADB">
        <w:rPr>
          <w:lang w:val="en-US"/>
        </w:rPr>
        <w:t>RTK</w:t>
      </w:r>
      <w:r w:rsidR="006B2ADB" w:rsidRPr="004B4CBD">
        <w:t xml:space="preserve"> </w:t>
      </w:r>
      <w:r w:rsidR="006B2ADB">
        <w:rPr>
          <w:lang w:val="en-US"/>
        </w:rPr>
        <w:t>E</w:t>
      </w:r>
      <w:r w:rsidR="006B2ADB" w:rsidRPr="004B4CBD">
        <w:t>2</w:t>
      </w:r>
      <w:r w:rsidR="006B2ADB">
        <w:rPr>
          <w:lang w:val="en-US"/>
        </w:rPr>
        <w:t>K</w:t>
      </w:r>
    </w:p>
    <w:tbl>
      <w:tblPr>
        <w:tblStyle w:val="NVGTable"/>
        <w:tblW w:w="5079" w:type="pct"/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160BB8" w:rsidTr="00253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9CC2E5" w:themeFill="accent1" w:themeFillTint="99"/>
            <w:vAlign w:val="center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  <w:ind w:left="0"/>
              <w:jc w:val="center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9CC2E5" w:themeFill="accent1" w:themeFillTint="99"/>
            <w:vAlign w:val="center"/>
          </w:tcPr>
          <w:p w:rsidR="001863B7" w:rsidRPr="00CC1E22" w:rsidRDefault="001863B7" w:rsidP="00253243">
            <w:pPr>
              <w:pStyle w:val="af1"/>
              <w:framePr w:hSpace="0" w:wrap="auto" w:vAnchor="margin" w:yAlign="inline"/>
              <w:jc w:val="left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9CC2E5" w:themeFill="accent1" w:themeFillTint="99"/>
            <w:vAlign w:val="center"/>
          </w:tcPr>
          <w:p w:rsidR="001863B7" w:rsidRPr="00CC1E22" w:rsidRDefault="001863B7" w:rsidP="00253243">
            <w:pPr>
              <w:pStyle w:val="af1"/>
              <w:framePr w:hSpace="0" w:wrap="auto" w:vAnchor="margin" w:yAlign="inline"/>
              <w:rPr>
                <w:rStyle w:val="af3"/>
                <w:rFonts w:ascii="Times New Roman" w:hAnsi="Times New Roman"/>
              </w:rPr>
            </w:pPr>
            <w:r w:rsidRPr="00CC1E22">
              <w:rPr>
                <w:rStyle w:val="af3"/>
                <w:rFonts w:ascii="Times New Roman" w:hAnsi="Times New Roman"/>
              </w:rPr>
              <w:t>Функциональные обязанности</w:t>
            </w:r>
          </w:p>
        </w:tc>
      </w:tr>
      <w:tr w:rsidR="001863B7" w:rsidRPr="00623708" w:rsidTr="00253243">
        <w:trPr>
          <w:jc w:val="center"/>
        </w:trPr>
        <w:tc>
          <w:tcPr>
            <w:tcW w:w="342" w:type="pct"/>
          </w:tcPr>
          <w:p w:rsidR="001863B7" w:rsidRPr="00CC1E22" w:rsidRDefault="001863B7" w:rsidP="002869AB">
            <w:pPr>
              <w:pStyle w:val="af1"/>
              <w:framePr w:hSpace="0" w:wrap="auto" w:vAnchor="margin" w:yAlign="inline"/>
            </w:pPr>
            <w:r w:rsidRPr="00CC1E22">
              <w:t>1</w:t>
            </w:r>
          </w:p>
        </w:tc>
        <w:tc>
          <w:tcPr>
            <w:tcW w:w="1149" w:type="pct"/>
          </w:tcPr>
          <w:p w:rsidR="001863B7" w:rsidRPr="00CC1E22" w:rsidRDefault="00F13052" w:rsidP="002869AB">
            <w:pPr>
              <w:pStyle w:val="af1"/>
              <w:framePr w:hSpace="0" w:wrap="auto" w:vAnchor="margin" w:yAlign="inline"/>
              <w:ind w:left="0"/>
              <w:jc w:val="left"/>
            </w:pPr>
            <w:r>
              <w:t xml:space="preserve">Пользователь Платформы </w:t>
            </w:r>
            <w:r>
              <w:rPr>
                <w:lang w:val="en-US"/>
              </w:rPr>
              <w:t>RTK</w:t>
            </w:r>
            <w:r w:rsidRPr="004B4CBD">
              <w:t xml:space="preserve"> </w:t>
            </w:r>
            <w:r>
              <w:rPr>
                <w:lang w:val="en-US"/>
              </w:rPr>
              <w:t>E</w:t>
            </w:r>
            <w:r w:rsidRPr="004B4CBD">
              <w:t>2</w:t>
            </w:r>
            <w:r>
              <w:rPr>
                <w:lang w:val="en-US"/>
              </w:rPr>
              <w:t>K</w:t>
            </w:r>
          </w:p>
        </w:tc>
        <w:tc>
          <w:tcPr>
            <w:tcW w:w="3509" w:type="pct"/>
            <w:vAlign w:val="center"/>
          </w:tcPr>
          <w:p w:rsidR="00F85A46" w:rsidRDefault="001863B7" w:rsidP="00E67C08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</w:pPr>
            <w:r w:rsidRPr="00CC1E22">
              <w:t>Регистрирует Заявку в системе</w:t>
            </w:r>
            <w:r w:rsidR="00CC1E22">
              <w:t xml:space="preserve"> автоматизации работы службы поддержки через </w:t>
            </w:r>
            <w:r w:rsidR="00A21898">
              <w:t>Портал ТП,</w:t>
            </w:r>
            <w:r w:rsidR="00F85A46">
              <w:rPr>
                <w:rStyle w:val="af0"/>
                <w:szCs w:val="22"/>
                <w:u w:val="none"/>
              </w:rPr>
              <w:t xml:space="preserve"> </w:t>
            </w:r>
            <w:r w:rsidR="00E67C08">
              <w:t>выбрав пространство</w:t>
            </w:r>
            <w:bookmarkStart w:id="48" w:name="_GoBack"/>
            <w:bookmarkEnd w:id="48"/>
            <w:r w:rsidR="00F85A46" w:rsidRPr="00F85A46">
              <w:t xml:space="preserve"> </w:t>
            </w:r>
            <w:r w:rsidR="00E67C08">
              <w:t xml:space="preserve">«Эльбрус </w:t>
            </w:r>
            <w:r w:rsidR="00E67C08">
              <w:rPr>
                <w:lang w:val="en-US"/>
              </w:rPr>
              <w:t>RTKITE</w:t>
            </w:r>
            <w:r w:rsidR="00E67C08" w:rsidRPr="00723E67">
              <w:t>2</w:t>
            </w:r>
            <w:r w:rsidR="00E67C08">
              <w:rPr>
                <w:lang w:val="en-US"/>
              </w:rPr>
              <w:t>K</w:t>
            </w:r>
            <w:r w:rsidR="00E67C08" w:rsidRPr="00B93BCA">
              <w:rPr>
                <w:color w:val="000000" w:themeColor="text1"/>
              </w:rPr>
              <w:t>»</w:t>
            </w:r>
            <w:r w:rsidR="00E67C08" w:rsidRPr="00723E67">
              <w:rPr>
                <w:color w:val="000000" w:themeColor="text1"/>
              </w:rPr>
              <w:t xml:space="preserve"> </w:t>
            </w:r>
            <w:r w:rsidR="00E67C08">
              <w:rPr>
                <w:color w:val="000000" w:themeColor="text1"/>
              </w:rPr>
              <w:t>и тип инцидента «Ошибка»</w:t>
            </w:r>
            <w:r w:rsidR="00F13052" w:rsidRPr="00E67C08">
              <w:rPr>
                <w:color w:val="000000" w:themeColor="text1"/>
              </w:rPr>
              <w:t xml:space="preserve"> или через почту </w:t>
            </w:r>
            <w:hyperlink r:id="rId10" w:history="1">
              <w:r w:rsidR="00F13052" w:rsidRPr="00DD3E90">
                <w:rPr>
                  <w:rStyle w:val="af0"/>
                </w:rPr>
                <w:t>e2k@rt</w:t>
              </w:r>
              <w:r w:rsidR="00F13052" w:rsidRPr="00E67C08">
                <w:rPr>
                  <w:rStyle w:val="af0"/>
                  <w:lang w:val="en-US"/>
                </w:rPr>
                <w:t>kit</w:t>
              </w:r>
              <w:r w:rsidR="00F13052" w:rsidRPr="00DD3E90">
                <w:rPr>
                  <w:rStyle w:val="af0"/>
                </w:rPr>
                <w:t>.</w:t>
              </w:r>
              <w:proofErr w:type="spellStart"/>
              <w:r w:rsidR="00F13052" w:rsidRPr="00DD3E90">
                <w:rPr>
                  <w:rStyle w:val="af0"/>
                </w:rPr>
                <w:t>ru</w:t>
              </w:r>
              <w:proofErr w:type="spellEnd"/>
            </w:hyperlink>
            <w:r w:rsidR="001001D6">
              <w:t>;</w:t>
            </w:r>
          </w:p>
          <w:p w:rsidR="001863B7" w:rsidRPr="00CC1E22" w:rsidRDefault="001863B7" w:rsidP="0091013A">
            <w:pPr>
              <w:pStyle w:val="af1"/>
              <w:framePr w:hSpace="0" w:wrap="auto" w:vAnchor="margin" w:yAlign="inline"/>
              <w:numPr>
                <w:ilvl w:val="0"/>
                <w:numId w:val="6"/>
              </w:numPr>
              <w:ind w:left="220" w:hanging="219"/>
            </w:pPr>
            <w:r w:rsidRPr="00CC1E22"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D33D3D" w:rsidRPr="00623708" w:rsidTr="00253243">
        <w:trPr>
          <w:jc w:val="center"/>
        </w:trPr>
        <w:tc>
          <w:tcPr>
            <w:tcW w:w="342" w:type="pct"/>
          </w:tcPr>
          <w:p w:rsidR="00D33D3D" w:rsidRPr="00D33D3D" w:rsidRDefault="00D33D3D" w:rsidP="00D33D3D">
            <w:pPr>
              <w:pStyle w:val="af1"/>
              <w:framePr w:hSpace="0" w:wrap="auto" w:vAnchor="margin" w:yAlign="inline"/>
            </w:pPr>
            <w:r w:rsidRPr="00D33D3D">
              <w:t>2</w:t>
            </w:r>
          </w:p>
        </w:tc>
        <w:tc>
          <w:tcPr>
            <w:tcW w:w="1149" w:type="pct"/>
          </w:tcPr>
          <w:p w:rsidR="00D33D3D" w:rsidRPr="00D33D3D" w:rsidRDefault="00D33D3D" w:rsidP="007159E2">
            <w:pPr>
              <w:pStyle w:val="af1"/>
              <w:framePr w:hSpace="0" w:wrap="auto" w:vAnchor="margin" w:yAlign="inline"/>
              <w:ind w:left="0"/>
              <w:jc w:val="left"/>
            </w:pPr>
            <w:r w:rsidRPr="00914436">
              <w:rPr>
                <w:szCs w:val="22"/>
              </w:rPr>
              <w:t xml:space="preserve">Группа эксплуатации </w:t>
            </w:r>
            <w:r w:rsidR="00F13052">
              <w:t xml:space="preserve">Платформы </w:t>
            </w:r>
            <w:r w:rsidR="00F13052">
              <w:rPr>
                <w:lang w:val="en-US"/>
              </w:rPr>
              <w:t>RTK</w:t>
            </w:r>
            <w:r w:rsidR="00F13052" w:rsidRPr="004B4CBD">
              <w:t xml:space="preserve"> </w:t>
            </w:r>
            <w:r w:rsidR="00F13052">
              <w:rPr>
                <w:lang w:val="en-US"/>
              </w:rPr>
              <w:t>E</w:t>
            </w:r>
            <w:r w:rsidR="00F13052" w:rsidRPr="004B4CBD">
              <w:t>2</w:t>
            </w:r>
            <w:r w:rsidR="00F13052">
              <w:rPr>
                <w:lang w:val="en-US"/>
              </w:rPr>
              <w:t>K</w:t>
            </w:r>
            <w:r>
              <w:rPr>
                <w:szCs w:val="22"/>
              </w:rPr>
              <w:t xml:space="preserve"> </w:t>
            </w:r>
            <w:r w:rsidRPr="00914436">
              <w:rPr>
                <w:szCs w:val="22"/>
              </w:rPr>
              <w:t>(</w:t>
            </w:r>
            <w:r>
              <w:rPr>
                <w:szCs w:val="22"/>
              </w:rPr>
              <w:t xml:space="preserve">1ЛТП, </w:t>
            </w:r>
            <w:r w:rsidRPr="00914436">
              <w:rPr>
                <w:szCs w:val="22"/>
              </w:rPr>
              <w:t>2 ЛТП)</w:t>
            </w:r>
          </w:p>
        </w:tc>
        <w:tc>
          <w:tcPr>
            <w:tcW w:w="3509" w:type="pct"/>
          </w:tcPr>
          <w:p w:rsidR="00D33D3D" w:rsidRPr="00914436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322" w:hanging="322"/>
              <w:rPr>
                <w:szCs w:val="22"/>
              </w:rPr>
            </w:pPr>
            <w:r>
              <w:rPr>
                <w:szCs w:val="22"/>
              </w:rPr>
              <w:t>Анализирует обращение, назначает ответственного для решения инцидента</w:t>
            </w:r>
            <w:r w:rsidRPr="00914436">
              <w:rPr>
                <w:szCs w:val="22"/>
              </w:rPr>
              <w:t>;</w:t>
            </w:r>
          </w:p>
          <w:p w:rsidR="00D33D3D" w:rsidRPr="00914436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322" w:hanging="322"/>
              <w:rPr>
                <w:szCs w:val="22"/>
              </w:rPr>
            </w:pPr>
            <w:r>
              <w:rPr>
                <w:szCs w:val="22"/>
              </w:rPr>
              <w:t xml:space="preserve">В зависимости от зоны ответственности решения задачи </w:t>
            </w:r>
            <w:r w:rsidR="00A21898">
              <w:rPr>
                <w:szCs w:val="22"/>
              </w:rPr>
              <w:t>в связанных задачах</w:t>
            </w:r>
            <w:r w:rsidR="00FF3F3A">
              <w:rPr>
                <w:szCs w:val="22"/>
              </w:rPr>
              <w:t xml:space="preserve"> устанавливает </w:t>
            </w:r>
            <w:r>
              <w:rPr>
                <w:szCs w:val="22"/>
              </w:rPr>
              <w:t xml:space="preserve">необходимые атрибуты; </w:t>
            </w:r>
            <w:r w:rsidRPr="00914436">
              <w:rPr>
                <w:szCs w:val="22"/>
              </w:rPr>
              <w:t xml:space="preserve"> </w:t>
            </w:r>
          </w:p>
          <w:p w:rsidR="00D33D3D" w:rsidRPr="00D33D3D" w:rsidRDefault="00D33D3D" w:rsidP="00A21898">
            <w:pPr>
              <w:pStyle w:val="af1"/>
              <w:framePr w:hSpace="0" w:wrap="auto" w:vAnchor="margin" w:yAlign="inline"/>
              <w:ind w:left="220"/>
            </w:pPr>
            <w:r>
              <w:rPr>
                <w:szCs w:val="22"/>
              </w:rPr>
              <w:t>По результату решения обращения устанавливает статус решения задачи</w:t>
            </w:r>
            <w:r w:rsidR="00A21898">
              <w:rPr>
                <w:szCs w:val="22"/>
              </w:rPr>
              <w:t>.</w:t>
            </w:r>
          </w:p>
        </w:tc>
      </w:tr>
      <w:tr w:rsidR="00D33D3D" w:rsidRPr="00623708" w:rsidTr="00253243">
        <w:trPr>
          <w:jc w:val="center"/>
        </w:trPr>
        <w:tc>
          <w:tcPr>
            <w:tcW w:w="342" w:type="pct"/>
          </w:tcPr>
          <w:p w:rsidR="00D33D3D" w:rsidRPr="00D33D3D" w:rsidRDefault="00D33D3D" w:rsidP="00D33D3D">
            <w:pPr>
              <w:pStyle w:val="af1"/>
              <w:framePr w:hSpace="0" w:wrap="auto" w:vAnchor="margin" w:yAlign="inline"/>
            </w:pPr>
            <w:r w:rsidRPr="00D33D3D">
              <w:t>3</w:t>
            </w:r>
          </w:p>
        </w:tc>
        <w:tc>
          <w:tcPr>
            <w:tcW w:w="1149" w:type="pct"/>
          </w:tcPr>
          <w:p w:rsidR="00D33D3D" w:rsidRPr="00D33D3D" w:rsidRDefault="00D33D3D" w:rsidP="007159E2">
            <w:pPr>
              <w:pStyle w:val="af1"/>
              <w:framePr w:hSpace="0" w:wrap="auto" w:vAnchor="margin" w:yAlign="inline"/>
              <w:ind w:left="0"/>
              <w:jc w:val="left"/>
            </w:pPr>
            <w:r w:rsidRPr="00F157D5">
              <w:rPr>
                <w:szCs w:val="22"/>
              </w:rPr>
              <w:t xml:space="preserve">Группа разработки </w:t>
            </w:r>
            <w:r w:rsidR="00F13052">
              <w:t xml:space="preserve">Платформы </w:t>
            </w:r>
            <w:r w:rsidR="00F13052">
              <w:rPr>
                <w:lang w:val="en-US"/>
              </w:rPr>
              <w:t>RTK</w:t>
            </w:r>
            <w:r w:rsidR="00F13052" w:rsidRPr="004B4CBD">
              <w:t xml:space="preserve"> </w:t>
            </w:r>
            <w:r w:rsidR="00F13052">
              <w:rPr>
                <w:lang w:val="en-US"/>
              </w:rPr>
              <w:t>E</w:t>
            </w:r>
            <w:r w:rsidR="00F13052" w:rsidRPr="004B4CBD">
              <w:t>2</w:t>
            </w:r>
            <w:r w:rsidR="00F13052">
              <w:rPr>
                <w:lang w:val="en-US"/>
              </w:rPr>
              <w:t>K</w:t>
            </w:r>
            <w:r w:rsidR="00F13052" w:rsidRPr="00F157D5">
              <w:rPr>
                <w:szCs w:val="22"/>
              </w:rPr>
              <w:t xml:space="preserve"> </w:t>
            </w:r>
            <w:r w:rsidRPr="00F157D5">
              <w:rPr>
                <w:szCs w:val="22"/>
              </w:rPr>
              <w:t xml:space="preserve">(3ЛТП) </w:t>
            </w:r>
          </w:p>
        </w:tc>
        <w:tc>
          <w:tcPr>
            <w:tcW w:w="3509" w:type="pct"/>
            <w:vAlign w:val="center"/>
          </w:tcPr>
          <w:p w:rsidR="00D33D3D" w:rsidRPr="00722ACC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>Осуществляет контроль</w:t>
            </w:r>
            <w:r>
              <w:rPr>
                <w:szCs w:val="22"/>
              </w:rPr>
              <w:t xml:space="preserve"> и учет требований на доработку</w:t>
            </w:r>
            <w:r w:rsidRPr="00722ACC">
              <w:rPr>
                <w:szCs w:val="22"/>
              </w:rPr>
              <w:t>;</w:t>
            </w:r>
          </w:p>
          <w:p w:rsidR="00D33D3D" w:rsidRPr="00722ACC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>Определяет и согласовывает ср</w:t>
            </w:r>
            <w:r>
              <w:rPr>
                <w:szCs w:val="22"/>
              </w:rPr>
              <w:t>оки и объем работ по доработкам</w:t>
            </w:r>
            <w:r w:rsidRPr="00722ACC">
              <w:rPr>
                <w:szCs w:val="22"/>
              </w:rPr>
              <w:t>;</w:t>
            </w:r>
          </w:p>
          <w:p w:rsidR="00D33D3D" w:rsidRPr="00722ACC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>Участвует в оценке трудоза</w:t>
            </w:r>
            <w:r>
              <w:rPr>
                <w:szCs w:val="22"/>
              </w:rPr>
              <w:t>трат по запросу на доработку</w:t>
            </w:r>
            <w:r w:rsidRPr="00722ACC">
              <w:rPr>
                <w:szCs w:val="22"/>
              </w:rPr>
              <w:t>;</w:t>
            </w:r>
          </w:p>
          <w:p w:rsidR="00D33D3D" w:rsidRPr="00722ACC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 xml:space="preserve">Проверяет влияние решения инцидентов/запросов на доработку </w:t>
            </w:r>
            <w:r w:rsidR="00F13052">
              <w:t xml:space="preserve">Платформы </w:t>
            </w:r>
            <w:r w:rsidR="00F13052">
              <w:rPr>
                <w:lang w:val="en-US"/>
              </w:rPr>
              <w:t>RTK</w:t>
            </w:r>
            <w:r w:rsidR="00F13052" w:rsidRPr="004B4CBD">
              <w:t xml:space="preserve"> </w:t>
            </w:r>
            <w:r w:rsidR="00F13052">
              <w:rPr>
                <w:lang w:val="en-US"/>
              </w:rPr>
              <w:t>E</w:t>
            </w:r>
            <w:r w:rsidR="00F13052" w:rsidRPr="004B4CBD">
              <w:t>2</w:t>
            </w:r>
            <w:r w:rsidR="00F13052">
              <w:rPr>
                <w:lang w:val="en-US"/>
              </w:rPr>
              <w:t>K</w:t>
            </w:r>
            <w:r w:rsidR="00F13052" w:rsidRPr="00F157D5">
              <w:rPr>
                <w:szCs w:val="22"/>
              </w:rPr>
              <w:t xml:space="preserve"> </w:t>
            </w:r>
            <w:r w:rsidRPr="00722ACC">
              <w:rPr>
                <w:szCs w:val="22"/>
              </w:rPr>
              <w:t>в целом;</w:t>
            </w:r>
          </w:p>
          <w:p w:rsidR="00D33D3D" w:rsidRPr="00722ACC" w:rsidRDefault="00D33D3D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>Производит оценку трудо</w:t>
            </w:r>
            <w:r>
              <w:rPr>
                <w:szCs w:val="22"/>
              </w:rPr>
              <w:t>затрат по запросу на доработку</w:t>
            </w:r>
            <w:r w:rsidRPr="00722ACC">
              <w:rPr>
                <w:szCs w:val="22"/>
              </w:rPr>
              <w:t>;</w:t>
            </w:r>
          </w:p>
          <w:p w:rsidR="00F13052" w:rsidRDefault="00D33D3D" w:rsidP="00F13052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722ACC">
              <w:rPr>
                <w:szCs w:val="22"/>
              </w:rPr>
              <w:t>Проводит мероприятия по доработке системы по согласованному списку требований</w:t>
            </w:r>
            <w:r>
              <w:rPr>
                <w:szCs w:val="22"/>
              </w:rPr>
              <w:t>;</w:t>
            </w:r>
          </w:p>
          <w:p w:rsidR="00D33D3D" w:rsidRPr="00F13052" w:rsidRDefault="00D33D3D" w:rsidP="00F13052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83" w:hanging="283"/>
              <w:rPr>
                <w:szCs w:val="22"/>
              </w:rPr>
            </w:pPr>
            <w:r w:rsidRPr="00F13052">
              <w:rPr>
                <w:szCs w:val="22"/>
              </w:rPr>
              <w:t>Устанавливает обновления ПО для исправления обнаруженных ошибок</w:t>
            </w:r>
          </w:p>
        </w:tc>
      </w:tr>
      <w:tr w:rsidR="002D1105" w:rsidRPr="00623708" w:rsidTr="00253243">
        <w:trPr>
          <w:jc w:val="center"/>
        </w:trPr>
        <w:tc>
          <w:tcPr>
            <w:tcW w:w="342" w:type="pct"/>
          </w:tcPr>
          <w:p w:rsidR="002D1105" w:rsidRPr="00D33D3D" w:rsidRDefault="00A21898" w:rsidP="00D33D3D">
            <w:pPr>
              <w:pStyle w:val="af1"/>
              <w:framePr w:hSpace="0" w:wrap="auto" w:vAnchor="margin" w:yAlign="inline"/>
            </w:pPr>
            <w:r>
              <w:t>4</w:t>
            </w:r>
          </w:p>
        </w:tc>
        <w:tc>
          <w:tcPr>
            <w:tcW w:w="1149" w:type="pct"/>
          </w:tcPr>
          <w:p w:rsidR="002D1105" w:rsidRDefault="002D1105" w:rsidP="00D33D3D">
            <w:pPr>
              <w:pStyle w:val="af1"/>
              <w:framePr w:hSpace="0" w:wrap="auto" w:vAnchor="margin" w:yAlign="inline"/>
              <w:ind w:left="0"/>
              <w:jc w:val="left"/>
              <w:rPr>
                <w:szCs w:val="22"/>
              </w:rPr>
            </w:pPr>
            <w:r w:rsidRPr="002D1105">
              <w:rPr>
                <w:szCs w:val="22"/>
              </w:rPr>
              <w:t xml:space="preserve">Инфраструктура </w:t>
            </w:r>
            <w:r w:rsidR="00F13052">
              <w:t xml:space="preserve">Платформы </w:t>
            </w:r>
            <w:r w:rsidR="00F13052">
              <w:rPr>
                <w:lang w:val="en-US"/>
              </w:rPr>
              <w:t>RTK</w:t>
            </w:r>
            <w:r w:rsidR="00F13052" w:rsidRPr="004B4CBD">
              <w:t xml:space="preserve"> </w:t>
            </w:r>
            <w:r w:rsidR="00F13052">
              <w:rPr>
                <w:lang w:val="en-US"/>
              </w:rPr>
              <w:t>E</w:t>
            </w:r>
            <w:r w:rsidR="00F13052" w:rsidRPr="004B4CBD">
              <w:t>2</w:t>
            </w:r>
            <w:r w:rsidR="00F13052">
              <w:rPr>
                <w:lang w:val="en-US"/>
              </w:rPr>
              <w:t>K</w:t>
            </w:r>
            <w:r>
              <w:rPr>
                <w:szCs w:val="22"/>
              </w:rPr>
              <w:t xml:space="preserve"> (</w:t>
            </w:r>
            <w:r w:rsidRPr="002D1105">
              <w:rPr>
                <w:szCs w:val="22"/>
              </w:rPr>
              <w:t>3ЛТП</w:t>
            </w:r>
            <w:r>
              <w:rPr>
                <w:szCs w:val="22"/>
              </w:rPr>
              <w:t>)</w:t>
            </w:r>
          </w:p>
        </w:tc>
        <w:tc>
          <w:tcPr>
            <w:tcW w:w="3509" w:type="pct"/>
            <w:vAlign w:val="center"/>
          </w:tcPr>
          <w:p w:rsidR="00EC6FDC" w:rsidRPr="00CF69B1" w:rsidRDefault="00A21898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322" w:hanging="322"/>
            </w:pPr>
            <w:r>
              <w:t>Контроль производительности</w:t>
            </w:r>
            <w:r w:rsidR="00EC6FDC" w:rsidRPr="00CF69B1">
              <w:t xml:space="preserve"> и настройки </w:t>
            </w:r>
            <w:proofErr w:type="spellStart"/>
            <w:r w:rsidR="00EC6FDC" w:rsidRPr="00CF69B1">
              <w:t>nexus</w:t>
            </w:r>
            <w:proofErr w:type="spellEnd"/>
            <w:r w:rsidR="00EC6FDC" w:rsidRPr="00CF69B1">
              <w:t>;</w:t>
            </w:r>
          </w:p>
          <w:p w:rsidR="002D1105" w:rsidRDefault="00EC6FDC" w:rsidP="0091013A">
            <w:pPr>
              <w:pStyle w:val="af1"/>
              <w:framePr w:hSpace="0" w:wrap="auto" w:vAnchor="margin" w:yAlign="inline"/>
              <w:numPr>
                <w:ilvl w:val="0"/>
                <w:numId w:val="5"/>
              </w:numPr>
              <w:ind w:left="322" w:hanging="322"/>
              <w:rPr>
                <w:szCs w:val="22"/>
              </w:rPr>
            </w:pPr>
            <w:r>
              <w:t xml:space="preserve">Создание </w:t>
            </w:r>
            <w:proofErr w:type="spellStart"/>
            <w:r>
              <w:t>репозиториев</w:t>
            </w:r>
            <w:proofErr w:type="spellEnd"/>
            <w:r>
              <w:t xml:space="preserve"> в </w:t>
            </w:r>
            <w:proofErr w:type="spellStart"/>
            <w:r w:rsidRPr="00CF69B1">
              <w:t>nexus</w:t>
            </w:r>
            <w:proofErr w:type="spellEnd"/>
            <w:r>
              <w:rPr>
                <w:szCs w:val="22"/>
              </w:rPr>
              <w:t xml:space="preserve"> </w:t>
            </w:r>
          </w:p>
        </w:tc>
      </w:tr>
    </w:tbl>
    <w:p w:rsidR="001863B7" w:rsidRPr="00E77E2B" w:rsidRDefault="001863B7" w:rsidP="00062DDA"/>
    <w:p w:rsidR="001A198D" w:rsidRPr="00253243" w:rsidRDefault="001A198D" w:rsidP="0091013A">
      <w:pPr>
        <w:pStyle w:val="10"/>
        <w:numPr>
          <w:ilvl w:val="0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49" w:name="_Toc140395517"/>
      <w:r w:rsidRPr="00253243">
        <w:rPr>
          <w:color w:val="2E74B5" w:themeColor="accent1" w:themeShade="BF"/>
        </w:rPr>
        <w:t>Проведение модернизации системы</w:t>
      </w:r>
      <w:bookmarkEnd w:id="49"/>
    </w:p>
    <w:p w:rsidR="003769EA" w:rsidRDefault="0025631F" w:rsidP="001A198D">
      <w:r>
        <w:t>При проведении модернизации с</w:t>
      </w:r>
      <w:r w:rsidR="001A198D">
        <w:t xml:space="preserve">истемы осуществляется модификация программного обеспечения </w:t>
      </w:r>
      <w:r w:rsidR="00590615">
        <w:t xml:space="preserve">в связи с </w:t>
      </w:r>
      <w:r w:rsidR="001A198D">
        <w:t>выпуском новых версий</w:t>
      </w:r>
      <w:r w:rsidR="00590615">
        <w:t>.</w:t>
      </w:r>
      <w:r w:rsidR="001A198D">
        <w:t xml:space="preserve"> В рамках модернизации оказываются следующие услуги: </w:t>
      </w:r>
    </w:p>
    <w:p w:rsidR="00590615" w:rsidRDefault="001A198D" w:rsidP="0091013A">
      <w:pPr>
        <w:pStyle w:val="a"/>
        <w:numPr>
          <w:ilvl w:val="0"/>
          <w:numId w:val="12"/>
        </w:numPr>
        <w:ind w:left="1134" w:hanging="349"/>
      </w:pPr>
      <w:r>
        <w:t xml:space="preserve">выявление ошибок в функционировании </w:t>
      </w:r>
      <w:r w:rsidR="0025631F">
        <w:t>ПО</w:t>
      </w:r>
      <w:r>
        <w:t xml:space="preserve">; </w:t>
      </w:r>
    </w:p>
    <w:p w:rsidR="00590615" w:rsidRDefault="001A198D" w:rsidP="0091013A">
      <w:pPr>
        <w:pStyle w:val="a"/>
        <w:numPr>
          <w:ilvl w:val="0"/>
          <w:numId w:val="12"/>
        </w:numPr>
        <w:ind w:left="1134" w:hanging="349"/>
      </w:pPr>
      <w:r>
        <w:t xml:space="preserve">исправление ошибок, выявленных в функционировании </w:t>
      </w:r>
      <w:r w:rsidR="001A6C7F">
        <w:t>ПО</w:t>
      </w:r>
      <w:r>
        <w:t xml:space="preserve">; </w:t>
      </w:r>
    </w:p>
    <w:p w:rsidR="00590615" w:rsidRDefault="001A198D" w:rsidP="0091013A">
      <w:pPr>
        <w:pStyle w:val="a"/>
        <w:numPr>
          <w:ilvl w:val="0"/>
          <w:numId w:val="13"/>
        </w:numPr>
        <w:ind w:left="1134" w:hanging="349"/>
      </w:pPr>
      <w:r>
        <w:t xml:space="preserve">модернизация </w:t>
      </w:r>
      <w:r w:rsidR="0035119F">
        <w:t>ПО</w:t>
      </w:r>
      <w:r>
        <w:t xml:space="preserve"> </w:t>
      </w:r>
      <w:proofErr w:type="spellStart"/>
      <w:r w:rsidR="001A6C7F">
        <w:t>по</w:t>
      </w:r>
      <w:proofErr w:type="spellEnd"/>
      <w:r w:rsidR="001A6C7F">
        <w:t xml:space="preserve"> </w:t>
      </w:r>
      <w:r>
        <w:t xml:space="preserve">заявкам </w:t>
      </w:r>
      <w:r w:rsidR="0025631F">
        <w:t>пользователей</w:t>
      </w:r>
      <w:r>
        <w:t xml:space="preserve">; </w:t>
      </w:r>
    </w:p>
    <w:p w:rsidR="0025631F" w:rsidRDefault="0035119F" w:rsidP="0091013A">
      <w:pPr>
        <w:pStyle w:val="a"/>
        <w:numPr>
          <w:ilvl w:val="0"/>
          <w:numId w:val="13"/>
        </w:numPr>
        <w:ind w:left="1134" w:hanging="349"/>
      </w:pPr>
      <w:r>
        <w:t xml:space="preserve">внесение обновлений </w:t>
      </w:r>
      <w:r w:rsidR="001A198D">
        <w:t>и дополнени</w:t>
      </w:r>
      <w:r>
        <w:t>й</w:t>
      </w:r>
      <w:r w:rsidR="001A198D">
        <w:t xml:space="preserve"> </w:t>
      </w:r>
      <w:r>
        <w:t>в</w:t>
      </w:r>
      <w:r w:rsidR="001A198D">
        <w:t xml:space="preserve"> эксплуатационн</w:t>
      </w:r>
      <w:r>
        <w:t>ую документацию</w:t>
      </w:r>
      <w:r w:rsidR="001A198D">
        <w:t xml:space="preserve">; </w:t>
      </w:r>
    </w:p>
    <w:p w:rsidR="0025631F" w:rsidRDefault="001A198D" w:rsidP="0091013A">
      <w:pPr>
        <w:pStyle w:val="a"/>
        <w:numPr>
          <w:ilvl w:val="0"/>
          <w:numId w:val="13"/>
        </w:numPr>
        <w:ind w:left="1134" w:hanging="349"/>
      </w:pPr>
      <w:r>
        <w:t xml:space="preserve">предоставление информации по истории релизов и обновлений с описанием их функционала. </w:t>
      </w:r>
    </w:p>
    <w:p w:rsidR="00C603AD" w:rsidRPr="00253243" w:rsidRDefault="00C603AD" w:rsidP="0091013A">
      <w:pPr>
        <w:pStyle w:val="10"/>
        <w:numPr>
          <w:ilvl w:val="0"/>
          <w:numId w:val="15"/>
        </w:numPr>
        <w:tabs>
          <w:tab w:val="left" w:pos="1560"/>
        </w:tabs>
        <w:ind w:left="0" w:firstLine="851"/>
        <w:rPr>
          <w:color w:val="2E74B5" w:themeColor="accent1" w:themeShade="BF"/>
        </w:rPr>
      </w:pPr>
      <w:bookmarkStart w:id="50" w:name="_Toc140395518"/>
      <w:r w:rsidRPr="00253243">
        <w:rPr>
          <w:color w:val="2E74B5" w:themeColor="accent1" w:themeShade="BF"/>
        </w:rPr>
        <w:t>Информация о персонале</w:t>
      </w:r>
      <w:bookmarkEnd w:id="50"/>
    </w:p>
    <w:p w:rsidR="00755089" w:rsidRPr="00000ED1" w:rsidRDefault="00755089" w:rsidP="00CF5E64">
      <w:pPr>
        <w:ind w:left="0" w:firstLine="567"/>
      </w:pPr>
      <w:r w:rsidRPr="00000ED1">
        <w:t>Персонал включает в себя две группы:</w:t>
      </w:r>
    </w:p>
    <w:p w:rsidR="00755089" w:rsidRPr="00062DDA" w:rsidRDefault="00611EB6" w:rsidP="0091013A">
      <w:pPr>
        <w:pStyle w:val="a"/>
        <w:numPr>
          <w:ilvl w:val="0"/>
          <w:numId w:val="8"/>
        </w:numPr>
        <w:ind w:left="1276" w:hanging="479"/>
        <w:rPr>
          <w:rFonts w:eastAsia="Calibri"/>
        </w:rPr>
      </w:pPr>
      <w:r w:rsidRPr="00000ED1">
        <w:t xml:space="preserve">Персонал, осуществляющий работу в системе </w:t>
      </w:r>
      <w:r w:rsidR="00782267">
        <w:t xml:space="preserve">Платформы </w:t>
      </w:r>
      <w:r w:rsidR="00782267">
        <w:rPr>
          <w:lang w:val="en-US"/>
        </w:rPr>
        <w:t>RTK</w:t>
      </w:r>
      <w:r w:rsidR="00782267" w:rsidRPr="004B4CBD">
        <w:t xml:space="preserve"> </w:t>
      </w:r>
      <w:r w:rsidR="00782267">
        <w:rPr>
          <w:lang w:val="en-US"/>
        </w:rPr>
        <w:t>E</w:t>
      </w:r>
      <w:r w:rsidR="00782267" w:rsidRPr="004B4CBD">
        <w:t>2</w:t>
      </w:r>
      <w:r w:rsidR="00782267">
        <w:rPr>
          <w:lang w:val="en-US"/>
        </w:rPr>
        <w:t>K</w:t>
      </w:r>
      <w:r w:rsidR="00755089" w:rsidRPr="00000ED1">
        <w:t xml:space="preserve"> </w:t>
      </w:r>
      <w:r w:rsidRPr="00000ED1">
        <w:t>—</w:t>
      </w:r>
      <w:r w:rsidR="00755089" w:rsidRPr="00000ED1">
        <w:t xml:space="preserve"> </w:t>
      </w:r>
      <w:r w:rsidR="001A6C7F">
        <w:t>пользователь</w:t>
      </w:r>
      <w:r w:rsidR="00755089" w:rsidRPr="00000ED1">
        <w:t>, которому доступно</w:t>
      </w:r>
      <w:r w:rsidRPr="00000ED1">
        <w:t xml:space="preserve"> выполнение операций </w:t>
      </w:r>
      <w:r w:rsidR="00663BFE">
        <w:t>на</w:t>
      </w:r>
      <w:r w:rsidRPr="00000ED1">
        <w:t xml:space="preserve"> </w:t>
      </w:r>
      <w:r w:rsidR="00663BFE">
        <w:t>Платформе</w:t>
      </w:r>
      <w:r w:rsidR="00782267">
        <w:t xml:space="preserve"> </w:t>
      </w:r>
      <w:r w:rsidR="00782267">
        <w:rPr>
          <w:lang w:val="en-US"/>
        </w:rPr>
        <w:t>RTK</w:t>
      </w:r>
      <w:r w:rsidR="00782267" w:rsidRPr="004B4CBD">
        <w:t xml:space="preserve"> </w:t>
      </w:r>
      <w:r w:rsidR="00782267">
        <w:rPr>
          <w:lang w:val="en-US"/>
        </w:rPr>
        <w:t>E</w:t>
      </w:r>
      <w:r w:rsidR="00782267" w:rsidRPr="004B4CBD">
        <w:t>2</w:t>
      </w:r>
      <w:r w:rsidR="00782267">
        <w:rPr>
          <w:lang w:val="en-US"/>
        </w:rPr>
        <w:t>K</w:t>
      </w:r>
      <w:r w:rsidR="00755089" w:rsidRPr="00000ED1">
        <w:t>.</w:t>
      </w:r>
      <w:r w:rsidR="00755089" w:rsidRPr="00062DDA">
        <w:rPr>
          <w:rFonts w:eastAsia="Calibri"/>
        </w:rPr>
        <w:t xml:space="preserve"> Доступ пользователей к </w:t>
      </w:r>
      <w:r w:rsidR="00782267">
        <w:t xml:space="preserve">Платформе </w:t>
      </w:r>
      <w:r w:rsidR="00782267">
        <w:rPr>
          <w:lang w:val="en-US"/>
        </w:rPr>
        <w:t>RTK</w:t>
      </w:r>
      <w:r w:rsidR="00782267" w:rsidRPr="004B4CBD">
        <w:t xml:space="preserve"> </w:t>
      </w:r>
      <w:r w:rsidR="00782267">
        <w:rPr>
          <w:lang w:val="en-US"/>
        </w:rPr>
        <w:t>E</w:t>
      </w:r>
      <w:r w:rsidR="00782267" w:rsidRPr="004B4CBD">
        <w:t>2</w:t>
      </w:r>
      <w:r w:rsidR="00782267">
        <w:rPr>
          <w:lang w:val="en-US"/>
        </w:rPr>
        <w:t>K</w:t>
      </w:r>
      <w:r w:rsidR="00782267" w:rsidRPr="00062DDA">
        <w:rPr>
          <w:rFonts w:eastAsia="Calibri"/>
        </w:rPr>
        <w:t xml:space="preserve"> </w:t>
      </w:r>
      <w:r w:rsidRPr="00062DDA">
        <w:rPr>
          <w:rFonts w:eastAsia="Calibri"/>
        </w:rPr>
        <w:t>осуществляется через веб-</w:t>
      </w:r>
      <w:r w:rsidR="00755089" w:rsidRPr="00062DDA">
        <w:rPr>
          <w:rFonts w:eastAsia="Calibri"/>
        </w:rPr>
        <w:t>интерфейс</w:t>
      </w:r>
      <w:r w:rsidR="001A6C7F">
        <w:rPr>
          <w:rFonts w:eastAsia="Calibri"/>
        </w:rPr>
        <w:t xml:space="preserve">. </w:t>
      </w:r>
    </w:p>
    <w:p w:rsidR="00755089" w:rsidRPr="00000ED1" w:rsidRDefault="00611EB6" w:rsidP="00CF5E64">
      <w:pPr>
        <w:pStyle w:val="a"/>
        <w:ind w:left="1276" w:hanging="479"/>
      </w:pPr>
      <w:r w:rsidRPr="00000ED1">
        <w:rPr>
          <w:rFonts w:eastAsia="Calibri"/>
        </w:rPr>
        <w:t>Персонал, обеспечивающий техническую поддержку и модернизацию</w:t>
      </w:r>
      <w:r w:rsidR="00CF5E64">
        <w:rPr>
          <w:rFonts w:eastAsia="Calibri"/>
        </w:rPr>
        <w:t xml:space="preserve"> </w:t>
      </w:r>
      <w:r w:rsidRPr="00000ED1">
        <w:rPr>
          <w:rFonts w:eastAsia="Calibri"/>
        </w:rPr>
        <w:t>—</w:t>
      </w:r>
      <w:r w:rsidR="00755089" w:rsidRPr="00000ED1">
        <w:t>персонал, выполняющий работы по</w:t>
      </w:r>
      <w:r w:rsidR="00CF5E64">
        <w:t xml:space="preserve"> поддержанию работоспособности </w:t>
      </w:r>
      <w:r w:rsidR="00782267">
        <w:t xml:space="preserve">Платформы </w:t>
      </w:r>
      <w:r w:rsidR="00782267">
        <w:rPr>
          <w:lang w:val="en-US"/>
        </w:rPr>
        <w:t>RTK</w:t>
      </w:r>
      <w:r w:rsidR="00782267" w:rsidRPr="004B4CBD">
        <w:t xml:space="preserve"> </w:t>
      </w:r>
      <w:r w:rsidR="00782267">
        <w:rPr>
          <w:lang w:val="en-US"/>
        </w:rPr>
        <w:t>E</w:t>
      </w:r>
      <w:r w:rsidR="00782267" w:rsidRPr="004B4CBD">
        <w:t>2</w:t>
      </w:r>
      <w:r w:rsidR="00782267">
        <w:rPr>
          <w:lang w:val="en-US"/>
        </w:rPr>
        <w:t>K</w:t>
      </w:r>
      <w:r w:rsidRPr="00000ED1">
        <w:t>, а также работы по доработке и модернизации</w:t>
      </w:r>
      <w:r w:rsidR="00755089" w:rsidRPr="00000ED1">
        <w:t xml:space="preserve">. </w:t>
      </w:r>
      <w:bookmarkEnd w:id="1"/>
      <w:bookmarkEnd w:id="0"/>
    </w:p>
    <w:sectPr w:rsidR="00755089" w:rsidRPr="00000ED1" w:rsidSect="003022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F1" w:rsidRDefault="002710F1" w:rsidP="00062DDA">
      <w:r>
        <w:separator/>
      </w:r>
    </w:p>
    <w:p w:rsidR="002710F1" w:rsidRDefault="002710F1" w:rsidP="00062DDA"/>
  </w:endnote>
  <w:endnote w:type="continuationSeparator" w:id="0">
    <w:p w:rsidR="002710F1" w:rsidRDefault="002710F1" w:rsidP="00062DDA">
      <w:r>
        <w:continuationSeparator/>
      </w:r>
    </w:p>
    <w:p w:rsidR="002710F1" w:rsidRDefault="002710F1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F1" w:rsidRDefault="002710F1" w:rsidP="00062DDA">
      <w:r>
        <w:separator/>
      </w:r>
    </w:p>
    <w:p w:rsidR="002710F1" w:rsidRDefault="002710F1" w:rsidP="00062DDA"/>
  </w:footnote>
  <w:footnote w:type="continuationSeparator" w:id="0">
    <w:p w:rsidR="002710F1" w:rsidRDefault="002710F1" w:rsidP="00062DDA">
      <w:r>
        <w:continuationSeparator/>
      </w:r>
    </w:p>
    <w:p w:rsidR="002710F1" w:rsidRDefault="002710F1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A810BE" w:rsidRPr="00314F35" w:rsidTr="00146458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810BE" w:rsidRPr="00C05362" w:rsidRDefault="00A810BE" w:rsidP="00A810B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36627A61" wp14:editId="7AFDB599">
                <wp:extent cx="1463675" cy="695325"/>
                <wp:effectExtent l="0" t="0" r="3175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10BE" w:rsidRDefault="00A810BE" w:rsidP="00A810BE">
          <w:pPr>
            <w:pStyle w:val="ad"/>
          </w:pPr>
          <w:r>
            <w:t>Описание процессов жизненного цикла.</w:t>
          </w:r>
        </w:p>
        <w:p w:rsidR="00A810BE" w:rsidRPr="00BF6509" w:rsidRDefault="00BF6509" w:rsidP="00A810BE">
          <w:pPr>
            <w:pStyle w:val="ad"/>
          </w:pPr>
          <w:r>
            <w:t>Платформа виртуализации Эльбрус «</w:t>
          </w:r>
          <w:r>
            <w:rPr>
              <w:lang w:val="en-US"/>
            </w:rPr>
            <w:t>RTK</w:t>
          </w:r>
          <w:r w:rsidRPr="00BF6509">
            <w:t xml:space="preserve"> </w:t>
          </w:r>
          <w:r>
            <w:rPr>
              <w:lang w:val="en-US"/>
            </w:rPr>
            <w:t>E</w:t>
          </w:r>
          <w:r w:rsidRPr="00BF6509">
            <w:t>2</w:t>
          </w:r>
          <w:r>
            <w:rPr>
              <w:lang w:val="en-US"/>
            </w:rPr>
            <w:t>K</w:t>
          </w:r>
          <w:r>
            <w:t>»</w:t>
          </w:r>
        </w:p>
      </w:tc>
    </w:tr>
    <w:tr w:rsidR="00A810BE" w:rsidRPr="00314F35" w:rsidTr="00146458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10BE" w:rsidRPr="00314F35" w:rsidRDefault="00A810BE" w:rsidP="00A810BE">
          <w:pPr>
            <w:pStyle w:val="ad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10BE" w:rsidRPr="000B5B6D" w:rsidRDefault="00A810BE" w:rsidP="00A810BE">
          <w:pPr>
            <w:pStyle w:val="ad"/>
          </w:pPr>
          <w:r>
            <w:t>Версия 1.0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10BE" w:rsidRPr="00314F35" w:rsidRDefault="00A810BE" w:rsidP="00A810BE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E67C08">
            <w:rPr>
              <w:noProof/>
            </w:rPr>
            <w:t>4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E67C08">
              <w:rPr>
                <w:noProof/>
              </w:rPr>
              <w:t>6</w:t>
            </w:r>
          </w:fldSimple>
        </w:p>
      </w:tc>
    </w:tr>
  </w:tbl>
  <w:p w:rsidR="00EE0F54" w:rsidRPr="00A810BE" w:rsidRDefault="00EE0F54" w:rsidP="00A810B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A5" w:rsidRDefault="008E43A5" w:rsidP="00062D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464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E7294F"/>
    <w:multiLevelType w:val="hybridMultilevel"/>
    <w:tmpl w:val="FEE68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77B7D"/>
    <w:multiLevelType w:val="hybridMultilevel"/>
    <w:tmpl w:val="5D7A862E"/>
    <w:lvl w:ilvl="0" w:tplc="1158D57C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F44558"/>
    <w:multiLevelType w:val="multilevel"/>
    <w:tmpl w:val="C2C6CE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F2145C1"/>
    <w:multiLevelType w:val="hybridMultilevel"/>
    <w:tmpl w:val="027EF4F4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" w15:restartNumberingAfterBreak="0">
    <w:nsid w:val="674F1C29"/>
    <w:multiLevelType w:val="multilevel"/>
    <w:tmpl w:val="12580F2E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BB782E"/>
    <w:multiLevelType w:val="hybridMultilevel"/>
    <w:tmpl w:val="6B202272"/>
    <w:lvl w:ilvl="0" w:tplc="D6749F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7"/>
  </w:num>
  <w:num w:numId="15">
    <w:abstractNumId w:val="2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31EA6"/>
    <w:rsid w:val="00062DDA"/>
    <w:rsid w:val="000649D0"/>
    <w:rsid w:val="0009133B"/>
    <w:rsid w:val="00092343"/>
    <w:rsid w:val="000A1F88"/>
    <w:rsid w:val="000A3BFC"/>
    <w:rsid w:val="000F514C"/>
    <w:rsid w:val="000F6AEA"/>
    <w:rsid w:val="001001D6"/>
    <w:rsid w:val="00116A94"/>
    <w:rsid w:val="00123FB4"/>
    <w:rsid w:val="00123FB7"/>
    <w:rsid w:val="00165654"/>
    <w:rsid w:val="00167A70"/>
    <w:rsid w:val="001863B7"/>
    <w:rsid w:val="001A198D"/>
    <w:rsid w:val="001A6C7F"/>
    <w:rsid w:val="001C0762"/>
    <w:rsid w:val="001D4E42"/>
    <w:rsid w:val="00216F32"/>
    <w:rsid w:val="00253243"/>
    <w:rsid w:val="0025631F"/>
    <w:rsid w:val="002710F1"/>
    <w:rsid w:val="002869AB"/>
    <w:rsid w:val="00294476"/>
    <w:rsid w:val="002C09E7"/>
    <w:rsid w:val="002D0D2A"/>
    <w:rsid w:val="002D1105"/>
    <w:rsid w:val="00302247"/>
    <w:rsid w:val="0030604D"/>
    <w:rsid w:val="0035119F"/>
    <w:rsid w:val="00373C87"/>
    <w:rsid w:val="003769EA"/>
    <w:rsid w:val="00381ABF"/>
    <w:rsid w:val="003A5733"/>
    <w:rsid w:val="003E10B4"/>
    <w:rsid w:val="003E14A7"/>
    <w:rsid w:val="003E7C8A"/>
    <w:rsid w:val="00404A18"/>
    <w:rsid w:val="004B4CBD"/>
    <w:rsid w:val="004C3A54"/>
    <w:rsid w:val="004D3562"/>
    <w:rsid w:val="004D7F43"/>
    <w:rsid w:val="004F5239"/>
    <w:rsid w:val="00516110"/>
    <w:rsid w:val="00572E24"/>
    <w:rsid w:val="00587D5D"/>
    <w:rsid w:val="00587F08"/>
    <w:rsid w:val="00590615"/>
    <w:rsid w:val="005C39B3"/>
    <w:rsid w:val="006010EE"/>
    <w:rsid w:val="00601FB5"/>
    <w:rsid w:val="00611EB6"/>
    <w:rsid w:val="00620149"/>
    <w:rsid w:val="00663BFE"/>
    <w:rsid w:val="006B2ADB"/>
    <w:rsid w:val="006C1B7A"/>
    <w:rsid w:val="006C1B85"/>
    <w:rsid w:val="006E5969"/>
    <w:rsid w:val="007122EA"/>
    <w:rsid w:val="00714674"/>
    <w:rsid w:val="007159E2"/>
    <w:rsid w:val="00753FB0"/>
    <w:rsid w:val="00755089"/>
    <w:rsid w:val="007631C9"/>
    <w:rsid w:val="00772F75"/>
    <w:rsid w:val="00782267"/>
    <w:rsid w:val="007C43C9"/>
    <w:rsid w:val="008C6F3D"/>
    <w:rsid w:val="008E43A5"/>
    <w:rsid w:val="008F408E"/>
    <w:rsid w:val="00904F3C"/>
    <w:rsid w:val="0091013A"/>
    <w:rsid w:val="00937E5E"/>
    <w:rsid w:val="00975B2D"/>
    <w:rsid w:val="009949D8"/>
    <w:rsid w:val="009E4FFA"/>
    <w:rsid w:val="00A21898"/>
    <w:rsid w:val="00A52445"/>
    <w:rsid w:val="00A54CA3"/>
    <w:rsid w:val="00A55D6A"/>
    <w:rsid w:val="00A810BE"/>
    <w:rsid w:val="00A84AE4"/>
    <w:rsid w:val="00AA75DB"/>
    <w:rsid w:val="00B21166"/>
    <w:rsid w:val="00B40590"/>
    <w:rsid w:val="00B60CFF"/>
    <w:rsid w:val="00B667BF"/>
    <w:rsid w:val="00BD7DAF"/>
    <w:rsid w:val="00BF6509"/>
    <w:rsid w:val="00C22AA3"/>
    <w:rsid w:val="00C36489"/>
    <w:rsid w:val="00C4047D"/>
    <w:rsid w:val="00C50D09"/>
    <w:rsid w:val="00C5200A"/>
    <w:rsid w:val="00C603AD"/>
    <w:rsid w:val="00CC1E22"/>
    <w:rsid w:val="00CE5AA8"/>
    <w:rsid w:val="00CF5E64"/>
    <w:rsid w:val="00D210B4"/>
    <w:rsid w:val="00D33D3D"/>
    <w:rsid w:val="00DC5532"/>
    <w:rsid w:val="00E31D25"/>
    <w:rsid w:val="00E33676"/>
    <w:rsid w:val="00E5051E"/>
    <w:rsid w:val="00E67C08"/>
    <w:rsid w:val="00E763D8"/>
    <w:rsid w:val="00E77E2B"/>
    <w:rsid w:val="00E96B2D"/>
    <w:rsid w:val="00EC6FDC"/>
    <w:rsid w:val="00EE0F54"/>
    <w:rsid w:val="00EE3A77"/>
    <w:rsid w:val="00F13052"/>
    <w:rsid w:val="00F42893"/>
    <w:rsid w:val="00F44476"/>
    <w:rsid w:val="00F65933"/>
    <w:rsid w:val="00F85A46"/>
    <w:rsid w:val="00FD0596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69B99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16110"/>
    <w:pPr>
      <w:keepNext/>
      <w:keepLines/>
      <w:numPr>
        <w:numId w:val="3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253243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color w:val="2E74B5" w:themeColor="accent1" w:themeShade="BF"/>
      <w:sz w:val="28"/>
      <w:szCs w:val="28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2869AB"/>
    <w:pPr>
      <w:keepNext/>
      <w:keepLines/>
      <w:numPr>
        <w:ilvl w:val="2"/>
        <w:numId w:val="1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53243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Bol-1,List Paragraph,Nornal indented,Bullet List,lp1,Párrafo de lista,Numbered List,Bulleted Text,List Paragraph1,Párrafo de titulo 3,Listenabsatz,Use Case List Paragraph Char,UL"/>
    <w:basedOn w:val="a0"/>
    <w:link w:val="a4"/>
    <w:uiPriority w:val="34"/>
    <w:qFormat/>
    <w:rsid w:val="00000ED1"/>
    <w:pPr>
      <w:widowControl w:val="0"/>
      <w:numPr>
        <w:numId w:val="7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Bol-1 Знак,List Paragraph Знак,Nornal indented Знак,Bullet List Знак,lp1 Знак,Párrafo de lista Знак,Numbered List Знак,Bulleted Text Знак,Listenabsatz Знак"/>
    <w:link w:val="a"/>
    <w:uiPriority w:val="34"/>
    <w:qFormat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302247"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2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294476"/>
    <w:rPr>
      <w:color w:val="0563C1" w:themeColor="hyperlink"/>
      <w:u w:val="single"/>
    </w:rPr>
  </w:style>
  <w:style w:type="paragraph" w:customStyle="1" w:styleId="af1">
    <w:name w:val="Обычный (таблица)"/>
    <w:basedOn w:val="a0"/>
    <w:link w:val="af2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2">
    <w:name w:val="Обычный (таблица) Знак"/>
    <w:link w:val="af1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рмин (жирный)"/>
    <w:rsid w:val="00294476"/>
    <w:rPr>
      <w:rFonts w:ascii="Arial" w:hAnsi="Arial"/>
      <w:b/>
    </w:rPr>
  </w:style>
  <w:style w:type="paragraph" w:styleId="af4">
    <w:name w:val="caption"/>
    <w:basedOn w:val="a0"/>
    <w:next w:val="a0"/>
    <w:link w:val="af5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0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6">
    <w:name w:val="TOC Heading"/>
    <w:basedOn w:val="10"/>
    <w:next w:val="a0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516110"/>
    <w:pPr>
      <w:spacing w:after="100"/>
      <w:ind w:left="480"/>
    </w:pPr>
  </w:style>
  <w:style w:type="character" w:customStyle="1" w:styleId="af7">
    <w:name w:val="ЧТЗ_Обычный текст Знак"/>
    <w:basedOn w:val="a1"/>
    <w:link w:val="af8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ЧТЗ_Обычный текст"/>
    <w:basedOn w:val="a0"/>
    <w:link w:val="af7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3"/>
    <w:rsid w:val="001863B7"/>
    <w:pPr>
      <w:numPr>
        <w:numId w:val="4"/>
      </w:numPr>
    </w:pPr>
  </w:style>
  <w:style w:type="table" w:customStyle="1" w:styleId="NVGTable">
    <w:name w:val="NVG_Table"/>
    <w:basedOn w:val="a2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9">
    <w:name w:val="НазвТаб"/>
    <w:basedOn w:val="af4"/>
    <w:link w:val="afa"/>
    <w:qFormat/>
    <w:rsid w:val="00C603AD"/>
    <w:pPr>
      <w:jc w:val="right"/>
    </w:pPr>
  </w:style>
  <w:style w:type="character" w:customStyle="1" w:styleId="13">
    <w:name w:val="ЧТЗ_Список 1 Знак"/>
    <w:basedOn w:val="a1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5">
    <w:name w:val="Название объекта Знак"/>
    <w:basedOn w:val="a1"/>
    <w:link w:val="af4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a">
    <w:name w:val="НазвТаб Знак"/>
    <w:basedOn w:val="af5"/>
    <w:link w:val="af9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0"/>
    <w:link w:val="13"/>
    <w:qFormat/>
    <w:rsid w:val="000F514C"/>
    <w:pPr>
      <w:widowControl w:val="0"/>
      <w:numPr>
        <w:ilvl w:val="1"/>
        <w:numId w:val="9"/>
      </w:numPr>
    </w:pPr>
    <w:rPr>
      <w:rFonts w:eastAsia="MS Gothic"/>
      <w:bCs/>
    </w:rPr>
  </w:style>
  <w:style w:type="character" w:customStyle="1" w:styleId="afb">
    <w:name w:val="Термин (курсив)"/>
    <w:rsid w:val="001D4E42"/>
    <w:rPr>
      <w:rFonts w:ascii="Arial" w:hAnsi="Arial"/>
      <w:i/>
    </w:rPr>
  </w:style>
  <w:style w:type="character" w:customStyle="1" w:styleId="Mention">
    <w:name w:val="Mention"/>
    <w:basedOn w:val="a1"/>
    <w:uiPriority w:val="99"/>
    <w:semiHidden/>
    <w:unhideWhenUsed/>
    <w:rsid w:val="00F85A46"/>
    <w:rPr>
      <w:color w:val="2B579A"/>
      <w:shd w:val="clear" w:color="auto" w:fill="E6E6E6"/>
    </w:rPr>
  </w:style>
  <w:style w:type="character" w:styleId="afc">
    <w:name w:val="annotation reference"/>
    <w:basedOn w:val="a1"/>
    <w:uiPriority w:val="99"/>
    <w:semiHidden/>
    <w:unhideWhenUsed/>
    <w:rsid w:val="001001D6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1001D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100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001D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001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0"/>
    <w:link w:val="aff2"/>
    <w:uiPriority w:val="99"/>
    <w:semiHidden/>
    <w:unhideWhenUsed/>
    <w:rsid w:val="001001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1001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Шапка1"/>
    <w:basedOn w:val="a0"/>
    <w:link w:val="15"/>
    <w:qFormat/>
    <w:rsid w:val="00A54CA3"/>
    <w:pPr>
      <w:spacing w:line="276" w:lineRule="auto"/>
      <w:ind w:left="0" w:firstLine="37"/>
      <w:jc w:val="center"/>
    </w:pPr>
    <w:rPr>
      <w:rFonts w:eastAsia="Calibri"/>
      <w:b/>
      <w:lang w:eastAsia="en-US"/>
    </w:rPr>
  </w:style>
  <w:style w:type="character" w:customStyle="1" w:styleId="15">
    <w:name w:val="Шапка1 Знак"/>
    <w:link w:val="14"/>
    <w:rsid w:val="00A54CA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f3">
    <w:name w:val="Верхний колонтитул (четный)"/>
    <w:basedOn w:val="a0"/>
    <w:uiPriority w:val="2"/>
    <w:rsid w:val="00D33D3D"/>
    <w:pPr>
      <w:spacing w:before="30" w:after="30" w:line="240" w:lineRule="auto"/>
      <w:ind w:left="0" w:firstLine="0"/>
      <w:jc w:val="left"/>
    </w:pPr>
    <w:rPr>
      <w:rFonts w:asciiTheme="majorHAnsi" w:hAnsiTheme="majorHAnsi"/>
      <w:noProof/>
      <w:color w:val="0061AF"/>
      <w:sz w:val="18"/>
      <w:szCs w:val="22"/>
    </w:rPr>
  </w:style>
  <w:style w:type="paragraph" w:styleId="aff4">
    <w:name w:val="No Spacing"/>
    <w:link w:val="aff5"/>
    <w:uiPriority w:val="1"/>
    <w:qFormat/>
    <w:rsid w:val="00A810BE"/>
    <w:pPr>
      <w:spacing w:after="0" w:line="240" w:lineRule="auto"/>
    </w:pPr>
    <w:rPr>
      <w:rFonts w:eastAsiaTheme="minorEastAsia"/>
      <w:lang w:eastAsia="ru-RU"/>
    </w:rPr>
  </w:style>
  <w:style w:type="character" w:customStyle="1" w:styleId="aff5">
    <w:name w:val="Без интервала Знак"/>
    <w:basedOn w:val="a1"/>
    <w:link w:val="aff4"/>
    <w:uiPriority w:val="1"/>
    <w:rsid w:val="00A810BE"/>
    <w:rPr>
      <w:rFonts w:eastAsiaTheme="minorEastAsia"/>
      <w:lang w:eastAsia="ru-RU"/>
    </w:rPr>
  </w:style>
  <w:style w:type="paragraph" w:customStyle="1" w:styleId="41">
    <w:name w:val="Маркированный 4 (тбл)"/>
    <w:basedOn w:val="42"/>
    <w:unhideWhenUsed/>
    <w:rsid w:val="00EC6FDC"/>
    <w:pPr>
      <w:spacing w:before="120" w:after="60" w:line="240" w:lineRule="auto"/>
      <w:ind w:left="720"/>
      <w:contextualSpacing w:val="0"/>
    </w:pPr>
    <w:rPr>
      <w:rFonts w:asciiTheme="minorHAnsi" w:hAnsiTheme="minorHAnsi"/>
      <w:sz w:val="18"/>
      <w:szCs w:val="20"/>
    </w:rPr>
  </w:style>
  <w:style w:type="paragraph" w:styleId="42">
    <w:name w:val="List Bullet 4"/>
    <w:basedOn w:val="a0"/>
    <w:uiPriority w:val="99"/>
    <w:semiHidden/>
    <w:unhideWhenUsed/>
    <w:rsid w:val="00EC6FDC"/>
    <w:pPr>
      <w:tabs>
        <w:tab w:val="num" w:pos="1361"/>
      </w:tabs>
      <w:ind w:left="1361" w:hanging="3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e2k@rtki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2k@rtki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90474308114162940D7C0384042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C1F9D-C1EA-455C-AE9D-9EAA9C16DD91}"/>
      </w:docPartPr>
      <w:docPartBody>
        <w:p w:rsidR="00165D68" w:rsidRDefault="00370D1F" w:rsidP="00370D1F">
          <w:pPr>
            <w:pStyle w:val="9790474308114162940D7C03840422D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1F"/>
    <w:rsid w:val="00093566"/>
    <w:rsid w:val="00165D68"/>
    <w:rsid w:val="00230416"/>
    <w:rsid w:val="00291292"/>
    <w:rsid w:val="00350740"/>
    <w:rsid w:val="00370D1F"/>
    <w:rsid w:val="004958DA"/>
    <w:rsid w:val="007B1B5B"/>
    <w:rsid w:val="00A07C92"/>
    <w:rsid w:val="00B31117"/>
    <w:rsid w:val="00BD6F9E"/>
    <w:rsid w:val="00D8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E8A4548BCD4C0684F8A4AEFABEC53B">
    <w:name w:val="A2E8A4548BCD4C0684F8A4AEFABEC53B"/>
    <w:rsid w:val="00370D1F"/>
  </w:style>
  <w:style w:type="paragraph" w:customStyle="1" w:styleId="19778D31A08B44D59856071E83DE782F">
    <w:name w:val="19778D31A08B44D59856071E83DE782F"/>
    <w:rsid w:val="00370D1F"/>
  </w:style>
  <w:style w:type="paragraph" w:customStyle="1" w:styleId="DE19D2879E284CEC8682391BD3EFF416">
    <w:name w:val="DE19D2879E284CEC8682391BD3EFF416"/>
    <w:rsid w:val="00370D1F"/>
  </w:style>
  <w:style w:type="paragraph" w:customStyle="1" w:styleId="11CF7AEB825E4696BF648FDEB343A4B0">
    <w:name w:val="11CF7AEB825E4696BF648FDEB343A4B0"/>
    <w:rsid w:val="00370D1F"/>
  </w:style>
  <w:style w:type="paragraph" w:customStyle="1" w:styleId="B63C201CB3464D569F16F46B4DF8CA9C">
    <w:name w:val="B63C201CB3464D569F16F46B4DF8CA9C"/>
    <w:rsid w:val="00370D1F"/>
  </w:style>
  <w:style w:type="paragraph" w:customStyle="1" w:styleId="9790474308114162940D7C03840422DE">
    <w:name w:val="9790474308114162940D7C03840422DE"/>
    <w:rsid w:val="00370D1F"/>
  </w:style>
  <w:style w:type="paragraph" w:customStyle="1" w:styleId="2EC2AC16B046486789C64933913A3E0D">
    <w:name w:val="2EC2AC16B046486789C64933913A3E0D"/>
    <w:rsid w:val="00370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786E-A935-4B38-9FC0-8DAC4B3E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 ЖИЗНЕННОГО ЦИКЛА. БЕЗОПАСНЫЙ РЕПОЗИТОРИЙ РТК-ФЕНИКС</vt:lpstr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 ЖИЗНЕННОГО ЦИКЛА. ПЛАТФОРМА ВИРТУАЛИЗАЦИИ ЭЛЬБРУС «RTK E2K»</dc:title>
  <dc:subject/>
  <dc:creator>Малышева Елена Александровна</dc:creator>
  <cp:keywords/>
  <dc:description/>
  <cp:lastModifiedBy>Ионова Екатерина Александровна</cp:lastModifiedBy>
  <cp:revision>11</cp:revision>
  <dcterms:created xsi:type="dcterms:W3CDTF">2023-07-15T18:00:00Z</dcterms:created>
  <dcterms:modified xsi:type="dcterms:W3CDTF">2023-07-16T07:46:00Z</dcterms:modified>
</cp:coreProperties>
</file>