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5FBEC" w14:textId="77777777" w:rsidR="00BD05B5" w:rsidRPr="00225D88" w:rsidRDefault="00BD05B5" w:rsidP="00C60797">
      <w:pPr>
        <w:pStyle w:val="ab"/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Normal1"/>
        <w:tblW w:w="0" w:type="auto"/>
        <w:tblInd w:w="-108" w:type="dxa"/>
        <w:tblLook w:val="04A0" w:firstRow="1" w:lastRow="0" w:firstColumn="1" w:lastColumn="0" w:noHBand="0" w:noVBand="1"/>
      </w:tblPr>
      <w:tblGrid>
        <w:gridCol w:w="3794"/>
        <w:gridCol w:w="1559"/>
        <w:gridCol w:w="3892"/>
      </w:tblGrid>
      <w:tr w:rsidR="001C64B7" w:rsidRPr="00225D88" w14:paraId="29DFB09A" w14:textId="77777777" w:rsidTr="00611AF6">
        <w:tc>
          <w:tcPr>
            <w:tcW w:w="3794" w:type="dxa"/>
            <w:tcMar>
              <w:top w:w="227" w:type="dxa"/>
            </w:tcMar>
          </w:tcPr>
          <w:p w14:paraId="7B5E5962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6D97FDD5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7AF1D0AF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1C64B7" w:rsidRPr="00225D88" w14:paraId="6EC8BF61" w14:textId="77777777" w:rsidTr="00611AF6">
        <w:tc>
          <w:tcPr>
            <w:tcW w:w="3794" w:type="dxa"/>
            <w:tcMar>
              <w:top w:w="227" w:type="dxa"/>
            </w:tcMar>
          </w:tcPr>
          <w:p w14:paraId="0586D47F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2092C9BB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3A51CA40" w14:textId="77777777" w:rsidR="00BD05B5" w:rsidRPr="00225D88" w:rsidRDefault="00BD05B5" w:rsidP="00C60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1C64B7" w:rsidRPr="00225D88" w14:paraId="14A00D53" w14:textId="77777777" w:rsidTr="00611AF6">
        <w:tc>
          <w:tcPr>
            <w:tcW w:w="3794" w:type="dxa"/>
            <w:tcMar>
              <w:top w:w="227" w:type="dxa"/>
            </w:tcMar>
          </w:tcPr>
          <w:p w14:paraId="2662ED0B" w14:textId="77777777" w:rsidR="00BD05B5" w:rsidRPr="00225D88" w:rsidRDefault="00BD05B5" w:rsidP="00C607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3C2C7BC3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1194CD98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1C64B7" w:rsidRPr="00225D88" w14:paraId="2C169937" w14:textId="77777777" w:rsidTr="00611AF6">
        <w:tc>
          <w:tcPr>
            <w:tcW w:w="3794" w:type="dxa"/>
            <w:tcMar>
              <w:top w:w="227" w:type="dxa"/>
            </w:tcMar>
          </w:tcPr>
          <w:p w14:paraId="5B2BD91B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3C34C43D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4F59336C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A00AACB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6A52975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9341CCA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2F411619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EF99712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8256D25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4ED91BF4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A122EB0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269607FB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4BCED57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EA158C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54967C3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C1E7DC1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18CB2DC2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45A71A62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6ABF034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D2AC31E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C8C59FF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14BBB8C" w14:textId="6B0847D2" w:rsidR="00BD05B5" w:rsidRPr="00225D88" w:rsidRDefault="00922C4F" w:rsidP="00C60797">
      <w:pPr>
        <w:pStyle w:val="a3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ОПИСАНИЕ ФУНКЦИОНАЛЬНЫХ ХАРАКТЕРИСТИК</w:t>
      </w:r>
      <w:r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br/>
      </w:r>
      <w:r w:rsidRPr="00225D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СИСТЕМА </w:t>
      </w:r>
      <w:r w:rsidR="00FA5C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RT</w:t>
      </w:r>
      <w:r w:rsidR="00FA5C5C" w:rsidRPr="00FA5C5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="00FA5C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WFM</w:t>
      </w:r>
    </w:p>
    <w:p w14:paraId="40098935" w14:textId="4A585B85" w:rsidR="00BD05B5" w:rsidRPr="00225D88" w:rsidRDefault="00BD05B5" w:rsidP="00922C4F">
      <w:pPr>
        <w:rPr>
          <w:rFonts w:ascii="Times New Roman" w:hAnsi="Times New Roman" w:cs="Times New Roman"/>
          <w:color w:val="auto"/>
          <w:lang w:val="ru-RU"/>
        </w:rPr>
      </w:pPr>
    </w:p>
    <w:p w14:paraId="48E181C8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E3CB318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68FFF557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73EAD0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0041019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36EA3D17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53366310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68833DFE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DEE29AB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4C14A49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64B78BD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18639034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9FCE71" w14:textId="280E70F5" w:rsidR="00BD05B5" w:rsidRPr="00225D88" w:rsidRDefault="0019053D" w:rsidP="00C6079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25D8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>Москва, 2024</w:t>
      </w:r>
      <w:r w:rsidR="00922C4F" w:rsidRPr="00225D8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 xml:space="preserve"> г.</w:t>
      </w:r>
    </w:p>
    <w:p w14:paraId="13BF9DB2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225D88">
        <w:rPr>
          <w:rFonts w:ascii="Times New Roman" w:hAnsi="Times New Roman" w:cs="Times New Roman"/>
          <w:color w:val="auto"/>
          <w:lang w:val="ru-RU"/>
        </w:rPr>
        <w:br w:type="page"/>
      </w:r>
    </w:p>
    <w:p w14:paraId="39116492" w14:textId="39337662" w:rsidR="00BD05B5" w:rsidRPr="00225D88" w:rsidRDefault="004D28D2" w:rsidP="00922C4F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lastRenderedPageBreak/>
        <w:t>Содержание</w:t>
      </w:r>
    </w:p>
    <w:p w14:paraId="6B4C03A3" w14:textId="77777777" w:rsidR="00BD05B5" w:rsidRPr="00225D88" w:rsidRDefault="00BD05B5" w:rsidP="00C60797">
      <w:pPr>
        <w:jc w:val="both"/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</w:rPr>
        <w:id w:val="-973982017"/>
        <w:docPartObj>
          <w:docPartGallery w:val="Table of Contents"/>
          <w:docPartUnique/>
        </w:docPartObj>
      </w:sdtPr>
      <w:sdtEndPr/>
      <w:sdtContent>
        <w:p w14:paraId="7B7C806E" w14:textId="75E7AF6F" w:rsidR="00225D88" w:rsidRPr="00225D88" w:rsidRDefault="00BD05B5" w:rsidP="00225D88">
          <w:pPr>
            <w:pStyle w:val="12"/>
            <w:tabs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r w:rsidRPr="00225D88">
            <w:rPr>
              <w:rFonts w:ascii="Times New Roman" w:hAnsi="Times New Roman" w:cs="Times New Roman"/>
              <w:color w:val="auto"/>
            </w:rPr>
            <w:fldChar w:fldCharType="begin"/>
          </w:r>
          <w:r w:rsidRPr="00225D88">
            <w:rPr>
              <w:rFonts w:ascii="Times New Roman" w:hAnsi="Times New Roman" w:cs="Times New Roman"/>
              <w:color w:val="auto"/>
            </w:rPr>
            <w:instrText xml:space="preserve"> TOC \h \u \z </w:instrText>
          </w:r>
          <w:r w:rsidRPr="00225D88"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175750909" w:history="1"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</w:rPr>
              <w:t>Список используемых определений и сокращений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_Toc175750909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3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7257F425" w14:textId="091272F1" w:rsidR="00225D88" w:rsidRPr="00225D88" w:rsidRDefault="00ED23CE" w:rsidP="00225D8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10" w:history="1"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</w:rPr>
              <w:t>1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</w:rPr>
              <w:t>Общие сведения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_Toc175750910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333E16C5" w14:textId="062D7074" w:rsidR="00225D88" w:rsidRPr="00225D88" w:rsidRDefault="00ED23CE" w:rsidP="00225D8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11" w:history="1"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</w:rPr>
              <w:t>2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Функциональные </w:t>
            </w:r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характеристики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_Toc175750911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6FFC499F" w14:textId="5FAD05AB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12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2.1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Модуль авторизации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_Toc175750912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3CA15298" w14:textId="444135D3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13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2.2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Модуль</w:t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 администрирования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_Toc175750913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13EA788C" w14:textId="5A344AE7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14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2.3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Модуль учета объектов обслуживания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_Toc175750914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251F58D8" w14:textId="2AED5736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15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2.4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Модуль АРМ координатора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_Toc175750915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3EA022F9" w14:textId="607F3F6E" w:rsidR="00225D88" w:rsidRPr="00225D88" w:rsidRDefault="00ED23CE" w:rsidP="00225D88">
          <w:pPr>
            <w:pStyle w:val="31"/>
            <w:tabs>
              <w:tab w:val="left" w:pos="132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16" w:history="1">
            <w:r w:rsidR="00225D88" w:rsidRPr="00225D88">
              <w:rPr>
                <w:rStyle w:val="aa"/>
                <w:rFonts w:ascii="Times New Roman" w:hAnsi="Times New Roman" w:cs="Times New Roman"/>
                <w:noProof/>
              </w:rPr>
              <w:t>2.4.1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</w:rPr>
              <w:t xml:space="preserve">Регистрация </w:t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нарядов</w:t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</w:rPr>
              <w:t xml:space="preserve"> на выполнение работ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instrText xml:space="preserve"> PAGEREF _Toc175750916 \h </w:instrTex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6A6F65" w14:textId="07585114" w:rsidR="00225D88" w:rsidRPr="00225D88" w:rsidRDefault="00ED23CE" w:rsidP="00225D88">
          <w:pPr>
            <w:pStyle w:val="31"/>
            <w:tabs>
              <w:tab w:val="left" w:pos="132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17" w:history="1"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2.4.2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Работа с нарядами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instrText xml:space="preserve"> PAGEREF _Toc175750917 \h </w:instrTex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402D5D" w14:textId="2A53DA5F" w:rsidR="00225D88" w:rsidRPr="00225D88" w:rsidRDefault="00ED23CE" w:rsidP="00225D88">
          <w:pPr>
            <w:pStyle w:val="31"/>
            <w:tabs>
              <w:tab w:val="left" w:pos="132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18" w:history="1"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2.4.3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Отчетность по нарядам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instrText xml:space="preserve"> PAGEREF _Toc175750918 \h </w:instrTex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19210C" w14:textId="40349671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19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2.5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Модуль АРМ выездного персонала для мобильных устройств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_Toc175750919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6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3215C884" w14:textId="049C02D1" w:rsidR="00225D88" w:rsidRPr="00225D88" w:rsidRDefault="00ED23CE" w:rsidP="00225D88">
          <w:pPr>
            <w:pStyle w:val="31"/>
            <w:tabs>
              <w:tab w:val="left" w:pos="132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20" w:history="1"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2.5.1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</w:rPr>
              <w:t xml:space="preserve">Работа с </w:t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нарядами (ОС Аврора)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instrText xml:space="preserve"> PAGEREF _Toc175750920 \h </w:instrTex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BA2CE0" w14:textId="4DDDD7EF" w:rsidR="00225D88" w:rsidRPr="00225D88" w:rsidRDefault="00ED23CE" w:rsidP="00225D8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21" w:history="1"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3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Принципы функционирования системы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_Toc175750921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 w:rsidRPr="00C558EE">
              <w:rPr>
                <w:rFonts w:ascii="Times New Roman" w:hAnsi="Times New Roman" w:cs="Times New Roman"/>
                <w:b/>
                <w:noProof/>
                <w:webHidden/>
              </w:rPr>
              <w:t>7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69583456" w14:textId="0857E3AD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22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3.1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Структура и принципы функционирования системы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_Toc175750922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 w:rsidRPr="00C558EE">
              <w:rPr>
                <w:rFonts w:ascii="Times New Roman" w:hAnsi="Times New Roman" w:cs="Times New Roman"/>
                <w:b/>
                <w:noProof/>
                <w:webHidden/>
              </w:rPr>
              <w:t>7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77DCB276" w14:textId="007F5C92" w:rsidR="00225D88" w:rsidRPr="00C558EE" w:rsidRDefault="00ED23CE" w:rsidP="00225D8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lang w:val="ru-RU"/>
            </w:rPr>
          </w:pPr>
          <w:hyperlink w:anchor="_Toc175750923" w:history="1"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</w:rPr>
              <w:t>3.2</w:t>
            </w:r>
            <w:r w:rsidR="00225D88" w:rsidRPr="00C558EE">
              <w:rPr>
                <w:rFonts w:ascii="Times New Roman" w:eastAsiaTheme="minorEastAsia" w:hAnsi="Times New Roman" w:cs="Times New Roman"/>
                <w:b/>
                <w:noProof/>
                <w:color w:val="auto"/>
                <w:lang w:val="ru-RU"/>
              </w:rPr>
              <w:tab/>
            </w:r>
            <w:r w:rsidR="00225D88" w:rsidRPr="00C558EE">
              <w:rPr>
                <w:rStyle w:val="aa"/>
                <w:rFonts w:ascii="Times New Roman" w:hAnsi="Times New Roman" w:cs="Times New Roman"/>
                <w:b/>
                <w:noProof/>
                <w:lang w:val="ru-RU"/>
              </w:rPr>
              <w:t>Интеграционное взаимодействие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_Toc175750923 \h </w:instrTex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b/>
                <w:noProof/>
                <w:webHidden/>
              </w:rPr>
              <w:t>9</w:t>
            </w:r>
            <w:r w:rsidR="00225D88" w:rsidRPr="00C558EE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68B7564C" w14:textId="264628A1" w:rsidR="00225D88" w:rsidRPr="00225D88" w:rsidRDefault="00ED23CE" w:rsidP="00225D88">
          <w:pPr>
            <w:pStyle w:val="31"/>
            <w:tabs>
              <w:tab w:val="left" w:pos="132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24" w:history="1"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3.2.1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Интеграции с внутренними ресурсами ПАО “Ростелеком”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instrText xml:space="preserve"> PAGEREF _Toc175750924 \h </w:instrTex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767E25" w14:textId="23D042CF" w:rsidR="00225D88" w:rsidRPr="00225D88" w:rsidRDefault="00ED23CE" w:rsidP="00225D88">
          <w:pPr>
            <w:pStyle w:val="31"/>
            <w:tabs>
              <w:tab w:val="left" w:pos="132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lang w:val="ru-RU"/>
            </w:rPr>
          </w:pPr>
          <w:hyperlink w:anchor="_Toc175750925" w:history="1"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3.2.2</w:t>
            </w:r>
            <w:r w:rsidR="00225D88" w:rsidRPr="00225D88">
              <w:rPr>
                <w:rFonts w:ascii="Times New Roman" w:eastAsiaTheme="minorEastAsia" w:hAnsi="Times New Roman" w:cs="Times New Roman"/>
                <w:noProof/>
                <w:color w:val="auto"/>
                <w:lang w:val="ru-RU"/>
              </w:rPr>
              <w:tab/>
            </w:r>
            <w:r w:rsidR="00225D88" w:rsidRPr="00225D88">
              <w:rPr>
                <w:rStyle w:val="aa"/>
                <w:rFonts w:ascii="Times New Roman" w:hAnsi="Times New Roman" w:cs="Times New Roman"/>
                <w:noProof/>
                <w:lang w:val="ru-RU"/>
              </w:rPr>
              <w:t>Интеграции с внешними ресурсами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instrText xml:space="preserve"> PAGEREF _Toc175750925 \h </w:instrTex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58E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225D88" w:rsidRPr="00225D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3D4C8F" w14:textId="27978956" w:rsidR="004D28D2" w:rsidRPr="00225D88" w:rsidRDefault="00BD05B5" w:rsidP="004D28D2">
          <w:pPr>
            <w:tabs>
              <w:tab w:val="right" w:pos="9025"/>
            </w:tabs>
            <w:spacing w:before="60" w:after="80" w:line="24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225D88">
            <w:rPr>
              <w:rFonts w:ascii="Times New Roman" w:hAnsi="Times New Roman" w:cs="Times New Roman"/>
              <w:color w:val="auto"/>
            </w:rPr>
            <w:fldChar w:fldCharType="end"/>
          </w:r>
          <w:r w:rsidR="004D28D2" w:rsidRPr="00225D88">
            <w:rPr>
              <w:rFonts w:ascii="Times New Roman" w:hAnsi="Times New Roman" w:cs="Times New Roman"/>
              <w:color w:val="auto"/>
            </w:rPr>
            <w:br w:type="page"/>
          </w:r>
        </w:p>
      </w:sdtContent>
    </w:sdt>
    <w:bookmarkStart w:id="0" w:name="_Toc83132990" w:displacedByCustomXml="prev"/>
    <w:bookmarkStart w:id="1" w:name="_Toc82033388" w:displacedByCustomXml="prev"/>
    <w:bookmarkStart w:id="2" w:name="_Toc384485483" w:displacedByCustomXml="prev"/>
    <w:bookmarkStart w:id="3" w:name="_Toc384484014" w:displacedByCustomXml="prev"/>
    <w:bookmarkStart w:id="4" w:name="_Toc384483131" w:displacedByCustomXml="prev"/>
    <w:bookmarkStart w:id="5" w:name="_Toc384482954" w:displacedByCustomXml="prev"/>
    <w:bookmarkStart w:id="6" w:name="_Toc378247473" w:displacedByCustomXml="prev"/>
    <w:bookmarkStart w:id="7" w:name="_Toc374628132" w:displacedByCustomXml="prev"/>
    <w:bookmarkStart w:id="8" w:name="_Toc367971715" w:displacedByCustomXml="prev"/>
    <w:bookmarkStart w:id="9" w:name="_Toc367374425" w:displacedByCustomXml="prev"/>
    <w:bookmarkStart w:id="10" w:name="_Toc379197073" w:displacedByCustomXml="prev"/>
    <w:p w14:paraId="7D64F59B" w14:textId="50285434" w:rsidR="00922C4F" w:rsidRPr="00225D88" w:rsidRDefault="00922C4F" w:rsidP="004D28D2">
      <w:pPr>
        <w:pStyle w:val="10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1" w:name="_Toc175750909"/>
      <w:r w:rsidRPr="00225D88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используемых определений и сокращений</w:t>
      </w:r>
      <w:bookmarkEnd w:id="5"/>
      <w:bookmarkEnd w:id="4"/>
      <w:bookmarkEnd w:id="3"/>
      <w:bookmarkEnd w:id="2"/>
      <w:bookmarkEnd w:id="1"/>
      <w:bookmarkEnd w:id="0"/>
      <w:bookmarkEnd w:id="11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922C4F" w:rsidRPr="00225D88" w14:paraId="3311CE00" w14:textId="77777777" w:rsidTr="006E4467"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2F422E" w14:textId="043E8694" w:rsidR="00922C4F" w:rsidRPr="00225D88" w:rsidRDefault="00922C4F" w:rsidP="00922C4F">
            <w:pPr>
              <w:pStyle w:val="af6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225D88">
              <w:rPr>
                <w:b/>
                <w:sz w:val="24"/>
                <w:lang w:val="ru-RU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0AB6C1" w14:textId="26422085" w:rsidR="00922C4F" w:rsidRPr="00225D88" w:rsidRDefault="00922C4F" w:rsidP="00922C4F">
            <w:pPr>
              <w:pStyle w:val="af6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225D88">
              <w:rPr>
                <w:b/>
                <w:sz w:val="24"/>
                <w:lang w:val="ru-RU"/>
              </w:rPr>
              <w:t>Полное наименование</w:t>
            </w:r>
          </w:p>
        </w:tc>
      </w:tr>
      <w:tr w:rsidR="00D36DA5" w:rsidRPr="00225D88" w14:paraId="477391C2" w14:textId="77777777" w:rsidTr="008C483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2FE6F" w14:textId="74BEDE46" w:rsidR="00D36DA5" w:rsidRPr="00225D88" w:rsidRDefault="00D36DA5" w:rsidP="00922C4F">
            <w:pPr>
              <w:pStyle w:val="af6"/>
              <w:spacing w:line="276" w:lineRule="auto"/>
            </w:pPr>
            <w:r w:rsidRPr="00225D88">
              <w:t>WFM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7C529" w14:textId="7DF91D74" w:rsidR="00D36DA5" w:rsidRPr="00225D88" w:rsidRDefault="008C483B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 xml:space="preserve">Система, предназначенная для управления трудовыми ресурсами (от англ. </w:t>
            </w:r>
            <w:r w:rsidRPr="00225D88">
              <w:t>work</w:t>
            </w:r>
            <w:r w:rsidRPr="00225D88">
              <w:rPr>
                <w:lang w:val="ru-RU"/>
              </w:rPr>
              <w:t xml:space="preserve"> </w:t>
            </w:r>
            <w:r w:rsidRPr="00225D88">
              <w:t>force</w:t>
            </w:r>
            <w:r w:rsidRPr="00225D88">
              <w:rPr>
                <w:lang w:val="ru-RU"/>
              </w:rPr>
              <w:t xml:space="preserve"> </w:t>
            </w:r>
            <w:r w:rsidRPr="00225D88">
              <w:t>management</w:t>
            </w:r>
            <w:r w:rsidRPr="00225D88">
              <w:rPr>
                <w:lang w:val="ru-RU"/>
              </w:rPr>
              <w:t>)</w:t>
            </w:r>
          </w:p>
        </w:tc>
      </w:tr>
      <w:tr w:rsidR="00922C4F" w:rsidRPr="00225D88" w14:paraId="5B6183F4" w14:textId="77777777" w:rsidTr="008C483B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4D189F34" w14:textId="7370E4AA" w:rsidR="00922C4F" w:rsidRPr="00225D88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Приложение-</w:t>
            </w:r>
            <w:proofErr w:type="spellStart"/>
            <w:r w:rsidRPr="00225D88">
              <w:rPr>
                <w:lang w:val="ru-RU"/>
              </w:rPr>
              <w:t>аутентификатор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14:paraId="44A0797D" w14:textId="66EE548A" w:rsidR="00922C4F" w:rsidRPr="00225D88" w:rsidRDefault="008C483B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Средство, используемое для подтверждения личности пользователя, то есть для выполнения цифровой аутентификации</w:t>
            </w:r>
          </w:p>
        </w:tc>
      </w:tr>
      <w:tr w:rsidR="00922C4F" w:rsidRPr="00225D88" w14:paraId="30CC9DD2" w14:textId="77777777" w:rsidTr="00922C4F">
        <w:tc>
          <w:tcPr>
            <w:tcW w:w="2405" w:type="dxa"/>
            <w:shd w:val="clear" w:color="auto" w:fill="auto"/>
          </w:tcPr>
          <w:p w14:paraId="471015C9" w14:textId="2FDAC999" w:rsidR="00922C4F" w:rsidRPr="00225D88" w:rsidRDefault="00922C4F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Функциональная структура</w:t>
            </w:r>
          </w:p>
        </w:tc>
        <w:tc>
          <w:tcPr>
            <w:tcW w:w="6946" w:type="dxa"/>
            <w:shd w:val="clear" w:color="auto" w:fill="auto"/>
          </w:tcPr>
          <w:p w14:paraId="4F209A4F" w14:textId="5116F69F" w:rsidR="00922C4F" w:rsidRPr="00225D88" w:rsidRDefault="00B96A3D" w:rsidP="00891C3F">
            <w:pPr>
              <w:pStyle w:val="af6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225D88">
              <w:rPr>
                <w:shd w:val="clear" w:color="auto" w:fill="FFFFFF"/>
                <w:lang w:val="ru-RU"/>
              </w:rPr>
              <w:t xml:space="preserve">С точки зрения системы </w:t>
            </w:r>
            <w:r w:rsidRPr="00225D88">
              <w:rPr>
                <w:shd w:val="clear" w:color="auto" w:fill="FFFFFF"/>
              </w:rPr>
              <w:t>WFM</w:t>
            </w:r>
            <w:r w:rsidRPr="00225D88">
              <w:rPr>
                <w:shd w:val="clear" w:color="auto" w:fill="FFFFFF"/>
                <w:lang w:val="ru-RU"/>
              </w:rPr>
              <w:t xml:space="preserve">, функциональная структура представляет собой иерархический многоуровневый список родительских и дочерних объектов структуры </w:t>
            </w:r>
            <w:r w:rsidR="00891C3F" w:rsidRPr="00225D88">
              <w:rPr>
                <w:shd w:val="clear" w:color="auto" w:fill="FFFFFF"/>
                <w:lang w:val="ru-RU"/>
              </w:rPr>
              <w:t>компании</w:t>
            </w:r>
            <w:r w:rsidRPr="00225D88">
              <w:rPr>
                <w:shd w:val="clear" w:color="auto" w:fill="FFFFFF"/>
                <w:lang w:val="ru-RU"/>
              </w:rPr>
              <w:t>. В функциональной структуре главной сущностью является участок - единица функциональной структуры предприятия, имеющий определенные атрибуты</w:t>
            </w:r>
            <w:r w:rsidR="00891C3F" w:rsidRPr="00225D88">
              <w:rPr>
                <w:shd w:val="clear" w:color="auto" w:fill="FFFFFF"/>
                <w:lang w:val="ru-RU"/>
              </w:rPr>
              <w:t>. Пример: Компания А – Филиал Москва – Москва (ЮЗАО) – Участки А … Я.</w:t>
            </w:r>
          </w:p>
        </w:tc>
      </w:tr>
      <w:tr w:rsidR="00D36DA5" w:rsidRPr="00225D88" w14:paraId="7C06B644" w14:textId="77777777" w:rsidTr="00922C4F">
        <w:tc>
          <w:tcPr>
            <w:tcW w:w="2405" w:type="dxa"/>
            <w:shd w:val="clear" w:color="auto" w:fill="auto"/>
          </w:tcPr>
          <w:p w14:paraId="5712F8E9" w14:textId="42FF4C60" w:rsidR="00D36DA5" w:rsidRPr="00225D88" w:rsidRDefault="00D36DA5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Наряд</w:t>
            </w:r>
          </w:p>
        </w:tc>
        <w:tc>
          <w:tcPr>
            <w:tcW w:w="6946" w:type="dxa"/>
            <w:shd w:val="clear" w:color="auto" w:fill="auto"/>
          </w:tcPr>
          <w:p w14:paraId="0DE3ECF9" w14:textId="7E869F21" w:rsidR="00D36DA5" w:rsidRPr="00225D88" w:rsidRDefault="00891C3F" w:rsidP="008C483B">
            <w:pPr>
              <w:pStyle w:val="af6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225D88">
              <w:rPr>
                <w:shd w:val="clear" w:color="auto" w:fill="FFFFFF"/>
                <w:lang w:val="ru-RU"/>
              </w:rPr>
              <w:t xml:space="preserve">Заведенная в систему </w:t>
            </w:r>
            <w:r w:rsidRPr="00225D88">
              <w:rPr>
                <w:shd w:val="clear" w:color="auto" w:fill="FFFFFF"/>
              </w:rPr>
              <w:t>WFM</w:t>
            </w:r>
            <w:r w:rsidRPr="00225D88">
              <w:rPr>
                <w:shd w:val="clear" w:color="auto" w:fill="FFFFFF"/>
                <w:lang w:val="ru-RU"/>
              </w:rPr>
              <w:t xml:space="preserve"> задача на выполнение определенных работ</w:t>
            </w:r>
          </w:p>
        </w:tc>
      </w:tr>
      <w:tr w:rsidR="00D36DA5" w:rsidRPr="00225D88" w14:paraId="67651B51" w14:textId="77777777" w:rsidTr="00922C4F">
        <w:tc>
          <w:tcPr>
            <w:tcW w:w="2405" w:type="dxa"/>
            <w:shd w:val="clear" w:color="auto" w:fill="auto"/>
          </w:tcPr>
          <w:p w14:paraId="44AA3609" w14:textId="05779BE3" w:rsidR="00D36DA5" w:rsidRPr="00225D88" w:rsidRDefault="00D36DA5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Работы</w:t>
            </w:r>
          </w:p>
        </w:tc>
        <w:tc>
          <w:tcPr>
            <w:tcW w:w="6946" w:type="dxa"/>
            <w:shd w:val="clear" w:color="auto" w:fill="auto"/>
          </w:tcPr>
          <w:p w14:paraId="50E7CB0A" w14:textId="4AD66FA7" w:rsidR="00D36DA5" w:rsidRPr="00225D88" w:rsidRDefault="00891C3F" w:rsidP="008C483B">
            <w:pPr>
              <w:pStyle w:val="af6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225D88">
              <w:rPr>
                <w:shd w:val="clear" w:color="auto" w:fill="FFFFFF"/>
                <w:lang w:val="ru-RU"/>
              </w:rPr>
              <w:t xml:space="preserve">С точки зрения системы </w:t>
            </w:r>
            <w:r w:rsidRPr="00225D88">
              <w:rPr>
                <w:shd w:val="clear" w:color="auto" w:fill="FFFFFF"/>
              </w:rPr>
              <w:t>WFM</w:t>
            </w:r>
            <w:r w:rsidRPr="00225D88">
              <w:rPr>
                <w:shd w:val="clear" w:color="auto" w:fill="FFFFFF"/>
                <w:lang w:val="ru-RU"/>
              </w:rPr>
              <w:t>, работы – выполняемые действия сотрудниками в рамках наряда</w:t>
            </w:r>
          </w:p>
        </w:tc>
      </w:tr>
      <w:tr w:rsidR="008C483B" w:rsidRPr="00225D88" w14:paraId="4D707CC0" w14:textId="77777777" w:rsidTr="00922C4F">
        <w:tc>
          <w:tcPr>
            <w:tcW w:w="2405" w:type="dxa"/>
            <w:shd w:val="clear" w:color="auto" w:fill="auto"/>
          </w:tcPr>
          <w:p w14:paraId="16FA00D9" w14:textId="30D30996" w:rsidR="008C483B" w:rsidRPr="00225D88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АРМ</w:t>
            </w:r>
          </w:p>
        </w:tc>
        <w:tc>
          <w:tcPr>
            <w:tcW w:w="6946" w:type="dxa"/>
            <w:shd w:val="clear" w:color="auto" w:fill="auto"/>
          </w:tcPr>
          <w:p w14:paraId="0FFF3A69" w14:textId="486C84E4" w:rsidR="008C483B" w:rsidRPr="00225D88" w:rsidRDefault="00891C3F" w:rsidP="008C483B">
            <w:pPr>
              <w:pStyle w:val="af6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225D88">
              <w:rPr>
                <w:shd w:val="clear" w:color="auto" w:fill="FFFFFF"/>
                <w:lang w:val="ru-RU"/>
              </w:rPr>
              <w:t>Автоматизированное рабочее место</w:t>
            </w:r>
          </w:p>
        </w:tc>
      </w:tr>
      <w:tr w:rsidR="00922C4F" w:rsidRPr="00225D88" w14:paraId="5375BDFE" w14:textId="77777777" w:rsidTr="00922C4F">
        <w:tc>
          <w:tcPr>
            <w:tcW w:w="2405" w:type="dxa"/>
            <w:shd w:val="clear" w:color="auto" w:fill="auto"/>
          </w:tcPr>
          <w:p w14:paraId="3175871E" w14:textId="68F88392" w:rsidR="009233AD" w:rsidRPr="00225D88" w:rsidRDefault="00891C3F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Процесс обработки наряда</w:t>
            </w:r>
          </w:p>
        </w:tc>
        <w:tc>
          <w:tcPr>
            <w:tcW w:w="6946" w:type="dxa"/>
            <w:shd w:val="clear" w:color="auto" w:fill="auto"/>
          </w:tcPr>
          <w:p w14:paraId="04CD4FA9" w14:textId="1E430946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Последовательность переходов статусов наряда</w:t>
            </w:r>
          </w:p>
        </w:tc>
      </w:tr>
      <w:tr w:rsidR="00922C4F" w:rsidRPr="00225D88" w14:paraId="4CE2501B" w14:textId="77777777" w:rsidTr="00922C4F">
        <w:tc>
          <w:tcPr>
            <w:tcW w:w="2405" w:type="dxa"/>
            <w:shd w:val="clear" w:color="auto" w:fill="auto"/>
          </w:tcPr>
          <w:p w14:paraId="67068A92" w14:textId="0442C953" w:rsidR="00922C4F" w:rsidRPr="00225D88" w:rsidRDefault="005260E4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shd w:val="clear" w:color="auto" w:fill="FFFFFF"/>
                <w:lang w:val="ru-RU"/>
              </w:rPr>
              <w:t>ОС</w:t>
            </w:r>
          </w:p>
        </w:tc>
        <w:tc>
          <w:tcPr>
            <w:tcW w:w="6946" w:type="dxa"/>
            <w:shd w:val="clear" w:color="auto" w:fill="auto"/>
          </w:tcPr>
          <w:p w14:paraId="00FEDFF4" w14:textId="5C397F4F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Операционная система</w:t>
            </w:r>
          </w:p>
        </w:tc>
      </w:tr>
      <w:tr w:rsidR="00922C4F" w:rsidRPr="00225D88" w14:paraId="315F73BB" w14:textId="77777777" w:rsidTr="00922C4F">
        <w:tc>
          <w:tcPr>
            <w:tcW w:w="2405" w:type="dxa"/>
            <w:shd w:val="clear" w:color="auto" w:fill="auto"/>
          </w:tcPr>
          <w:p w14:paraId="21280C0E" w14:textId="2167E25E" w:rsidR="00922C4F" w:rsidRPr="00225D88" w:rsidRDefault="009233AD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shd w:val="clear" w:color="auto" w:fill="FFFFFF"/>
                <w:lang w:val="ru-RU"/>
              </w:rPr>
              <w:t>ОС</w:t>
            </w:r>
            <w:r w:rsidRPr="00225D88">
              <w:rPr>
                <w:shd w:val="clear" w:color="auto" w:fill="FFFFFF"/>
              </w:rPr>
              <w:t xml:space="preserve"> </w:t>
            </w:r>
            <w:r w:rsidRPr="00225D88">
              <w:rPr>
                <w:shd w:val="clear" w:color="auto" w:fill="FFFFFF"/>
                <w:lang w:val="ru-RU"/>
              </w:rPr>
              <w:t>Аврора</w:t>
            </w:r>
          </w:p>
        </w:tc>
        <w:tc>
          <w:tcPr>
            <w:tcW w:w="6946" w:type="dxa"/>
            <w:shd w:val="clear" w:color="auto" w:fill="auto"/>
          </w:tcPr>
          <w:p w14:paraId="186337C6" w14:textId="1012FB5A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Операционная система Аврора</w:t>
            </w:r>
          </w:p>
        </w:tc>
      </w:tr>
      <w:tr w:rsidR="00922C4F" w:rsidRPr="00225D88" w14:paraId="18073226" w14:textId="77777777" w:rsidTr="00922C4F">
        <w:tc>
          <w:tcPr>
            <w:tcW w:w="2405" w:type="dxa"/>
            <w:shd w:val="clear" w:color="auto" w:fill="auto"/>
          </w:tcPr>
          <w:p w14:paraId="35E7ADBE" w14:textId="54269818" w:rsidR="00922C4F" w:rsidRPr="00225D88" w:rsidRDefault="00225D88" w:rsidP="00922C4F">
            <w:pPr>
              <w:pStyle w:val="af6"/>
              <w:spacing w:line="276" w:lineRule="auto"/>
              <w:rPr>
                <w:lang w:val="ru-RU"/>
              </w:rPr>
            </w:pPr>
            <w:r>
              <w:t>W</w:t>
            </w:r>
            <w:r w:rsidR="00B15F77" w:rsidRPr="00225D88">
              <w:t>eb</w:t>
            </w:r>
          </w:p>
        </w:tc>
        <w:tc>
          <w:tcPr>
            <w:tcW w:w="6946" w:type="dxa"/>
            <w:shd w:val="clear" w:color="auto" w:fill="auto"/>
          </w:tcPr>
          <w:p w14:paraId="2019C780" w14:textId="4BAB0D13" w:rsidR="00922C4F" w:rsidRPr="00225D88" w:rsidRDefault="00891C3F" w:rsidP="00891C3F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Интернет-пространство</w:t>
            </w:r>
          </w:p>
        </w:tc>
      </w:tr>
      <w:tr w:rsidR="00922C4F" w:rsidRPr="00225D88" w14:paraId="17140A7A" w14:textId="77777777" w:rsidTr="00922C4F">
        <w:tc>
          <w:tcPr>
            <w:tcW w:w="2405" w:type="dxa"/>
            <w:shd w:val="clear" w:color="auto" w:fill="auto"/>
          </w:tcPr>
          <w:p w14:paraId="671B9B91" w14:textId="115E8776" w:rsidR="00922C4F" w:rsidRPr="00225D88" w:rsidRDefault="00890D43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БД</w:t>
            </w:r>
          </w:p>
        </w:tc>
        <w:tc>
          <w:tcPr>
            <w:tcW w:w="6946" w:type="dxa"/>
            <w:shd w:val="clear" w:color="auto" w:fill="auto"/>
          </w:tcPr>
          <w:p w14:paraId="292BF99F" w14:textId="26BE0DD6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База данных</w:t>
            </w:r>
          </w:p>
        </w:tc>
      </w:tr>
      <w:tr w:rsidR="00922C4F" w:rsidRPr="00225D88" w14:paraId="1B8B5765" w14:textId="77777777" w:rsidTr="00922C4F">
        <w:tc>
          <w:tcPr>
            <w:tcW w:w="2405" w:type="dxa"/>
            <w:shd w:val="clear" w:color="auto" w:fill="auto"/>
          </w:tcPr>
          <w:p w14:paraId="76E2A942" w14:textId="45972F07" w:rsidR="00922C4F" w:rsidRPr="00225D88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t>DMZ</w:t>
            </w:r>
          </w:p>
        </w:tc>
        <w:tc>
          <w:tcPr>
            <w:tcW w:w="6946" w:type="dxa"/>
            <w:shd w:val="clear" w:color="auto" w:fill="auto"/>
          </w:tcPr>
          <w:p w14:paraId="708438FE" w14:textId="223D372C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Сегмент сети, содержащий общедоступные сервисы и отделяющий их от частных.</w:t>
            </w:r>
          </w:p>
        </w:tc>
      </w:tr>
      <w:tr w:rsidR="00922C4F" w:rsidRPr="00225D88" w14:paraId="1C6291A5" w14:textId="77777777" w:rsidTr="00922C4F">
        <w:tc>
          <w:tcPr>
            <w:tcW w:w="2405" w:type="dxa"/>
            <w:shd w:val="clear" w:color="auto" w:fill="auto"/>
          </w:tcPr>
          <w:p w14:paraId="4BA47F8E" w14:textId="1BCFE43A" w:rsidR="00922C4F" w:rsidRPr="00225D88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proofErr w:type="spellStart"/>
            <w:r w:rsidRPr="00225D88">
              <w:rPr>
                <w:lang w:val="ru-RU"/>
              </w:rPr>
              <w:t>Jump</w:t>
            </w:r>
            <w:proofErr w:type="spellEnd"/>
            <w:r w:rsidRPr="00225D88">
              <w:rPr>
                <w:lang w:val="ru-RU"/>
              </w:rPr>
              <w:t xml:space="preserve"> </w:t>
            </w:r>
            <w:proofErr w:type="spellStart"/>
            <w:r w:rsidRPr="00225D88">
              <w:rPr>
                <w:lang w:val="ru-RU"/>
              </w:rPr>
              <w:t>Host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00BE3777" w14:textId="4FC3A6D7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Инсталляционный сервер</w:t>
            </w:r>
          </w:p>
        </w:tc>
      </w:tr>
      <w:tr w:rsidR="00922C4F" w:rsidRPr="00225D88" w14:paraId="4C59B7FF" w14:textId="77777777" w:rsidTr="00922C4F">
        <w:tc>
          <w:tcPr>
            <w:tcW w:w="2405" w:type="dxa"/>
            <w:shd w:val="clear" w:color="auto" w:fill="auto"/>
          </w:tcPr>
          <w:p w14:paraId="0C7A3060" w14:textId="4AFA9EBE" w:rsidR="00922C4F" w:rsidRPr="00225D88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r w:rsidRPr="00225D88">
              <w:rPr>
                <w:lang w:val="ru-RU"/>
              </w:rPr>
              <w:t>ПАО</w:t>
            </w:r>
          </w:p>
        </w:tc>
        <w:tc>
          <w:tcPr>
            <w:tcW w:w="6946" w:type="dxa"/>
            <w:shd w:val="clear" w:color="auto" w:fill="auto"/>
          </w:tcPr>
          <w:p w14:paraId="469E9227" w14:textId="4DFF3F6C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Публичное акционерное общество</w:t>
            </w:r>
          </w:p>
        </w:tc>
      </w:tr>
      <w:tr w:rsidR="00922C4F" w:rsidRPr="00225D88" w14:paraId="54DF7FD8" w14:textId="77777777" w:rsidTr="00922C4F">
        <w:tc>
          <w:tcPr>
            <w:tcW w:w="2405" w:type="dxa"/>
            <w:shd w:val="clear" w:color="auto" w:fill="auto"/>
          </w:tcPr>
          <w:p w14:paraId="28F4A148" w14:textId="037722BE" w:rsidR="00922C4F" w:rsidRPr="00225D88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proofErr w:type="spellStart"/>
            <w:r w:rsidRPr="00225D88">
              <w:t>Gitlab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BDC135C" w14:textId="0AA96AE1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 xml:space="preserve">Веб-платформа для управления проектами и </w:t>
            </w:r>
            <w:proofErr w:type="spellStart"/>
            <w:r w:rsidRPr="00225D88">
              <w:rPr>
                <w:lang w:val="ru-RU"/>
              </w:rPr>
              <w:t>репозиториями</w:t>
            </w:r>
            <w:proofErr w:type="spellEnd"/>
            <w:r w:rsidRPr="00225D88">
              <w:rPr>
                <w:lang w:val="ru-RU"/>
              </w:rPr>
              <w:t xml:space="preserve"> программного кода</w:t>
            </w:r>
          </w:p>
        </w:tc>
      </w:tr>
      <w:tr w:rsidR="00922C4F" w:rsidRPr="00225D88" w14:paraId="7158BAB9" w14:textId="77777777" w:rsidTr="00922C4F">
        <w:tc>
          <w:tcPr>
            <w:tcW w:w="2405" w:type="dxa"/>
            <w:shd w:val="clear" w:color="auto" w:fill="auto"/>
          </w:tcPr>
          <w:p w14:paraId="1D386FFE" w14:textId="7BDB9402" w:rsidR="00922C4F" w:rsidRPr="00225D88" w:rsidRDefault="008C483B" w:rsidP="00922C4F">
            <w:pPr>
              <w:pStyle w:val="af6"/>
              <w:spacing w:line="276" w:lineRule="auto"/>
            </w:pPr>
            <w:r w:rsidRPr="00225D88">
              <w:t>Nexus</w:t>
            </w:r>
          </w:p>
        </w:tc>
        <w:tc>
          <w:tcPr>
            <w:tcW w:w="6946" w:type="dxa"/>
            <w:shd w:val="clear" w:color="auto" w:fill="auto"/>
          </w:tcPr>
          <w:p w14:paraId="192D13AE" w14:textId="01256887" w:rsidR="00922C4F" w:rsidRPr="00225D88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225D88">
              <w:rPr>
                <w:lang w:val="ru-RU"/>
              </w:rPr>
              <w:t>Сервис хранения и управления дистрибуцией компонентов ПО</w:t>
            </w:r>
          </w:p>
        </w:tc>
      </w:tr>
      <w:bookmarkEnd w:id="10"/>
      <w:bookmarkEnd w:id="9"/>
      <w:bookmarkEnd w:id="8"/>
      <w:bookmarkEnd w:id="7"/>
      <w:bookmarkEnd w:id="6"/>
    </w:tbl>
    <w:p w14:paraId="1F0588E4" w14:textId="77777777" w:rsidR="00BD05B5" w:rsidRPr="00225D88" w:rsidRDefault="00BD05B5" w:rsidP="00C60797">
      <w:pPr>
        <w:jc w:val="both"/>
        <w:rPr>
          <w:rFonts w:ascii="Times New Roman" w:hAnsi="Times New Roman" w:cs="Times New Roman"/>
          <w:color w:val="auto"/>
        </w:rPr>
      </w:pPr>
    </w:p>
    <w:p w14:paraId="5DE06496" w14:textId="7AA378BB" w:rsidR="00BD05B5" w:rsidRPr="00C558EE" w:rsidRDefault="00BD05B5" w:rsidP="00C60797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225D88">
        <w:rPr>
          <w:rFonts w:ascii="Times New Roman" w:hAnsi="Times New Roman" w:cs="Times New Roman"/>
          <w:color w:val="auto"/>
        </w:rPr>
        <w:br w:type="page"/>
      </w:r>
    </w:p>
    <w:p w14:paraId="047FA4E3" w14:textId="4C7683A8" w:rsidR="00BD05B5" w:rsidRPr="00225D88" w:rsidRDefault="00BD05B5" w:rsidP="00225D88">
      <w:pPr>
        <w:pStyle w:val="10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2" w:name="_Toc496728769"/>
      <w:bookmarkStart w:id="13" w:name="_Toc496728931"/>
      <w:bookmarkStart w:id="14" w:name="_Toc496728770"/>
      <w:bookmarkStart w:id="15" w:name="_Toc496728932"/>
      <w:bookmarkStart w:id="16" w:name="_Toc496728771"/>
      <w:bookmarkStart w:id="17" w:name="_Toc496728933"/>
      <w:bookmarkStart w:id="18" w:name="_Toc496728772"/>
      <w:bookmarkStart w:id="19" w:name="_Toc496728934"/>
      <w:bookmarkStart w:id="20" w:name="_Toc496728773"/>
      <w:bookmarkStart w:id="21" w:name="_Toc496728935"/>
      <w:bookmarkStart w:id="22" w:name="_Toc496728774"/>
      <w:bookmarkStart w:id="23" w:name="_Toc496728936"/>
      <w:bookmarkStart w:id="24" w:name="_Toc496728775"/>
      <w:bookmarkStart w:id="25" w:name="_Toc496728937"/>
      <w:bookmarkStart w:id="26" w:name="_Toc17575091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225D88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сведения</w:t>
      </w:r>
      <w:bookmarkEnd w:id="26"/>
    </w:p>
    <w:p w14:paraId="41B664D2" w14:textId="3055E94D" w:rsidR="0019053D" w:rsidRPr="00225D88" w:rsidRDefault="00922C4F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Система </w:t>
      </w:r>
      <w:r w:rsidR="00FA5C5C">
        <w:rPr>
          <w:rFonts w:ascii="Times New Roman" w:hAnsi="Times New Roman" w:cs="Times New Roman"/>
          <w:color w:val="auto"/>
          <w:sz w:val="24"/>
          <w:szCs w:val="24"/>
          <w:lang w:val="ru-RU"/>
        </w:rPr>
        <w:t>RT.WFM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(далее – система WFM) – это программное решение, которое предназначено для автоматизации задач пользователей в рамках процессов управления рабочим временем полевого персонала</w:t>
      </w:r>
      <w:r w:rsidR="004D28D2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7F34D2D2" w14:textId="023BB004" w:rsidR="00BD05B5" w:rsidRPr="00225D88" w:rsidRDefault="00BD05B5" w:rsidP="00225D88">
      <w:pPr>
        <w:pStyle w:val="10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27" w:name="_Toc496728777"/>
      <w:bookmarkStart w:id="28" w:name="_Toc496728939"/>
      <w:bookmarkStart w:id="29" w:name="_Toc496728779"/>
      <w:bookmarkStart w:id="30" w:name="_Toc496728941"/>
      <w:bookmarkStart w:id="31" w:name="_Toc175750911"/>
      <w:bookmarkEnd w:id="27"/>
      <w:bookmarkEnd w:id="28"/>
      <w:bookmarkEnd w:id="29"/>
      <w:bookmarkEnd w:id="30"/>
      <w:r w:rsidRPr="00225D88">
        <w:rPr>
          <w:rFonts w:ascii="Times New Roman" w:hAnsi="Times New Roman" w:cs="Times New Roman"/>
          <w:b/>
          <w:color w:val="auto"/>
          <w:sz w:val="32"/>
          <w:szCs w:val="32"/>
        </w:rPr>
        <w:t xml:space="preserve">Функциональные </w:t>
      </w:r>
      <w:r w:rsidR="0026452A"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характеристики</w:t>
      </w:r>
      <w:bookmarkEnd w:id="31"/>
    </w:p>
    <w:p w14:paraId="65A32CF6" w14:textId="465B720B" w:rsidR="0026452A" w:rsidRPr="00225D88" w:rsidRDefault="0019053D" w:rsidP="00225D88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25D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bookmarkStart w:id="32" w:name="_Toc175750912"/>
      <w:r w:rsidRPr="00225D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Модуль авторизации</w:t>
      </w:r>
      <w:bookmarkEnd w:id="32"/>
    </w:p>
    <w:p w14:paraId="54F0BFC8" w14:textId="15A920A2" w:rsidR="003D3A99" w:rsidRPr="00225D88" w:rsidRDefault="0019053D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Система </w:t>
      </w:r>
      <w:r w:rsidR="003D3A99"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="003D3A99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922C4F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имеет модуль</w:t>
      </w:r>
      <w:r w:rsidR="0026452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авторизации (логин / пароль), который предназначен для аутентификации пользователей в системе.</w:t>
      </w:r>
      <w:r w:rsidR="003D3A99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2746D58D" w14:textId="765E7002" w:rsidR="003D3A99" w:rsidRPr="00225D88" w:rsidRDefault="003D3A99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Также система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="00922C4F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поддерживает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функционал двухфакторной авторизации с использованием приложения-</w:t>
      </w:r>
      <w:proofErr w:type="spellStart"/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аутентификатора</w:t>
      </w:r>
      <w:proofErr w:type="spellEnd"/>
      <w:r w:rsidR="000E592C" w:rsidRPr="00225D88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Отправка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QR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-кода для загрузки в прилож</w:t>
      </w:r>
      <w:r w:rsidR="00922C4F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ение-</w:t>
      </w:r>
      <w:proofErr w:type="spellStart"/>
      <w:r w:rsidR="00922C4F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аутентификатор</w:t>
      </w:r>
      <w:proofErr w:type="spellEnd"/>
      <w:r w:rsidR="00922C4F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реализована посредством почтового сервиса.</w:t>
      </w:r>
    </w:p>
    <w:p w14:paraId="6A7F54BE" w14:textId="0CFBD22D" w:rsidR="0019053D" w:rsidRPr="00225D88" w:rsidRDefault="00B96A3D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Система позволяет</w:t>
      </w:r>
      <w:r w:rsidR="003D3A99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включать / отключать функционал двухфакторной авторизации для всех пользователей</w:t>
      </w:r>
      <w:r w:rsidR="003D3A99" w:rsidRPr="00225D88">
        <w:rPr>
          <w:rFonts w:ascii="Times New Roman" w:hAnsi="Times New Roman" w:cs="Times New Roman"/>
          <w:color w:val="auto"/>
          <w:lang w:val="ru-RU"/>
        </w:rPr>
        <w:t>.</w:t>
      </w:r>
    </w:p>
    <w:p w14:paraId="2888BC59" w14:textId="22C2D13B" w:rsidR="00BD05B5" w:rsidRPr="00225D88" w:rsidRDefault="00BD05B5" w:rsidP="00225D88">
      <w:pPr>
        <w:pStyle w:val="2"/>
        <w:spacing w:line="360" w:lineRule="auto"/>
        <w:ind w:left="851" w:hanging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3" w:name="_Toc175750913"/>
      <w:r w:rsidRPr="00225D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Модуль</w:t>
      </w:r>
      <w:r w:rsidRPr="00225D8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администрирования</w:t>
      </w:r>
      <w:bookmarkEnd w:id="33"/>
    </w:p>
    <w:p w14:paraId="26E177D6" w14:textId="48E94C1E" w:rsidR="0026452A" w:rsidRPr="00225D88" w:rsidRDefault="0026452A" w:rsidP="00225D8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Модуль администрирован</w:t>
      </w:r>
      <w:r w:rsidR="00D36DA5" w:rsidRPr="00225D88">
        <w:rPr>
          <w:rFonts w:ascii="Times New Roman" w:hAnsi="Times New Roman" w:cs="Times New Roman"/>
          <w:sz w:val="24"/>
          <w:szCs w:val="24"/>
          <w:lang w:val="ru-RU"/>
        </w:rPr>
        <w:t>ия предназначен для конфигурирования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системы через пользовательский интерфейс со следующими возможностями:</w:t>
      </w:r>
    </w:p>
    <w:p w14:paraId="30687D51" w14:textId="671B50DD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</w:t>
      </w:r>
      <w:r w:rsidR="003D3A99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/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просмотр /</w:t>
      </w:r>
      <w:r w:rsidR="003D3A99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удаление</w:t>
      </w:r>
      <w:r w:rsidR="00C60797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сотрудников;</w:t>
      </w:r>
    </w:p>
    <w:p w14:paraId="6751F93A" w14:textId="7A737FD3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 / просмотр / удаление пользователей;</w:t>
      </w:r>
    </w:p>
    <w:p w14:paraId="3BFBBC89" w14:textId="09C8D950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Создание / редактирование / просмотр / удаление </w:t>
      </w:r>
      <w:r w:rsidR="006E446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участков и подразделений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функциональной структуры;</w:t>
      </w:r>
    </w:p>
    <w:p w14:paraId="6A16FE1B" w14:textId="0B7904B8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 / просмотр / удаление записей в справочнике “Типы нарядов”;</w:t>
      </w:r>
    </w:p>
    <w:p w14:paraId="405FA539" w14:textId="0DDCDF72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 / просмотр / удаление записей в справочнике “Статусы нарядов”;</w:t>
      </w:r>
    </w:p>
    <w:p w14:paraId="25E986AB" w14:textId="58195246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 / просмотр / удаление записей в справочнике “Шифры закрытия нарядов”;</w:t>
      </w:r>
    </w:p>
    <w:p w14:paraId="64A4FD32" w14:textId="63D5D943" w:rsidR="00B96A3D" w:rsidRPr="00225D88" w:rsidRDefault="00B96A3D" w:rsidP="00225D88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 / просмотр / удаление записей в справочнике “Работы”.</w:t>
      </w:r>
    </w:p>
    <w:p w14:paraId="1DFCDA4D" w14:textId="201B0F3C" w:rsidR="005260E4" w:rsidRPr="00225D88" w:rsidRDefault="005260E4" w:rsidP="00225D88">
      <w:pPr>
        <w:pStyle w:val="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34" w:name="_Toc175750914"/>
      <w:r w:rsidRPr="00225D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Модуль учета объектов обслуживания</w:t>
      </w:r>
      <w:bookmarkEnd w:id="34"/>
    </w:p>
    <w:p w14:paraId="492439DA" w14:textId="6327AB2E" w:rsidR="0026452A" w:rsidRPr="00225D88" w:rsidRDefault="0026452A" w:rsidP="00225D88">
      <w:pPr>
        <w:spacing w:line="360" w:lineRule="auto"/>
        <w:ind w:left="576" w:firstLine="132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Модуль учета объектов обслуживания имеет следующий функционал:</w:t>
      </w:r>
    </w:p>
    <w:p w14:paraId="521C9DE8" w14:textId="7F8A71D8" w:rsidR="005260E4" w:rsidRPr="00225D88" w:rsidRDefault="009233AD" w:rsidP="00225D88">
      <w:pPr>
        <w:pStyle w:val="af2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 редактирование / просмотр / удаление записей в реестре учета объектов обслуживания</w:t>
      </w:r>
      <w:r w:rsidR="0026452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0040495F" w14:textId="3B631C11" w:rsidR="00BD05B5" w:rsidRPr="00225D88" w:rsidRDefault="00BD05B5" w:rsidP="00225D88">
      <w:pPr>
        <w:pStyle w:val="2"/>
        <w:spacing w:line="360" w:lineRule="auto"/>
        <w:ind w:left="851" w:hanging="85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35" w:name="_Toc175750915"/>
      <w:r w:rsidRPr="00225D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Модуль АРМ координатора</w:t>
      </w:r>
      <w:bookmarkEnd w:id="35"/>
    </w:p>
    <w:p w14:paraId="64389888" w14:textId="198062FA" w:rsidR="001C64B7" w:rsidRPr="00225D88" w:rsidRDefault="001C64B7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Модуль предназначен для работы с нарядами</w:t>
      </w:r>
      <w:r w:rsidR="00B96A3D"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а также для их создания, корректировки и удаления</w:t>
      </w:r>
      <w:r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</w:p>
    <w:p w14:paraId="0198BBD2" w14:textId="5681C7CB" w:rsidR="001C64B7" w:rsidRPr="00225D88" w:rsidRDefault="00BD05B5" w:rsidP="00225D88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36" w:name="_Toc496728820"/>
      <w:bookmarkStart w:id="37" w:name="_Toc496728982"/>
      <w:bookmarkStart w:id="38" w:name="_Toc175750916"/>
      <w:bookmarkEnd w:id="36"/>
      <w:bookmarkEnd w:id="37"/>
      <w:r w:rsidRPr="00225D88">
        <w:rPr>
          <w:rFonts w:ascii="Times New Roman" w:hAnsi="Times New Roman" w:cs="Times New Roman"/>
          <w:color w:val="auto"/>
        </w:rPr>
        <w:t xml:space="preserve">Регистрация </w:t>
      </w:r>
      <w:r w:rsidR="008735B8" w:rsidRPr="00225D88">
        <w:rPr>
          <w:rFonts w:ascii="Times New Roman" w:hAnsi="Times New Roman" w:cs="Times New Roman"/>
          <w:color w:val="auto"/>
          <w:lang w:val="ru-RU"/>
        </w:rPr>
        <w:t>нарядов</w:t>
      </w:r>
      <w:r w:rsidRPr="00225D88">
        <w:rPr>
          <w:rFonts w:ascii="Times New Roman" w:hAnsi="Times New Roman" w:cs="Times New Roman"/>
          <w:color w:val="auto"/>
        </w:rPr>
        <w:t xml:space="preserve"> на выполнение работ</w:t>
      </w:r>
      <w:bookmarkEnd w:id="38"/>
    </w:p>
    <w:p w14:paraId="38B6484F" w14:textId="2D4D2B6F" w:rsidR="001C64B7" w:rsidRPr="00225D88" w:rsidRDefault="001C64B7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Система </w:t>
      </w:r>
      <w:r w:rsidR="00B96A3D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имеет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функционал регистрации нарядов на выполнение</w:t>
      </w:r>
      <w:r w:rsidR="00B96A3D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определенных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работ. Во время регистрации наряда пользователь </w:t>
      </w:r>
      <w:r w:rsidR="005260E4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имеет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возможность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заполнить следующую информацию:</w:t>
      </w:r>
    </w:p>
    <w:p w14:paraId="55064E1D" w14:textId="406E3E53" w:rsidR="00162F6C" w:rsidRPr="00225D88" w:rsidRDefault="00162F6C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Название наряда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6059C9FF" w14:textId="5BA9B296" w:rsidR="00162F6C" w:rsidRPr="00225D88" w:rsidRDefault="00367596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Тип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наряда (</w:t>
      </w:r>
      <w:r w:rsidR="00B96A3D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выбор из записей справочника “Типы нарядов”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);</w:t>
      </w:r>
    </w:p>
    <w:p w14:paraId="17EAFB43" w14:textId="0383B48F" w:rsidR="00162F6C" w:rsidRPr="00225D88" w:rsidRDefault="00367596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Объект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B96A3D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выбор из записей реестра “Объекты”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);</w:t>
      </w:r>
    </w:p>
    <w:p w14:paraId="317C5938" w14:textId="28A43A66" w:rsidR="00162F6C" w:rsidRPr="00225D88" w:rsidRDefault="00367596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Участок</w:t>
      </w:r>
      <w:r w:rsidR="00B96A3D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(выбор из дерева функциональной структуры)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2444E591" w14:textId="692CD41C" w:rsidR="00162F6C" w:rsidRPr="00225D88" w:rsidRDefault="00367596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Исполнители</w:t>
      </w:r>
      <w:r w:rsidR="005260E4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(выбор из сотрудников, числящихся в выбранном участке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);</w:t>
      </w:r>
    </w:p>
    <w:p w14:paraId="009B35D5" w14:textId="341F37EB" w:rsidR="00162F6C" w:rsidRPr="00225D88" w:rsidRDefault="00162F6C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Ввод </w:t>
      </w:r>
      <w:r w:rsidR="008735B8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примечания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наряду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7E325C2F" w14:textId="1CF4DFDE" w:rsidR="00162F6C" w:rsidRPr="00225D88" w:rsidRDefault="00162F6C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Выбор приоритета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488C91C7" w14:textId="6F8BDB05" w:rsidR="001C64B7" w:rsidRPr="00225D88" w:rsidRDefault="00A00DEB" w:rsidP="00225D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Выбор работ</w:t>
      </w:r>
      <w:r w:rsidR="00367596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необходимых для выполнения наряда (</w:t>
      </w:r>
      <w:r w:rsidR="005260E4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выбор из записей справочника “Работы”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49DFA673" w14:textId="548A77DA" w:rsidR="00BD05B5" w:rsidRPr="00225D88" w:rsidRDefault="00162F6C" w:rsidP="00225D88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bookmarkStart w:id="39" w:name="_Toc175750917"/>
      <w:r w:rsidRPr="00225D88">
        <w:rPr>
          <w:rFonts w:ascii="Times New Roman" w:hAnsi="Times New Roman" w:cs="Times New Roman"/>
          <w:color w:val="auto"/>
          <w:lang w:val="ru-RU"/>
        </w:rPr>
        <w:t>Р</w:t>
      </w:r>
      <w:r w:rsidR="00A00DEB" w:rsidRPr="00225D88">
        <w:rPr>
          <w:rFonts w:ascii="Times New Roman" w:hAnsi="Times New Roman" w:cs="Times New Roman"/>
          <w:color w:val="auto"/>
          <w:lang w:val="ru-RU"/>
        </w:rPr>
        <w:t>абота с нарядами</w:t>
      </w:r>
      <w:bookmarkEnd w:id="39"/>
    </w:p>
    <w:p w14:paraId="1BA4B042" w14:textId="02030756" w:rsidR="00162F6C" w:rsidRPr="00225D88" w:rsidRDefault="00162F6C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5260E4"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</w:t>
      </w:r>
      <w:r w:rsidR="006E4467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 выполнять следующие действия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с нарядами:</w:t>
      </w:r>
    </w:p>
    <w:p w14:paraId="607EF362" w14:textId="6900A131" w:rsidR="00162F6C" w:rsidRPr="00225D88" w:rsidRDefault="00A00DEB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Создание /</w:t>
      </w:r>
      <w:r w:rsidR="008735B8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корректировка /</w:t>
      </w:r>
      <w:r w:rsidR="009233AD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просмотр /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удаление наряда</w:t>
      </w:r>
      <w:r w:rsidR="00162F6C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67EDB796" w14:textId="36AB3CD4" w:rsidR="00162F6C" w:rsidRPr="00225D88" w:rsidRDefault="00162F6C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Перевод наряда по статусам в рамках настроенного </w:t>
      </w:r>
      <w:r w:rsidR="00E73108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процесса обработки наряда</w:t>
      </w:r>
      <w:r w:rsidR="0026452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(в том числе выбор шифра закрытия наряда)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017A4C96" w14:textId="53F09B9B" w:rsidR="008735B8" w:rsidRPr="00225D88" w:rsidRDefault="008735B8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Выбор / корректировка фактически выполненных работ</w:t>
      </w:r>
      <w:r w:rsidR="005260E4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рамках наряда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508E6E89" w14:textId="5F736B41" w:rsidR="0026452A" w:rsidRPr="00225D88" w:rsidRDefault="0026452A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Автоматическое проставление планового времени завершения работ по наряду, зависящего от типа наряда;</w:t>
      </w:r>
    </w:p>
    <w:p w14:paraId="40B07E1C" w14:textId="26EC6877" w:rsidR="00162F6C" w:rsidRPr="00225D88" w:rsidRDefault="00162F6C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Проставление даты и времени начала и окончания работы;</w:t>
      </w:r>
    </w:p>
    <w:p w14:paraId="4F53DB7D" w14:textId="1079133B" w:rsidR="005260E4" w:rsidRPr="00225D88" w:rsidRDefault="005260E4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Просмотр истории изменений наряда (с экспортом);</w:t>
      </w:r>
    </w:p>
    <w:p w14:paraId="0FE38312" w14:textId="4A99F69B" w:rsidR="005260E4" w:rsidRPr="00225D88" w:rsidRDefault="005260E4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Добавление / удаление вложений (фотографии и файлы);</w:t>
      </w:r>
    </w:p>
    <w:p w14:paraId="68F9C35C" w14:textId="1D0748F0" w:rsidR="00BD05B5" w:rsidRPr="00225D88" w:rsidRDefault="00A00DEB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Просмотр перечня нарядов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фильтрацией (по типу, статусу, объекту, участку, исп</w:t>
      </w:r>
      <w:r w:rsidR="00E73108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олнителю, приоритету).</w:t>
      </w:r>
    </w:p>
    <w:p w14:paraId="3E3E5267" w14:textId="30038FF9" w:rsidR="00B85644" w:rsidRPr="00225D88" w:rsidRDefault="00B85644" w:rsidP="00225D88">
      <w:pPr>
        <w:pStyle w:val="3"/>
        <w:spacing w:line="360" w:lineRule="auto"/>
        <w:rPr>
          <w:rFonts w:ascii="Times New Roman" w:hAnsi="Times New Roman" w:cs="Times New Roman"/>
          <w:color w:val="auto"/>
          <w:lang w:val="ru-RU"/>
        </w:rPr>
      </w:pPr>
      <w:bookmarkStart w:id="40" w:name="_Toc175750918"/>
      <w:r w:rsidRPr="00225D88">
        <w:rPr>
          <w:rFonts w:ascii="Times New Roman" w:hAnsi="Times New Roman" w:cs="Times New Roman"/>
          <w:color w:val="auto"/>
          <w:lang w:val="ru-RU"/>
        </w:rPr>
        <w:t>Отчетность по нарядам</w:t>
      </w:r>
      <w:bookmarkEnd w:id="40"/>
    </w:p>
    <w:p w14:paraId="1A121875" w14:textId="57759EE6" w:rsidR="00B85644" w:rsidRPr="00225D88" w:rsidRDefault="005260E4" w:rsidP="00225D8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Система позволяет</w:t>
      </w:r>
      <w:r w:rsidR="00B85644"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следующие выгрузки:</w:t>
      </w:r>
    </w:p>
    <w:p w14:paraId="0E01F2A7" w14:textId="4FB57E73" w:rsidR="00B85644" w:rsidRPr="00225D88" w:rsidRDefault="00B85644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Экспорт перечня нарядов;</w:t>
      </w:r>
    </w:p>
    <w:p w14:paraId="008CFA87" w14:textId="0D24D3E3" w:rsidR="00B85644" w:rsidRPr="00225D88" w:rsidRDefault="00B85644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Экспорт работ по нарядам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2F8AB76D" w14:textId="1CD87B63" w:rsidR="00B85644" w:rsidRPr="00225D88" w:rsidRDefault="005260E4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Экспорт работ сотрудников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38024627" w14:textId="3EE49A9C" w:rsidR="005260E4" w:rsidRPr="00225D88" w:rsidRDefault="005260E4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Экспорт журнала изменений наряда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50C893F6" w14:textId="7DBA6227" w:rsidR="00BD05B5" w:rsidRPr="00367596" w:rsidRDefault="00BD05B5" w:rsidP="00225D88">
      <w:pPr>
        <w:pStyle w:val="2"/>
        <w:spacing w:line="360" w:lineRule="auto"/>
        <w:ind w:left="851" w:hanging="85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41" w:name="_Toc496728989"/>
      <w:bookmarkStart w:id="42" w:name="_Toc496728827"/>
      <w:bookmarkStart w:id="43" w:name="_Toc496728990"/>
      <w:bookmarkStart w:id="44" w:name="_Toc496728828"/>
      <w:bookmarkStart w:id="45" w:name="_Toc496728991"/>
      <w:bookmarkStart w:id="46" w:name="_Toc496728829"/>
      <w:bookmarkStart w:id="47" w:name="_Toc496728992"/>
      <w:bookmarkStart w:id="48" w:name="_Toc496728830"/>
      <w:bookmarkStart w:id="49" w:name="_Toc496728993"/>
      <w:bookmarkStart w:id="50" w:name="_Toc496728831"/>
      <w:bookmarkStart w:id="51" w:name="_Toc496728994"/>
      <w:bookmarkStart w:id="52" w:name="_Toc496728832"/>
      <w:bookmarkStart w:id="53" w:name="_Toc496728995"/>
      <w:bookmarkStart w:id="54" w:name="_Toc496728833"/>
      <w:bookmarkStart w:id="55" w:name="_Toc496728996"/>
      <w:bookmarkStart w:id="56" w:name="_Toc496728834"/>
      <w:bookmarkStart w:id="57" w:name="_Toc496728997"/>
      <w:bookmarkStart w:id="58" w:name="_Toc496728845"/>
      <w:bookmarkStart w:id="59" w:name="_Toc496729008"/>
      <w:bookmarkStart w:id="60" w:name="_Toc496728846"/>
      <w:bookmarkStart w:id="61" w:name="_Toc496729009"/>
      <w:bookmarkStart w:id="62" w:name="_Toc496728847"/>
      <w:bookmarkStart w:id="63" w:name="_Toc496729010"/>
      <w:bookmarkStart w:id="64" w:name="_Toc496728848"/>
      <w:bookmarkStart w:id="65" w:name="_Toc496729011"/>
      <w:bookmarkStart w:id="66" w:name="_Toc496728849"/>
      <w:bookmarkStart w:id="67" w:name="_Toc496729012"/>
      <w:bookmarkStart w:id="68" w:name="_Toc175750919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36759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Модуль АРМ выездного персонала для мобильных устройств</w:t>
      </w:r>
      <w:bookmarkEnd w:id="68"/>
    </w:p>
    <w:p w14:paraId="72546302" w14:textId="0EBA04D8" w:rsidR="00A00DEB" w:rsidRPr="00225D88" w:rsidRDefault="00A00DEB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Модуль предназначен для работы с нарядами с мобильных устройств на базе </w:t>
      </w:r>
      <w:r w:rsidR="005260E4"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ОС</w:t>
      </w:r>
      <w:r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5260E4"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Аврора</w:t>
      </w:r>
      <w:r w:rsidR="00C60797" w:rsidRPr="00225D8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</w:p>
    <w:p w14:paraId="39E121A7" w14:textId="25D93807" w:rsidR="00BD05B5" w:rsidRPr="00225D88" w:rsidRDefault="00BD05B5" w:rsidP="00225D88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bookmarkStart w:id="69" w:name="_Toc175750920"/>
      <w:r w:rsidRPr="00225D88">
        <w:rPr>
          <w:rFonts w:ascii="Times New Roman" w:hAnsi="Times New Roman" w:cs="Times New Roman"/>
          <w:color w:val="auto"/>
        </w:rPr>
        <w:t xml:space="preserve">Работа с </w:t>
      </w:r>
      <w:r w:rsidR="00A00DEB" w:rsidRPr="00225D88">
        <w:rPr>
          <w:rFonts w:ascii="Times New Roman" w:hAnsi="Times New Roman" w:cs="Times New Roman"/>
          <w:color w:val="auto"/>
          <w:lang w:val="ru-RU"/>
        </w:rPr>
        <w:t>нарядами</w:t>
      </w:r>
      <w:r w:rsidR="00C60797" w:rsidRPr="00225D88">
        <w:rPr>
          <w:rFonts w:ascii="Times New Roman" w:hAnsi="Times New Roman" w:cs="Times New Roman"/>
          <w:color w:val="auto"/>
          <w:lang w:val="ru-RU"/>
        </w:rPr>
        <w:t xml:space="preserve"> (</w:t>
      </w:r>
      <w:r w:rsidR="0010209A" w:rsidRPr="00225D88">
        <w:rPr>
          <w:rFonts w:ascii="Times New Roman" w:hAnsi="Times New Roman" w:cs="Times New Roman"/>
          <w:color w:val="auto"/>
          <w:lang w:val="ru-RU"/>
        </w:rPr>
        <w:t>ОС Аврора</w:t>
      </w:r>
      <w:r w:rsidR="00C60797" w:rsidRPr="00225D88">
        <w:rPr>
          <w:rFonts w:ascii="Times New Roman" w:hAnsi="Times New Roman" w:cs="Times New Roman"/>
          <w:color w:val="auto"/>
          <w:lang w:val="ru-RU"/>
        </w:rPr>
        <w:t>)</w:t>
      </w:r>
      <w:bookmarkEnd w:id="69"/>
    </w:p>
    <w:p w14:paraId="27824AA0" w14:textId="47AED6B1" w:rsidR="00A00DEB" w:rsidRPr="00225D88" w:rsidRDefault="00A00DEB" w:rsidP="0036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209A" w:rsidRPr="00225D88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следующий функционал </w:t>
      </w:r>
      <w:r w:rsidR="00367596">
        <w:rPr>
          <w:rFonts w:ascii="Times New Roman" w:hAnsi="Times New Roman" w:cs="Times New Roman"/>
          <w:sz w:val="24"/>
          <w:szCs w:val="24"/>
          <w:lang w:val="ru-RU"/>
        </w:rPr>
        <w:t>в мобильном приложении (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A5C5C" w:rsidRPr="00FA5C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367596" w:rsidRPr="0036759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233AD"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под управлением операционной системы Аврора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95A7660" w14:textId="77777777" w:rsidR="0010209A" w:rsidRPr="00225D88" w:rsidRDefault="0010209A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Авторизация (аналогично основному приложению)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0CD4E2FB" w14:textId="4D1B3157" w:rsidR="00BD05B5" w:rsidRPr="00225D88" w:rsidRDefault="00BD05B5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</w:rPr>
        <w:t xml:space="preserve">Просмотр </w:t>
      </w:r>
      <w:r w:rsidR="00A00DEB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назначенных</w:t>
      </w:r>
      <w:r w:rsidR="0010209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полевой персонал</w:t>
      </w:r>
      <w:r w:rsidR="00A00DEB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нарядов</w:t>
      </w:r>
      <w:r w:rsidR="004D28D2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(с фильтрацией)</w:t>
      </w:r>
      <w:r w:rsidR="00A00DEB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5E146C75" w14:textId="3B2E49AB" w:rsidR="00BD05B5" w:rsidRPr="00225D88" w:rsidRDefault="00BD05B5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</w:rPr>
        <w:t>Пр</w:t>
      </w:r>
      <w:r w:rsidR="00A00DEB" w:rsidRPr="00225D88">
        <w:rPr>
          <w:rFonts w:ascii="Times New Roman" w:hAnsi="Times New Roman" w:cs="Times New Roman"/>
          <w:color w:val="auto"/>
          <w:sz w:val="24"/>
          <w:szCs w:val="24"/>
        </w:rPr>
        <w:t xml:space="preserve">осмотр </w:t>
      </w:r>
      <w:r w:rsidR="00A00DEB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не назначенных нарядов участка / участков </w:t>
      </w:r>
      <w:r w:rsidR="0010209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пользователя</w:t>
      </w:r>
      <w:r w:rsidR="004D28D2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(с фильтрацией)</w:t>
      </w:r>
      <w:r w:rsidR="00A00DEB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7FB549DD" w14:textId="5629EC65" w:rsidR="0010209A" w:rsidRPr="00225D88" w:rsidRDefault="0010209A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Взятие не назначенных нарядов участка / участков пользователя в работу;</w:t>
      </w:r>
    </w:p>
    <w:p w14:paraId="7E4BFDF0" w14:textId="19CC1593" w:rsidR="00BD05B5" w:rsidRPr="00225D88" w:rsidRDefault="00A00DEB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Работа с назначенным нарядом в рамках </w:t>
      </w:r>
      <w:r w:rsidR="0010209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процесса обработки наряда (перевод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статусам</w:t>
      </w:r>
      <w:r w:rsidR="0010209A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, в том числе выбор шифров закрытия нарядов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);</w:t>
      </w:r>
    </w:p>
    <w:p w14:paraId="4459DDC4" w14:textId="142E0C53" w:rsidR="00BD05B5" w:rsidRPr="00225D88" w:rsidRDefault="00A00DEB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Внесение </w:t>
      </w:r>
      <w:r w:rsidR="00B85644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фактических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D05B5" w:rsidRPr="00225D88">
        <w:rPr>
          <w:rFonts w:ascii="Times New Roman" w:hAnsi="Times New Roman" w:cs="Times New Roman"/>
          <w:color w:val="auto"/>
          <w:sz w:val="24"/>
          <w:szCs w:val="24"/>
        </w:rPr>
        <w:t>работ</w:t>
      </w:r>
      <w:r w:rsidR="00B85644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из справочника</w:t>
      </w:r>
      <w:r w:rsidR="00B85644" w:rsidRPr="00225D88">
        <w:rPr>
          <w:rFonts w:ascii="Times New Roman" w:hAnsi="Times New Roman" w:cs="Times New Roman"/>
          <w:color w:val="auto"/>
          <w:sz w:val="24"/>
          <w:szCs w:val="24"/>
        </w:rPr>
        <w:t>, выполненных</w:t>
      </w:r>
      <w:r w:rsidR="00BD05B5" w:rsidRPr="00225D88">
        <w:rPr>
          <w:rFonts w:ascii="Times New Roman" w:hAnsi="Times New Roman" w:cs="Times New Roman"/>
          <w:color w:val="auto"/>
          <w:sz w:val="24"/>
          <w:szCs w:val="24"/>
        </w:rPr>
        <w:t xml:space="preserve"> на объекте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14:paraId="459B9A4D" w14:textId="4A15C5FD" w:rsidR="0010209A" w:rsidRPr="00225D88" w:rsidRDefault="0010209A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Добавление вложений в наряд (файлы и фотографии);</w:t>
      </w:r>
    </w:p>
    <w:p w14:paraId="40595BF1" w14:textId="4929AA1C" w:rsidR="0010209A" w:rsidRPr="00225D88" w:rsidRDefault="0010209A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Просмотр истории изменений наряда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5E6FC3D2" w14:textId="358DB7B3" w:rsidR="0010209A" w:rsidRPr="00225D88" w:rsidRDefault="0010209A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Изменение перечня исполнителей назначенного наряда;</w:t>
      </w:r>
    </w:p>
    <w:p w14:paraId="10AE79BE" w14:textId="5897A7FA" w:rsidR="00C60797" w:rsidRPr="00225D88" w:rsidRDefault="00C60797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Проставление даты и времени начала и окончания работ;</w:t>
      </w:r>
    </w:p>
    <w:p w14:paraId="4D1401BA" w14:textId="7E9B6D1F" w:rsidR="000E592C" w:rsidRPr="00225D88" w:rsidRDefault="000E592C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Добавление комментариев по наряду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2CAAA830" w14:textId="77777777" w:rsidR="0010209A" w:rsidRPr="00225D88" w:rsidRDefault="00BD05B5" w:rsidP="00225D88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</w:rPr>
        <w:t xml:space="preserve">Закрытие </w:t>
      </w:r>
      <w:r w:rsidR="00C60797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назначенного наряда.</w:t>
      </w:r>
    </w:p>
    <w:p w14:paraId="7DD2F26C" w14:textId="0256690D" w:rsidR="0010209A" w:rsidRPr="00225D88" w:rsidRDefault="0010209A" w:rsidP="0036759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Также система 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поддерживает возможность работать без соединения</w:t>
      </w:r>
      <w:r w:rsidR="004D28D2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 интернетом с последующим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отп</w:t>
      </w:r>
      <w:r w:rsidR="004D28D2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равлением изменений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сервер (при появлении сети). Для работы без подключения к интернету доступны следующие функции:</w:t>
      </w:r>
    </w:p>
    <w:p w14:paraId="021A2690" w14:textId="0F9DCF55" w:rsidR="0010209A" w:rsidRPr="00225D88" w:rsidRDefault="0010209A" w:rsidP="00225D88">
      <w:pPr>
        <w:pStyle w:val="af2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Просмотр перечня назначенных на пользователя нарядов;</w:t>
      </w:r>
    </w:p>
    <w:p w14:paraId="3427B663" w14:textId="2732A372" w:rsidR="0010209A" w:rsidRPr="00225D88" w:rsidRDefault="0010209A" w:rsidP="00225D88">
      <w:pPr>
        <w:pStyle w:val="af2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Просмотр детальной информации о назначенном наряде;</w:t>
      </w:r>
    </w:p>
    <w:p w14:paraId="5CB51B2A" w14:textId="1E4079FF" w:rsidR="0010209A" w:rsidRPr="00225D88" w:rsidRDefault="0010209A" w:rsidP="00225D88">
      <w:pPr>
        <w:pStyle w:val="af2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Перевод назначенного наряда по статусам;</w:t>
      </w:r>
    </w:p>
    <w:p w14:paraId="2A94E34F" w14:textId="39DC5396" w:rsidR="0010209A" w:rsidRPr="00225D88" w:rsidRDefault="0010209A" w:rsidP="00225D88">
      <w:pPr>
        <w:pStyle w:val="af2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Проставление фактического времени начала и окончания работы по наряду;</w:t>
      </w:r>
    </w:p>
    <w:p w14:paraId="547F75C9" w14:textId="50A0880B" w:rsidR="0010209A" w:rsidRPr="00225D88" w:rsidRDefault="0010209A" w:rsidP="00225D88">
      <w:pPr>
        <w:pStyle w:val="af2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Регистрация фактических работ по наряду;</w:t>
      </w:r>
    </w:p>
    <w:p w14:paraId="398FE297" w14:textId="298856ED" w:rsidR="0010209A" w:rsidRPr="00225D88" w:rsidRDefault="0010209A" w:rsidP="00225D88">
      <w:pPr>
        <w:pStyle w:val="af2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Просмотр журнала изменений наряда.</w:t>
      </w:r>
    </w:p>
    <w:p w14:paraId="5C1E26DC" w14:textId="3855C2BC" w:rsidR="00F3228E" w:rsidRPr="00225D88" w:rsidRDefault="00003822" w:rsidP="00225D88">
      <w:pPr>
        <w:pStyle w:val="10"/>
        <w:spacing w:line="360" w:lineRule="auto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70" w:name="_Toc175750921"/>
      <w:r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П</w:t>
      </w:r>
      <w:r w:rsidR="00B15F77"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ринципы функционирования системы</w:t>
      </w:r>
      <w:bookmarkEnd w:id="70"/>
    </w:p>
    <w:p w14:paraId="4D1C84DB" w14:textId="2B028FA6" w:rsidR="00003822" w:rsidRPr="00367596" w:rsidRDefault="00003822" w:rsidP="00225D88">
      <w:pPr>
        <w:pStyle w:val="2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1" w:name="_Toc175750922"/>
      <w:r w:rsidRPr="00367596">
        <w:rPr>
          <w:rFonts w:ascii="Times New Roman" w:hAnsi="Times New Roman" w:cs="Times New Roman"/>
          <w:b/>
          <w:sz w:val="28"/>
          <w:szCs w:val="28"/>
          <w:lang w:val="ru-RU"/>
        </w:rPr>
        <w:t>Структура и принципы функционирования системы</w:t>
      </w:r>
      <w:bookmarkEnd w:id="71"/>
    </w:p>
    <w:p w14:paraId="7A7D006A" w14:textId="59B87C29" w:rsidR="00B15F77" w:rsidRPr="00225D88" w:rsidRDefault="0075697F" w:rsidP="006E446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A5C5C" w:rsidRPr="00FA5C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выделяются следующие уровни структуры системы:</w:t>
      </w:r>
    </w:p>
    <w:p w14:paraId="111F5532" w14:textId="09DA69F9" w:rsidR="0075697F" w:rsidRPr="00225D88" w:rsidRDefault="0075697F" w:rsidP="00225D88">
      <w:pPr>
        <w:pStyle w:val="af2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Уровень БД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B201F1F" w14:textId="30EFA69E" w:rsidR="0075697F" w:rsidRPr="00225D88" w:rsidRDefault="0075697F" w:rsidP="00225D88">
      <w:pPr>
        <w:pStyle w:val="af2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Уровень серверов приложений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4D7D755" w14:textId="7D7B5A59" w:rsidR="0075697F" w:rsidRPr="00225D88" w:rsidRDefault="0075697F" w:rsidP="00225D88">
      <w:pPr>
        <w:pStyle w:val="af2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Уровень терминальных серверов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45F176" w14:textId="79CEFE5F" w:rsidR="0075697F" w:rsidRPr="00225D88" w:rsidRDefault="0075697F" w:rsidP="00225D88">
      <w:pPr>
        <w:pStyle w:val="af2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Уровень разработчиков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01839E" w14:textId="5EB27B7A" w:rsidR="0075697F" w:rsidRPr="00225D88" w:rsidRDefault="0075697F" w:rsidP="00225D88">
      <w:pPr>
        <w:pStyle w:val="af2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Уровень 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 xml:space="preserve">DMZ 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интернета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37D369" w14:textId="123902A2" w:rsidR="0075697F" w:rsidRPr="00225D88" w:rsidRDefault="0075697F" w:rsidP="00225D88">
      <w:pPr>
        <w:pStyle w:val="af2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Уровень Интернета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6A34B7" w14:textId="1AFA86E6" w:rsidR="0075697F" w:rsidRPr="00225D88" w:rsidRDefault="0075697F" w:rsidP="006E446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bookmarkStart w:id="72" w:name="_GoBack"/>
      <w:bookmarkEnd w:id="72"/>
      <w:r w:rsidRPr="00225D88">
        <w:rPr>
          <w:rFonts w:ascii="Times New Roman" w:hAnsi="Times New Roman" w:cs="Times New Roman"/>
          <w:sz w:val="24"/>
          <w:szCs w:val="24"/>
          <w:lang w:val="ru-RU"/>
        </w:rPr>
        <w:t>Общая схема взаимодействия представлена на рисунке 1.</w:t>
      </w:r>
    </w:p>
    <w:p w14:paraId="65C794B2" w14:textId="5728D527" w:rsidR="0075697F" w:rsidRPr="00225D88" w:rsidRDefault="006E4467" w:rsidP="00225D8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pict w14:anchorId="6CBD2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490.85pt">
            <v:imagedata r:id="rId8" o:title="для доков"/>
          </v:shape>
        </w:pict>
      </w:r>
    </w:p>
    <w:p w14:paraId="22645A3F" w14:textId="2976DC31" w:rsidR="0075697F" w:rsidRPr="00367596" w:rsidRDefault="0075697F" w:rsidP="00367596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225D88">
        <w:rPr>
          <w:rFonts w:ascii="Times New Roman" w:hAnsi="Times New Roman" w:cs="Times New Roman"/>
          <w:i/>
          <w:sz w:val="18"/>
          <w:szCs w:val="18"/>
          <w:lang w:val="ru-RU"/>
        </w:rPr>
        <w:t>Р</w:t>
      </w:r>
      <w:r w:rsidR="00367596">
        <w:rPr>
          <w:rFonts w:ascii="Times New Roman" w:hAnsi="Times New Roman" w:cs="Times New Roman"/>
          <w:i/>
          <w:sz w:val="18"/>
          <w:szCs w:val="18"/>
          <w:lang w:val="ru-RU"/>
        </w:rPr>
        <w:t xml:space="preserve">исунок 1. Общая схема </w:t>
      </w:r>
      <w:r w:rsidRPr="00225D88">
        <w:rPr>
          <w:rFonts w:ascii="Times New Roman" w:hAnsi="Times New Roman" w:cs="Times New Roman"/>
          <w:i/>
          <w:sz w:val="18"/>
          <w:szCs w:val="18"/>
          <w:lang w:val="ru-RU"/>
        </w:rPr>
        <w:t xml:space="preserve">структуры функционирования системы </w:t>
      </w:r>
      <w:r w:rsidRPr="00225D88">
        <w:rPr>
          <w:rFonts w:ascii="Times New Roman" w:hAnsi="Times New Roman" w:cs="Times New Roman"/>
          <w:i/>
          <w:sz w:val="18"/>
          <w:szCs w:val="18"/>
          <w:lang w:val="en-US"/>
        </w:rPr>
        <w:t>WFM</w:t>
      </w:r>
      <w:r w:rsidR="00367596">
        <w:rPr>
          <w:rFonts w:ascii="Times New Roman" w:hAnsi="Times New Roman" w:cs="Times New Roman"/>
          <w:i/>
          <w:sz w:val="18"/>
          <w:szCs w:val="18"/>
          <w:lang w:val="ru-RU"/>
        </w:rPr>
        <w:t>.</w:t>
      </w:r>
    </w:p>
    <w:p w14:paraId="36386099" w14:textId="77777777" w:rsidR="00367596" w:rsidRDefault="00367596" w:rsidP="0036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9BB4A8" w14:textId="1CE3B9FE" w:rsidR="0075697F" w:rsidRPr="00105054" w:rsidRDefault="0075697F" w:rsidP="0036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Сервер БД </w:t>
      </w:r>
      <w:r w:rsidR="00FA5C5C">
        <w:rPr>
          <w:rFonts w:ascii="Times New Roman" w:hAnsi="Times New Roman" w:cs="Times New Roman"/>
          <w:sz w:val="24"/>
          <w:szCs w:val="24"/>
          <w:lang w:val="ru-RU"/>
        </w:rPr>
        <w:t>RT.WFM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– реляционная база данных, отвечает за хранение и </w:t>
      </w:r>
      <w:r w:rsidR="00105054">
        <w:rPr>
          <w:rFonts w:ascii="Times New Roman" w:hAnsi="Times New Roman" w:cs="Times New Roman"/>
          <w:sz w:val="24"/>
          <w:szCs w:val="24"/>
          <w:lang w:val="ru-RU"/>
        </w:rPr>
        <w:t xml:space="preserve">обработку данных. БД хранит 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информацию по нарядам, объектам, сотрудникам и другим сущностям с их атрибутами.</w:t>
      </w:r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Информационное наполнение базы данных 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A5C5C" w:rsidRPr="0010505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003822" w:rsidRPr="001050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>осуществляется следующими способами</w:t>
      </w:r>
      <w:r w:rsidR="00003822" w:rsidRPr="0010505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5AFDD6F" w14:textId="72F1BDD4" w:rsidR="00003822" w:rsidRPr="00225D88" w:rsidRDefault="00003822" w:rsidP="00367596">
      <w:pPr>
        <w:pStyle w:val="af2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Ручное наполнение БД 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WM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RTK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0C6441" w14:textId="505CDDB6" w:rsidR="00003822" w:rsidRPr="00225D88" w:rsidRDefault="00003822" w:rsidP="00367596">
      <w:pPr>
        <w:pStyle w:val="af2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Создание записей из пользовательского интерфейса</w:t>
      </w:r>
      <w:r w:rsidR="00C02849">
        <w:rPr>
          <w:rFonts w:ascii="Times New Roman" w:hAnsi="Times New Roman" w:cs="Times New Roman"/>
          <w:sz w:val="24"/>
          <w:szCs w:val="24"/>
          <w:lang w:val="ru-RU"/>
        </w:rPr>
        <w:t xml:space="preserve"> системы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EBD2D1" w14:textId="620F64DF" w:rsidR="0075697F" w:rsidRPr="00225D88" w:rsidRDefault="0075697F" w:rsidP="0036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Серверами приложений обрабатывается вся бизнес-логика </w:t>
      </w:r>
      <w:r w:rsidR="00FA5C5C">
        <w:rPr>
          <w:rFonts w:ascii="Times New Roman" w:hAnsi="Times New Roman" w:cs="Times New Roman"/>
          <w:sz w:val="24"/>
          <w:szCs w:val="24"/>
          <w:lang w:val="ru-RU"/>
        </w:rPr>
        <w:t>RT.WFM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, они отвечают за распределение нагрузки на вычислительные ресурсы, а также за безопасность обращений клиентов к хранилищу данных.</w:t>
      </w:r>
    </w:p>
    <w:p w14:paraId="58036415" w14:textId="50D26B4C" w:rsidR="0075697F" w:rsidRPr="00225D88" w:rsidRDefault="0075697F" w:rsidP="0036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25D88">
        <w:rPr>
          <w:rFonts w:ascii="Times New Roman" w:hAnsi="Times New Roman" w:cs="Times New Roman"/>
          <w:sz w:val="24"/>
          <w:szCs w:val="24"/>
          <w:lang w:val="ru-RU"/>
        </w:rPr>
        <w:t>Jump</w:t>
      </w:r>
      <w:proofErr w:type="spellEnd"/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5D88">
        <w:rPr>
          <w:rFonts w:ascii="Times New Roman" w:hAnsi="Times New Roman" w:cs="Times New Roman"/>
          <w:sz w:val="24"/>
          <w:szCs w:val="24"/>
          <w:lang w:val="ru-RU"/>
        </w:rPr>
        <w:t>Host</w:t>
      </w:r>
      <w:proofErr w:type="spellEnd"/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сервер </w:t>
      </w:r>
      <w:proofErr w:type="spellStart"/>
      <w:r w:rsidR="00FA5C5C">
        <w:rPr>
          <w:rFonts w:ascii="Times New Roman" w:hAnsi="Times New Roman" w:cs="Times New Roman"/>
          <w:sz w:val="24"/>
          <w:szCs w:val="24"/>
          <w:lang w:val="ru-RU"/>
        </w:rPr>
        <w:t>RT.WFM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.jh</w:t>
      </w:r>
      <w:proofErr w:type="spellEnd"/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– обеспечивает доступ р</w:t>
      </w:r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>азработчиков к серверам БД и к серверам приложений.</w:t>
      </w:r>
    </w:p>
    <w:p w14:paraId="1092A444" w14:textId="1E3DE5E7" w:rsidR="0075697F" w:rsidRPr="00225D88" w:rsidRDefault="0075697F" w:rsidP="0036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DMZ с</w:t>
      </w:r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ервер </w:t>
      </w:r>
      <w:proofErr w:type="spellStart"/>
      <w:r w:rsidR="00FA5C5C">
        <w:rPr>
          <w:rFonts w:ascii="Times New Roman" w:hAnsi="Times New Roman" w:cs="Times New Roman"/>
          <w:sz w:val="24"/>
          <w:szCs w:val="24"/>
          <w:lang w:val="ru-RU"/>
        </w:rPr>
        <w:t>RT.WFM</w:t>
      </w:r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>.dmz</w:t>
      </w:r>
      <w:proofErr w:type="spellEnd"/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– обеспечивает внешнее соединение с мобильным приложением на ОС Аврора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(мобильное приложение </w:t>
      </w:r>
      <w:r w:rsidR="00FA5C5C">
        <w:rPr>
          <w:rFonts w:ascii="Times New Roman" w:hAnsi="Times New Roman" w:cs="Times New Roman"/>
          <w:sz w:val="24"/>
          <w:szCs w:val="24"/>
          <w:lang w:val="ru-RU"/>
        </w:rPr>
        <w:t>RT.WFM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) через WAF</w:t>
      </w:r>
      <w:r w:rsidR="00003822" w:rsidRPr="00225D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5E9F75" w14:textId="218140CF" w:rsidR="00003822" w:rsidRPr="00594B3D" w:rsidRDefault="00003822" w:rsidP="00367596">
      <w:pPr>
        <w:pStyle w:val="2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3" w:name="_Toc175750923"/>
      <w:r w:rsidRPr="00594B3D">
        <w:rPr>
          <w:rFonts w:ascii="Times New Roman" w:hAnsi="Times New Roman" w:cs="Times New Roman"/>
          <w:b/>
          <w:sz w:val="28"/>
          <w:szCs w:val="28"/>
          <w:lang w:val="ru-RU"/>
        </w:rPr>
        <w:t>Интеграционное взаимодействие</w:t>
      </w:r>
      <w:bookmarkEnd w:id="73"/>
    </w:p>
    <w:p w14:paraId="61471CFD" w14:textId="71BEA777" w:rsidR="00003822" w:rsidRPr="00225D88" w:rsidRDefault="00D36DA5" w:rsidP="00367596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bookmarkStart w:id="74" w:name="_Toc175750924"/>
      <w:r w:rsidRPr="00225D88">
        <w:rPr>
          <w:rFonts w:ascii="Times New Roman" w:hAnsi="Times New Roman" w:cs="Times New Roman"/>
          <w:color w:val="auto"/>
          <w:lang w:val="ru-RU"/>
        </w:rPr>
        <w:t>Интеграции с внутренними ресурсами ПАО “Ростелеком”</w:t>
      </w:r>
      <w:bookmarkEnd w:id="74"/>
    </w:p>
    <w:p w14:paraId="78655436" w14:textId="6F3D8FC8" w:rsidR="00D36DA5" w:rsidRPr="00225D88" w:rsidRDefault="00D36DA5" w:rsidP="00367596">
      <w:pPr>
        <w:pStyle w:val="af2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Интеграция с </w:t>
      </w:r>
      <w:proofErr w:type="spellStart"/>
      <w:r w:rsidRPr="00225D88">
        <w:rPr>
          <w:rFonts w:ascii="Times New Roman" w:hAnsi="Times New Roman" w:cs="Times New Roman"/>
          <w:sz w:val="24"/>
          <w:szCs w:val="24"/>
          <w:lang w:val="en-US"/>
        </w:rPr>
        <w:t>Gitlab</w:t>
      </w:r>
      <w:proofErr w:type="spellEnd"/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git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ossdep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rt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);</w:t>
      </w:r>
    </w:p>
    <w:p w14:paraId="27C1DA07" w14:textId="4DD89F56" w:rsidR="00D36DA5" w:rsidRPr="00225D88" w:rsidRDefault="00D36DA5" w:rsidP="00367596">
      <w:pPr>
        <w:pStyle w:val="af2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Интеграция с </w:t>
      </w:r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Nexus</w:t>
      </w:r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cicd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ossdep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rt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).</w:t>
      </w:r>
    </w:p>
    <w:p w14:paraId="0A6577B1" w14:textId="5CB52D44" w:rsidR="00D36DA5" w:rsidRPr="00225D88" w:rsidRDefault="00D36DA5" w:rsidP="00367596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bookmarkStart w:id="75" w:name="_Toc175750925"/>
      <w:r w:rsidRPr="00225D88">
        <w:rPr>
          <w:rFonts w:ascii="Times New Roman" w:hAnsi="Times New Roman" w:cs="Times New Roman"/>
          <w:color w:val="auto"/>
          <w:lang w:val="ru-RU"/>
        </w:rPr>
        <w:t>Интеграции с внешними ресурсами</w:t>
      </w:r>
      <w:bookmarkEnd w:id="75"/>
    </w:p>
    <w:p w14:paraId="2D967A3F" w14:textId="5190F999" w:rsidR="00D36DA5" w:rsidRPr="00225D88" w:rsidRDefault="00D36DA5" w:rsidP="00367596">
      <w:pPr>
        <w:pStyle w:val="af2"/>
        <w:numPr>
          <w:ilvl w:val="0"/>
          <w:numId w:val="2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Внешнее соединение с мобильным приложением 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A5C5C" w:rsidRPr="00FA5C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A5C5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на базе ОС Аврора.</w:t>
      </w:r>
    </w:p>
    <w:p w14:paraId="6649B1A8" w14:textId="77777777" w:rsidR="00003822" w:rsidRPr="00225D88" w:rsidRDefault="00003822" w:rsidP="0000382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03822" w:rsidRPr="00225D88" w:rsidSect="00756079">
      <w:headerReference w:type="default" r:id="rId9"/>
      <w:footerReference w:type="default" r:id="rId10"/>
      <w:pgSz w:w="11909" w:h="16834"/>
      <w:pgMar w:top="1134" w:right="850" w:bottom="1134" w:left="1701" w:header="0" w:footer="72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6B5DED" w16cex:dateUtc="2024-04-05T08:21:00Z"/>
  <w16cex:commentExtensible w16cex:durableId="3114585B" w16cex:dateUtc="2024-04-05T08:22:00Z"/>
  <w16cex:commentExtensible w16cex:durableId="4F1B2C97" w16cex:dateUtc="2024-04-05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62E3FF" w16cid:durableId="276B5DED"/>
  <w16cid:commentId w16cid:paraId="1EDBC61D" w16cid:durableId="3114585B"/>
  <w16cid:commentId w16cid:paraId="2D9A7459" w16cid:durableId="4F1B2C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BB049" w14:textId="77777777" w:rsidR="00ED23CE" w:rsidRDefault="00ED23CE">
      <w:pPr>
        <w:spacing w:line="240" w:lineRule="auto"/>
      </w:pPr>
      <w:r>
        <w:separator/>
      </w:r>
    </w:p>
  </w:endnote>
  <w:endnote w:type="continuationSeparator" w:id="0">
    <w:p w14:paraId="52988E84" w14:textId="77777777" w:rsidR="00ED23CE" w:rsidRDefault="00ED2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8583" w14:textId="7EDA4F99" w:rsidR="00D36DA5" w:rsidRDefault="00D36DA5">
    <w:pPr>
      <w:pStyle w:val="a8"/>
      <w:jc w:val="right"/>
    </w:pPr>
  </w:p>
  <w:p w14:paraId="3F1DC83C" w14:textId="77777777" w:rsidR="00D36DA5" w:rsidRDefault="00D36D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4444D" w14:textId="77777777" w:rsidR="00ED23CE" w:rsidRDefault="00ED23CE">
      <w:pPr>
        <w:spacing w:line="240" w:lineRule="auto"/>
      </w:pPr>
      <w:r>
        <w:separator/>
      </w:r>
    </w:p>
  </w:footnote>
  <w:footnote w:type="continuationSeparator" w:id="0">
    <w:p w14:paraId="103E1B24" w14:textId="77777777" w:rsidR="00ED23CE" w:rsidRDefault="00ED2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91"/>
      <w:gridCol w:w="5354"/>
      <w:gridCol w:w="1648"/>
    </w:tblGrid>
    <w:tr w:rsidR="00D36DA5" w:rsidRPr="008F5D71" w14:paraId="66A027ED" w14:textId="77777777" w:rsidTr="00922C4F">
      <w:trPr>
        <w:trHeight w:val="710"/>
        <w:jc w:val="center"/>
      </w:trPr>
      <w:tc>
        <w:tcPr>
          <w:tcW w:w="219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276777" w14:textId="502D59FB" w:rsidR="00D36DA5" w:rsidRPr="00C05362" w:rsidRDefault="00D36DA5" w:rsidP="00922C4F">
          <w:pPr>
            <w:pStyle w:val="af4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8545EEA" wp14:editId="37AC4E47">
                <wp:extent cx="1446223" cy="636422"/>
                <wp:effectExtent l="0" t="0" r="1905" b="0"/>
                <wp:docPr id="8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7" cy="64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B90FCE" w14:textId="213A824E" w:rsidR="00D36DA5" w:rsidRPr="008F5D71" w:rsidRDefault="00FA5C5C" w:rsidP="00922C4F">
          <w:pPr>
            <w:pStyle w:val="af4"/>
            <w:rPr>
              <w:lang w:val="en-US"/>
            </w:rPr>
          </w:pPr>
          <w:r>
            <w:rPr>
              <w:lang w:val="en-US"/>
            </w:rPr>
            <w:t>RT.WFM</w:t>
          </w:r>
        </w:p>
      </w:tc>
    </w:tr>
    <w:tr w:rsidR="00D36DA5" w:rsidRPr="00314F35" w14:paraId="1360817D" w14:textId="77777777" w:rsidTr="00922C4F">
      <w:trPr>
        <w:trHeight w:val="103"/>
        <w:jc w:val="center"/>
      </w:trPr>
      <w:tc>
        <w:tcPr>
          <w:tcW w:w="219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28A3FD" w14:textId="77777777" w:rsidR="00D36DA5" w:rsidRPr="00314F35" w:rsidRDefault="00D36DA5" w:rsidP="00922C4F">
          <w:pPr>
            <w:pStyle w:val="af4"/>
          </w:pPr>
        </w:p>
      </w:tc>
      <w:tc>
        <w:tcPr>
          <w:tcW w:w="5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27E22D" w14:textId="77777777" w:rsidR="00D36DA5" w:rsidRPr="000B5B6D" w:rsidRDefault="00D36DA5" w:rsidP="00922C4F">
          <w:pPr>
            <w:pStyle w:val="af4"/>
          </w:pPr>
          <w:r>
            <w:t>Описание функциональных характеристик</w:t>
          </w:r>
        </w:p>
      </w:tc>
      <w:tc>
        <w:tcPr>
          <w:tcW w:w="1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1C93D7" w14:textId="04BE9EAF" w:rsidR="00D36DA5" w:rsidRPr="00314F35" w:rsidRDefault="00D36DA5" w:rsidP="00922C4F">
          <w:pPr>
            <w:pStyle w:val="af4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6E4467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r w:rsidR="00ED23CE">
            <w:fldChar w:fldCharType="begin"/>
          </w:r>
          <w:r w:rsidR="00ED23CE">
            <w:instrText xml:space="preserve"> NUMPAGES </w:instrText>
          </w:r>
          <w:r w:rsidR="00ED23CE">
            <w:fldChar w:fldCharType="separate"/>
          </w:r>
          <w:r w:rsidR="006E4467">
            <w:rPr>
              <w:noProof/>
            </w:rPr>
            <w:t>9</w:t>
          </w:r>
          <w:r w:rsidR="00ED23CE">
            <w:rPr>
              <w:noProof/>
            </w:rPr>
            <w:fldChar w:fldCharType="end"/>
          </w:r>
        </w:p>
      </w:tc>
    </w:tr>
  </w:tbl>
  <w:p w14:paraId="62F05D12" w14:textId="77777777" w:rsidR="00D36DA5" w:rsidRDefault="00D36DA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CB5"/>
    <w:multiLevelType w:val="hybridMultilevel"/>
    <w:tmpl w:val="81C032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16CDE"/>
    <w:multiLevelType w:val="hybridMultilevel"/>
    <w:tmpl w:val="34E0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62D0"/>
    <w:multiLevelType w:val="multilevel"/>
    <w:tmpl w:val="14A8E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A1188E"/>
    <w:multiLevelType w:val="hybridMultilevel"/>
    <w:tmpl w:val="8C0ADE6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9275DF9"/>
    <w:multiLevelType w:val="hybridMultilevel"/>
    <w:tmpl w:val="F0546662"/>
    <w:lvl w:ilvl="0" w:tplc="6966FAD2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A7B50"/>
    <w:multiLevelType w:val="multilevel"/>
    <w:tmpl w:val="1A84B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71D7734"/>
    <w:multiLevelType w:val="multilevel"/>
    <w:tmpl w:val="A8487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4C2436"/>
    <w:multiLevelType w:val="hybridMultilevel"/>
    <w:tmpl w:val="E51C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376137C"/>
    <w:multiLevelType w:val="hybridMultilevel"/>
    <w:tmpl w:val="62B8B19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6D901DC"/>
    <w:multiLevelType w:val="hybridMultilevel"/>
    <w:tmpl w:val="205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E741B"/>
    <w:multiLevelType w:val="hybridMultilevel"/>
    <w:tmpl w:val="259A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2B53"/>
    <w:multiLevelType w:val="hybridMultilevel"/>
    <w:tmpl w:val="335809FE"/>
    <w:lvl w:ilvl="0" w:tplc="F9E68810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4" w15:restartNumberingAfterBreak="0">
    <w:nsid w:val="395403F2"/>
    <w:multiLevelType w:val="hybridMultilevel"/>
    <w:tmpl w:val="39F86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21842"/>
    <w:multiLevelType w:val="hybridMultilevel"/>
    <w:tmpl w:val="7D6A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B4D45"/>
    <w:multiLevelType w:val="hybridMultilevel"/>
    <w:tmpl w:val="4862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C60EB"/>
    <w:multiLevelType w:val="hybridMultilevel"/>
    <w:tmpl w:val="D23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C6370"/>
    <w:multiLevelType w:val="multilevel"/>
    <w:tmpl w:val="573C186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  <w:lang w:val="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D811BAD"/>
    <w:multiLevelType w:val="hybridMultilevel"/>
    <w:tmpl w:val="1A582A58"/>
    <w:lvl w:ilvl="0" w:tplc="AD52A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B461F4"/>
    <w:multiLevelType w:val="hybridMultilevel"/>
    <w:tmpl w:val="4BDCA8A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0C02C14"/>
    <w:multiLevelType w:val="hybridMultilevel"/>
    <w:tmpl w:val="AB82046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22164"/>
    <w:multiLevelType w:val="hybridMultilevel"/>
    <w:tmpl w:val="4D320C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01EAC"/>
    <w:multiLevelType w:val="hybridMultilevel"/>
    <w:tmpl w:val="B152206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6E53275D"/>
    <w:multiLevelType w:val="hybridMultilevel"/>
    <w:tmpl w:val="3C82BAEC"/>
    <w:lvl w:ilvl="0" w:tplc="51B2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1A2A4E"/>
    <w:multiLevelType w:val="multilevel"/>
    <w:tmpl w:val="59548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9493A9C"/>
    <w:multiLevelType w:val="hybridMultilevel"/>
    <w:tmpl w:val="62A4B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FE2E60"/>
    <w:multiLevelType w:val="hybridMultilevel"/>
    <w:tmpl w:val="872042B2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8" w15:restartNumberingAfterBreak="0">
    <w:nsid w:val="7FDC720F"/>
    <w:multiLevelType w:val="hybridMultilevel"/>
    <w:tmpl w:val="B91C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5"/>
  </w:num>
  <w:num w:numId="4">
    <w:abstractNumId w:val="5"/>
  </w:num>
  <w:num w:numId="5">
    <w:abstractNumId w:val="18"/>
  </w:num>
  <w:num w:numId="6">
    <w:abstractNumId w:val="19"/>
  </w:num>
  <w:num w:numId="7">
    <w:abstractNumId w:val="0"/>
  </w:num>
  <w:num w:numId="8">
    <w:abstractNumId w:val="10"/>
  </w:num>
  <w:num w:numId="9">
    <w:abstractNumId w:val="24"/>
  </w:num>
  <w:num w:numId="10">
    <w:abstractNumId w:val="14"/>
  </w:num>
  <w:num w:numId="11">
    <w:abstractNumId w:val="21"/>
  </w:num>
  <w:num w:numId="12">
    <w:abstractNumId w:val="9"/>
  </w:num>
  <w:num w:numId="13">
    <w:abstractNumId w:val="6"/>
  </w:num>
  <w:num w:numId="14">
    <w:abstractNumId w:val="23"/>
  </w:num>
  <w:num w:numId="15">
    <w:abstractNumId w:val="20"/>
  </w:num>
  <w:num w:numId="16">
    <w:abstractNumId w:val="3"/>
  </w:num>
  <w:num w:numId="17">
    <w:abstractNumId w:val="13"/>
  </w:num>
  <w:num w:numId="18">
    <w:abstractNumId w:val="27"/>
  </w:num>
  <w:num w:numId="19">
    <w:abstractNumId w:val="8"/>
  </w:num>
  <w:num w:numId="20">
    <w:abstractNumId w:val="16"/>
  </w:num>
  <w:num w:numId="21">
    <w:abstractNumId w:val="4"/>
  </w:num>
  <w:num w:numId="22">
    <w:abstractNumId w:val="12"/>
  </w:num>
  <w:num w:numId="23">
    <w:abstractNumId w:val="17"/>
  </w:num>
  <w:num w:numId="24">
    <w:abstractNumId w:val="28"/>
  </w:num>
  <w:num w:numId="25">
    <w:abstractNumId w:val="11"/>
  </w:num>
  <w:num w:numId="26">
    <w:abstractNumId w:val="1"/>
  </w:num>
  <w:num w:numId="27">
    <w:abstractNumId w:val="15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B5"/>
    <w:rsid w:val="00003822"/>
    <w:rsid w:val="0005060A"/>
    <w:rsid w:val="00062608"/>
    <w:rsid w:val="000877EC"/>
    <w:rsid w:val="00091FF9"/>
    <w:rsid w:val="000E592C"/>
    <w:rsid w:val="000F2B4B"/>
    <w:rsid w:val="0010209A"/>
    <w:rsid w:val="00105054"/>
    <w:rsid w:val="00120E76"/>
    <w:rsid w:val="00130EB4"/>
    <w:rsid w:val="00131620"/>
    <w:rsid w:val="00155496"/>
    <w:rsid w:val="00162F6C"/>
    <w:rsid w:val="00163FB2"/>
    <w:rsid w:val="00164AE6"/>
    <w:rsid w:val="0019053D"/>
    <w:rsid w:val="001C64B7"/>
    <w:rsid w:val="00225D88"/>
    <w:rsid w:val="0024196B"/>
    <w:rsid w:val="00263479"/>
    <w:rsid w:val="0026452A"/>
    <w:rsid w:val="00265DFF"/>
    <w:rsid w:val="00307491"/>
    <w:rsid w:val="00365A05"/>
    <w:rsid w:val="00367596"/>
    <w:rsid w:val="003A6107"/>
    <w:rsid w:val="003D3A99"/>
    <w:rsid w:val="00401082"/>
    <w:rsid w:val="00407110"/>
    <w:rsid w:val="004762C5"/>
    <w:rsid w:val="00486A89"/>
    <w:rsid w:val="00490D61"/>
    <w:rsid w:val="004D28D2"/>
    <w:rsid w:val="004D5C13"/>
    <w:rsid w:val="00514FC4"/>
    <w:rsid w:val="005260E4"/>
    <w:rsid w:val="00580A4C"/>
    <w:rsid w:val="00594B3D"/>
    <w:rsid w:val="005F1B0A"/>
    <w:rsid w:val="00611AF6"/>
    <w:rsid w:val="00691836"/>
    <w:rsid w:val="006B4862"/>
    <w:rsid w:val="006C1BE6"/>
    <w:rsid w:val="006E391C"/>
    <w:rsid w:val="006E4467"/>
    <w:rsid w:val="00756079"/>
    <w:rsid w:val="0075697F"/>
    <w:rsid w:val="00766C90"/>
    <w:rsid w:val="007743B9"/>
    <w:rsid w:val="008352B9"/>
    <w:rsid w:val="00835957"/>
    <w:rsid w:val="008735B8"/>
    <w:rsid w:val="00890D43"/>
    <w:rsid w:val="00891C3F"/>
    <w:rsid w:val="008C483B"/>
    <w:rsid w:val="00922C4F"/>
    <w:rsid w:val="009233AD"/>
    <w:rsid w:val="009E6536"/>
    <w:rsid w:val="00A00DEB"/>
    <w:rsid w:val="00B01179"/>
    <w:rsid w:val="00B15F77"/>
    <w:rsid w:val="00B85644"/>
    <w:rsid w:val="00B96A3D"/>
    <w:rsid w:val="00BA22F4"/>
    <w:rsid w:val="00BB34AC"/>
    <w:rsid w:val="00BC1C1A"/>
    <w:rsid w:val="00BD05B5"/>
    <w:rsid w:val="00C02849"/>
    <w:rsid w:val="00C558EE"/>
    <w:rsid w:val="00C60797"/>
    <w:rsid w:val="00C63EFE"/>
    <w:rsid w:val="00C73FC6"/>
    <w:rsid w:val="00C90CAC"/>
    <w:rsid w:val="00CA7525"/>
    <w:rsid w:val="00CF6FD9"/>
    <w:rsid w:val="00D36DA5"/>
    <w:rsid w:val="00DE5FC2"/>
    <w:rsid w:val="00DE6246"/>
    <w:rsid w:val="00E30FDB"/>
    <w:rsid w:val="00E73108"/>
    <w:rsid w:val="00E838A4"/>
    <w:rsid w:val="00EA4B15"/>
    <w:rsid w:val="00ED23CE"/>
    <w:rsid w:val="00F25D33"/>
    <w:rsid w:val="00F3228E"/>
    <w:rsid w:val="00FA5C5C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7FB5A"/>
  <w15:chartTrackingRefBased/>
  <w15:docId w15:val="{52F1F79E-1099-4F37-9182-2A6615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05B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0">
    <w:name w:val="heading 1"/>
    <w:basedOn w:val="a"/>
    <w:next w:val="a"/>
    <w:link w:val="11"/>
    <w:rsid w:val="00BD05B5"/>
    <w:pPr>
      <w:keepNext/>
      <w:keepLines/>
      <w:numPr>
        <w:numId w:val="5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BD05B5"/>
    <w:pPr>
      <w:keepNext/>
      <w:keepLines/>
      <w:numPr>
        <w:ilvl w:val="1"/>
        <w:numId w:val="5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BD05B5"/>
    <w:pPr>
      <w:keepNext/>
      <w:keepLines/>
      <w:numPr>
        <w:ilvl w:val="2"/>
        <w:numId w:val="5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BD05B5"/>
    <w:pPr>
      <w:keepNext/>
      <w:keepLines/>
      <w:numPr>
        <w:ilvl w:val="3"/>
        <w:numId w:val="5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BD05B5"/>
    <w:pPr>
      <w:keepNext/>
      <w:keepLines/>
      <w:numPr>
        <w:ilvl w:val="4"/>
        <w:numId w:val="5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BD05B5"/>
    <w:pPr>
      <w:keepNext/>
      <w:keepLines/>
      <w:numPr>
        <w:ilvl w:val="5"/>
        <w:numId w:val="5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B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B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B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D05B5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BD05B5"/>
    <w:rPr>
      <w:rFonts w:ascii="Arial" w:eastAsia="Arial" w:hAnsi="Arial" w:cs="Arial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BD05B5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BD05B5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BD05B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BD05B5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D05B5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D05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05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table" w:customStyle="1" w:styleId="TableNormal1">
    <w:name w:val="Table Normal1"/>
    <w:rsid w:val="00BD05B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BD05B5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rsid w:val="00BD05B5"/>
    <w:rPr>
      <w:rFonts w:ascii="Arial" w:eastAsia="Arial" w:hAnsi="Arial" w:cs="Arial"/>
      <w:color w:val="000000"/>
      <w:sz w:val="52"/>
      <w:szCs w:val="52"/>
      <w:lang w:val="ru" w:eastAsia="ru-RU"/>
    </w:rPr>
  </w:style>
  <w:style w:type="character" w:styleId="a5">
    <w:name w:val="annotation reference"/>
    <w:basedOn w:val="a0"/>
    <w:uiPriority w:val="99"/>
    <w:semiHidden/>
    <w:unhideWhenUsed/>
    <w:rsid w:val="00BD05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D05B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05B5"/>
    <w:rPr>
      <w:rFonts w:ascii="Arial" w:eastAsia="Arial" w:hAnsi="Arial" w:cs="Arial"/>
      <w:color w:val="000000"/>
      <w:sz w:val="20"/>
      <w:szCs w:val="20"/>
      <w:lang w:val="ru" w:eastAsia="ru-RU"/>
    </w:rPr>
  </w:style>
  <w:style w:type="paragraph" w:styleId="a8">
    <w:name w:val="footer"/>
    <w:basedOn w:val="a"/>
    <w:link w:val="a9"/>
    <w:uiPriority w:val="99"/>
    <w:unhideWhenUsed/>
    <w:rsid w:val="00BD05B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5B5"/>
    <w:rPr>
      <w:rFonts w:ascii="Arial" w:eastAsia="Arial" w:hAnsi="Arial" w:cs="Arial"/>
      <w:color w:val="000000"/>
      <w:lang w:val="ru" w:eastAsia="ru-RU"/>
    </w:rPr>
  </w:style>
  <w:style w:type="paragraph" w:styleId="31">
    <w:name w:val="toc 3"/>
    <w:basedOn w:val="a"/>
    <w:next w:val="a"/>
    <w:autoRedefine/>
    <w:uiPriority w:val="39"/>
    <w:unhideWhenUsed/>
    <w:rsid w:val="00BD05B5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BD05B5"/>
    <w:rPr>
      <w:color w:val="0563C1" w:themeColor="hyperlink"/>
      <w:u w:val="single"/>
    </w:rPr>
  </w:style>
  <w:style w:type="paragraph" w:styleId="ab">
    <w:name w:val="No Spacing"/>
    <w:uiPriority w:val="1"/>
    <w:qFormat/>
    <w:rsid w:val="00BD05B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12">
    <w:name w:val="toc 1"/>
    <w:basedOn w:val="a"/>
    <w:next w:val="a"/>
    <w:autoRedefine/>
    <w:uiPriority w:val="39"/>
    <w:unhideWhenUsed/>
    <w:rsid w:val="00BD05B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05B5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BD05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05B5"/>
    <w:rPr>
      <w:rFonts w:ascii="Segoe UI" w:eastAsia="Arial" w:hAnsi="Segoe UI" w:cs="Segoe UI"/>
      <w:color w:val="000000"/>
      <w:sz w:val="18"/>
      <w:szCs w:val="18"/>
      <w:lang w:val="ru" w:eastAsia="ru-RU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BB34AC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BB34AC"/>
    <w:rPr>
      <w:rFonts w:ascii="Arial" w:eastAsia="Arial" w:hAnsi="Arial" w:cs="Arial"/>
      <w:b/>
      <w:bCs/>
      <w:color w:val="000000"/>
      <w:sz w:val="20"/>
      <w:szCs w:val="20"/>
      <w:lang w:val="ru" w:eastAsia="ru-RU"/>
    </w:rPr>
  </w:style>
  <w:style w:type="paragraph" w:styleId="af0">
    <w:name w:val="header"/>
    <w:basedOn w:val="a"/>
    <w:link w:val="af1"/>
    <w:uiPriority w:val="99"/>
    <w:unhideWhenUsed/>
    <w:rsid w:val="001C64B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C64B7"/>
    <w:rPr>
      <w:rFonts w:ascii="Arial" w:eastAsia="Arial" w:hAnsi="Arial" w:cs="Arial"/>
      <w:color w:val="000000"/>
      <w:lang w:val="ru" w:eastAsia="ru-RU"/>
    </w:rPr>
  </w:style>
  <w:style w:type="paragraph" w:styleId="af2">
    <w:name w:val="List Paragraph"/>
    <w:basedOn w:val="a"/>
    <w:uiPriority w:val="34"/>
    <w:qFormat/>
    <w:rsid w:val="00401082"/>
    <w:pPr>
      <w:ind w:left="720"/>
      <w:contextualSpacing/>
    </w:pPr>
  </w:style>
  <w:style w:type="table" w:styleId="af3">
    <w:name w:val="Table Grid"/>
    <w:basedOn w:val="a1"/>
    <w:uiPriority w:val="39"/>
    <w:rsid w:val="00EA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Колонтитул"/>
    <w:basedOn w:val="a"/>
    <w:link w:val="af5"/>
    <w:qFormat/>
    <w:rsid w:val="00922C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-107" w:hanging="3"/>
      <w:jc w:val="center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character" w:customStyle="1" w:styleId="af5">
    <w:name w:val="Колонтитул Знак"/>
    <w:basedOn w:val="a0"/>
    <w:link w:val="af4"/>
    <w:rsid w:val="00922C4F"/>
    <w:rPr>
      <w:rFonts w:ascii="Times New Roman" w:hAnsi="Times New Roman" w:cs="Times New Roman"/>
      <w:sz w:val="20"/>
      <w:szCs w:val="20"/>
    </w:rPr>
  </w:style>
  <w:style w:type="paragraph" w:customStyle="1" w:styleId="af6">
    <w:name w:val="Обычный (таблица)"/>
    <w:basedOn w:val="a"/>
    <w:link w:val="af7"/>
    <w:qFormat/>
    <w:rsid w:val="00922C4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f7">
    <w:name w:val="Обычный (таблица) Знак"/>
    <w:link w:val="af6"/>
    <w:rsid w:val="00922C4F"/>
    <w:rPr>
      <w:rFonts w:ascii="Times New Roman" w:eastAsia="Times New Roman" w:hAnsi="Times New Roman" w:cs="Times New Roman"/>
      <w:lang w:val="en-US" w:eastAsia="ru-RU"/>
    </w:rPr>
  </w:style>
  <w:style w:type="paragraph" w:customStyle="1" w:styleId="af8">
    <w:name w:val="ЧТЗ_Обычный текст"/>
    <w:basedOn w:val="a"/>
    <w:link w:val="af9"/>
    <w:qFormat/>
    <w:rsid w:val="00B15F7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firstLine="709"/>
      <w:jc w:val="both"/>
    </w:pPr>
    <w:rPr>
      <w:rFonts w:ascii="Times New Roman" w:eastAsia="Calibri" w:hAnsi="Times New Roman" w:cs="Times New Roman"/>
      <w:color w:val="auto"/>
      <w:sz w:val="24"/>
      <w:szCs w:val="24"/>
      <w:lang w:val="ru-RU"/>
    </w:rPr>
  </w:style>
  <w:style w:type="paragraph" w:customStyle="1" w:styleId="1">
    <w:name w:val="ЧТЗ_Список 1"/>
    <w:basedOn w:val="a"/>
    <w:link w:val="13"/>
    <w:qFormat/>
    <w:rsid w:val="00B15F77"/>
    <w:pPr>
      <w:widowControl w:val="0"/>
      <w:numPr>
        <w:ilvl w:val="1"/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MS Gothic" w:hAnsi="Times New Roman" w:cs="Times New Roman"/>
      <w:bCs/>
      <w:color w:val="auto"/>
      <w:sz w:val="24"/>
      <w:szCs w:val="24"/>
      <w:lang w:val="ru-RU"/>
    </w:rPr>
  </w:style>
  <w:style w:type="character" w:customStyle="1" w:styleId="af9">
    <w:name w:val="ЧТЗ_Обычный текст Знак"/>
    <w:basedOn w:val="a0"/>
    <w:link w:val="af8"/>
    <w:rsid w:val="00B15F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ЧТЗ_Список 1 Знак"/>
    <w:basedOn w:val="a0"/>
    <w:link w:val="1"/>
    <w:rsid w:val="00B15F77"/>
    <w:rPr>
      <w:rFonts w:ascii="Times New Roman" w:eastAsia="MS Gothic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D1F5-B02A-4EEC-B2D6-2A87DC57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Ольга Николаевна</dc:creator>
  <cp:keywords/>
  <dc:description/>
  <cp:lastModifiedBy>Сурков Алексей Алексеевич</cp:lastModifiedBy>
  <cp:revision>10</cp:revision>
  <dcterms:created xsi:type="dcterms:W3CDTF">2024-08-28T12:42:00Z</dcterms:created>
  <dcterms:modified xsi:type="dcterms:W3CDTF">2024-09-17T09:33:00Z</dcterms:modified>
</cp:coreProperties>
</file>