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9E766" w14:textId="3A944A0B" w:rsidR="00560657" w:rsidRPr="000902F9" w:rsidRDefault="00A07467">
      <w:pPr>
        <w:rPr>
          <w:lang w:val="en-US"/>
        </w:rPr>
      </w:pPr>
      <w:bookmarkStart w:id="0" w:name="_Hlk95215525"/>
      <w:bookmarkStart w:id="1" w:name="_GoBack"/>
      <w:bookmarkEnd w:id="0"/>
      <w:bookmarkEnd w:id="1"/>
      <w:r w:rsidRPr="000902F9">
        <w:rPr>
          <w:noProof/>
          <w:lang w:eastAsia="ru-RU"/>
        </w:rPr>
        <w:drawing>
          <wp:inline distT="0" distB="0" distL="0" distR="0" wp14:anchorId="65E96953" wp14:editId="467A937B">
            <wp:extent cx="1091565" cy="402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47EB1" w14:textId="0B5D2CF6" w:rsidR="00560657" w:rsidRPr="000902F9" w:rsidRDefault="00560657"/>
    <w:p w14:paraId="109298FC" w14:textId="28FF7D8B" w:rsidR="00560657" w:rsidRPr="000902F9" w:rsidRDefault="00560657"/>
    <w:p w14:paraId="6C7FFD08" w14:textId="40C6DEA3" w:rsidR="00560657" w:rsidRPr="000902F9" w:rsidRDefault="00560657"/>
    <w:p w14:paraId="2857D8C0" w14:textId="77777777" w:rsidR="00560657" w:rsidRPr="000902F9" w:rsidRDefault="00560657"/>
    <w:tbl>
      <w:tblPr>
        <w:tblStyle w:val="a6"/>
        <w:tblW w:w="9634" w:type="dxa"/>
        <w:tblInd w:w="-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0"/>
      </w:tblGrid>
      <w:tr w:rsidR="002B722C" w:rsidRPr="000902F9" w14:paraId="5499B98F" w14:textId="77777777" w:rsidTr="00BF0961">
        <w:tc>
          <w:tcPr>
            <w:tcW w:w="4814" w:type="dxa"/>
            <w:shd w:val="clear" w:color="auto" w:fill="auto"/>
          </w:tcPr>
          <w:p w14:paraId="3496F088" w14:textId="3BE3B37D" w:rsidR="002B722C" w:rsidRPr="000902F9" w:rsidRDefault="002B722C" w:rsidP="00AD6F2E">
            <w:pPr>
              <w:widowControl w:val="0"/>
              <w:ind w:right="-58"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3751B501" w14:textId="5B753E4B" w:rsidR="002B722C" w:rsidRPr="000902F9" w:rsidRDefault="002B722C" w:rsidP="00AD6F2E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14:paraId="3F1685A4" w14:textId="77777777" w:rsidR="00C41639" w:rsidRPr="000902F9" w:rsidRDefault="00C41639" w:rsidP="009B3226">
      <w:pPr>
        <w:jc w:val="left"/>
        <w:rPr>
          <w:rStyle w:val="a7"/>
          <w:rFonts w:eastAsiaTheme="minorHAnsi"/>
          <w:sz w:val="36"/>
        </w:rPr>
      </w:pPr>
    </w:p>
    <w:p w14:paraId="5E11ACF5" w14:textId="46F3E5A8" w:rsidR="00C41639" w:rsidRPr="000902F9" w:rsidRDefault="00C41639" w:rsidP="009B3226">
      <w:pPr>
        <w:jc w:val="left"/>
        <w:rPr>
          <w:rStyle w:val="a7"/>
          <w:rFonts w:eastAsiaTheme="minorHAnsi"/>
          <w:sz w:val="36"/>
        </w:rPr>
      </w:pPr>
    </w:p>
    <w:p w14:paraId="15BE2CDC" w14:textId="58D597BC" w:rsidR="00A07467" w:rsidRPr="000902F9" w:rsidRDefault="00E33005" w:rsidP="00E33005">
      <w:pPr>
        <w:tabs>
          <w:tab w:val="left" w:pos="5609"/>
        </w:tabs>
        <w:jc w:val="left"/>
        <w:rPr>
          <w:rStyle w:val="a7"/>
          <w:rFonts w:eastAsiaTheme="minorHAnsi"/>
          <w:sz w:val="36"/>
        </w:rPr>
      </w:pPr>
      <w:r>
        <w:rPr>
          <w:rStyle w:val="a7"/>
          <w:rFonts w:eastAsiaTheme="minorHAnsi"/>
          <w:sz w:val="36"/>
        </w:rPr>
        <w:tab/>
      </w:r>
    </w:p>
    <w:p w14:paraId="67251EAC" w14:textId="77777777" w:rsidR="00C41639" w:rsidRPr="000902F9" w:rsidRDefault="00C41639" w:rsidP="009B3226">
      <w:pPr>
        <w:jc w:val="left"/>
        <w:rPr>
          <w:rStyle w:val="a7"/>
          <w:rFonts w:eastAsiaTheme="minorHAnsi"/>
          <w:sz w:val="36"/>
        </w:rPr>
      </w:pPr>
    </w:p>
    <w:p w14:paraId="1616AD5D" w14:textId="0CB1EAE1" w:rsidR="002512D0" w:rsidRPr="00E33005" w:rsidRDefault="00A07467" w:rsidP="00E33005">
      <w:pPr>
        <w:pStyle w:val="affe"/>
        <w:spacing w:before="0" w:after="240"/>
        <w:ind w:firstLine="567"/>
        <w:contextualSpacing/>
        <w:outlineLvl w:val="9"/>
        <w:rPr>
          <w:rFonts w:ascii="Times New Roman" w:hAnsi="Times New Roman"/>
          <w:color w:val="000000" w:themeColor="text1"/>
        </w:rPr>
      </w:pPr>
      <w:r w:rsidRPr="00E33005">
        <w:rPr>
          <w:rFonts w:ascii="Times New Roman" w:hAnsi="Times New Roman"/>
          <w:color w:val="000000" w:themeColor="text1"/>
        </w:rPr>
        <w:t>РУКОВОДСТВО ПОЛЬЗОВАТЕЛЯ</w:t>
      </w:r>
    </w:p>
    <w:p w14:paraId="79D2A202" w14:textId="77777777" w:rsidR="00E33005" w:rsidRPr="005978E3" w:rsidRDefault="00E33005" w:rsidP="00E33005">
      <w:pPr>
        <w:pStyle w:val="afff0"/>
        <w:spacing w:before="120" w:after="160"/>
        <w:ind w:firstLine="720"/>
        <w:jc w:val="center"/>
        <w:rPr>
          <w:rFonts w:ascii="Times New Roman" w:eastAsiaTheme="minorEastAsia" w:hAnsi="Times New Roman"/>
          <w:b/>
          <w:i w:val="0"/>
          <w:color w:val="000000" w:themeColor="text1"/>
          <w:spacing w:val="15"/>
          <w:sz w:val="28"/>
          <w:szCs w:val="28"/>
        </w:rPr>
      </w:pPr>
      <w:r w:rsidRPr="005978E3">
        <w:rPr>
          <w:rFonts w:ascii="Times New Roman" w:eastAsiaTheme="minorEastAsia" w:hAnsi="Times New Roman"/>
          <w:b/>
          <w:i w:val="0"/>
          <w:color w:val="000000" w:themeColor="text1"/>
          <w:spacing w:val="15"/>
          <w:sz w:val="28"/>
          <w:szCs w:val="28"/>
        </w:rPr>
        <w:t>СИСТЕМА АНАЛИЗА КОНФИГУРАЦИИ КОММУТАТОРОВ</w:t>
      </w:r>
    </w:p>
    <w:p w14:paraId="71FF6C72" w14:textId="4B04A81B" w:rsidR="00C41639" w:rsidRPr="000902F9" w:rsidRDefault="00C41639" w:rsidP="005E0C5C">
      <w:pPr>
        <w:jc w:val="center"/>
        <w:rPr>
          <w:rStyle w:val="a7"/>
          <w:rFonts w:eastAsiaTheme="minorHAnsi"/>
        </w:rPr>
      </w:pPr>
    </w:p>
    <w:p w14:paraId="49A7B7F2" w14:textId="326C5435" w:rsidR="009B3226" w:rsidRPr="000902F9" w:rsidRDefault="009B3226" w:rsidP="00CC7FDD">
      <w:pPr>
        <w:jc w:val="left"/>
        <w:rPr>
          <w:rStyle w:val="a7"/>
          <w:rFonts w:eastAsiaTheme="minorHAnsi"/>
          <w:sz w:val="28"/>
          <w:szCs w:val="28"/>
        </w:rPr>
      </w:pPr>
    </w:p>
    <w:p w14:paraId="60A10A24" w14:textId="77777777" w:rsidR="00CC7FDD" w:rsidRPr="000902F9" w:rsidRDefault="00CC7FDD" w:rsidP="00CC7FDD">
      <w:pPr>
        <w:jc w:val="left"/>
        <w:rPr>
          <w:rStyle w:val="a7"/>
          <w:rFonts w:eastAsiaTheme="minorHAnsi"/>
          <w:sz w:val="28"/>
          <w:szCs w:val="28"/>
        </w:rPr>
      </w:pPr>
    </w:p>
    <w:p w14:paraId="2B0FB7AB" w14:textId="5A01D9D0" w:rsidR="009B3226" w:rsidRPr="000902F9" w:rsidRDefault="009B3226" w:rsidP="0087698B">
      <w:pPr>
        <w:jc w:val="left"/>
        <w:rPr>
          <w:rStyle w:val="a7"/>
          <w:rFonts w:eastAsiaTheme="minorHAnsi"/>
          <w:sz w:val="28"/>
          <w:szCs w:val="28"/>
        </w:rPr>
      </w:pPr>
    </w:p>
    <w:p w14:paraId="140DF767" w14:textId="73F79A4C" w:rsidR="00560657" w:rsidRPr="000902F9" w:rsidRDefault="00560657" w:rsidP="0087698B">
      <w:pPr>
        <w:jc w:val="left"/>
        <w:rPr>
          <w:rStyle w:val="a7"/>
          <w:rFonts w:eastAsiaTheme="minorHAnsi"/>
          <w:sz w:val="28"/>
          <w:szCs w:val="28"/>
        </w:rPr>
      </w:pPr>
    </w:p>
    <w:p w14:paraId="4880D18F" w14:textId="77777777" w:rsidR="00560657" w:rsidRPr="000902F9" w:rsidRDefault="00560657" w:rsidP="0087698B">
      <w:pPr>
        <w:jc w:val="left"/>
        <w:rPr>
          <w:rStyle w:val="a7"/>
          <w:rFonts w:eastAsiaTheme="minorHAnsi"/>
          <w:sz w:val="28"/>
          <w:szCs w:val="28"/>
        </w:rPr>
      </w:pPr>
    </w:p>
    <w:p w14:paraId="71C1316E" w14:textId="1B922C9E" w:rsidR="009B3226" w:rsidRPr="000902F9" w:rsidRDefault="009B3226" w:rsidP="0087698B">
      <w:pPr>
        <w:jc w:val="left"/>
        <w:rPr>
          <w:rStyle w:val="a7"/>
          <w:rFonts w:eastAsiaTheme="minorHAnsi"/>
          <w:sz w:val="28"/>
          <w:szCs w:val="28"/>
        </w:rPr>
      </w:pPr>
    </w:p>
    <w:p w14:paraId="51C6735A" w14:textId="45442840" w:rsidR="009B3226" w:rsidRPr="000902F9" w:rsidRDefault="009B3226" w:rsidP="0087698B">
      <w:pPr>
        <w:jc w:val="left"/>
        <w:rPr>
          <w:rStyle w:val="a7"/>
          <w:rFonts w:eastAsiaTheme="minorHAnsi"/>
          <w:sz w:val="28"/>
          <w:szCs w:val="28"/>
        </w:rPr>
      </w:pPr>
    </w:p>
    <w:p w14:paraId="3446BEF8" w14:textId="77777777" w:rsidR="009B3226" w:rsidRPr="000902F9" w:rsidRDefault="009B3226" w:rsidP="0087698B">
      <w:pPr>
        <w:jc w:val="left"/>
        <w:rPr>
          <w:rStyle w:val="a7"/>
          <w:rFonts w:eastAsiaTheme="minorHAnsi"/>
          <w:sz w:val="28"/>
          <w:szCs w:val="28"/>
        </w:rPr>
      </w:pPr>
    </w:p>
    <w:p w14:paraId="29D1F673" w14:textId="3FCB2B04" w:rsidR="00C41639" w:rsidRPr="000902F9" w:rsidRDefault="00C41639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703E0E51" w14:textId="17B83FC6" w:rsidR="00560657" w:rsidRPr="000902F9" w:rsidRDefault="00560657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12735CA2" w14:textId="391624D1" w:rsidR="00560657" w:rsidRPr="000902F9" w:rsidRDefault="00560657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218F3534" w14:textId="2DEAB8A3" w:rsidR="00560657" w:rsidRPr="000902F9" w:rsidRDefault="00560657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5EB2FF88" w14:textId="388287ED" w:rsidR="005B4BBE" w:rsidRPr="000902F9" w:rsidRDefault="005B4BBE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02A54F17" w14:textId="77777777" w:rsidR="00A07467" w:rsidRPr="000902F9" w:rsidRDefault="00A07467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1ED89EE3" w14:textId="7957203D" w:rsidR="005B4BBE" w:rsidRPr="000902F9" w:rsidRDefault="00976278" w:rsidP="00475178">
      <w:pPr>
        <w:jc w:val="center"/>
        <w:rPr>
          <w:rStyle w:val="a7"/>
          <w:rFonts w:eastAsiaTheme="minorHAnsi"/>
          <w:sz w:val="28"/>
          <w:szCs w:val="28"/>
        </w:rPr>
      </w:pPr>
      <w:r w:rsidRPr="000902F9">
        <w:rPr>
          <w:rStyle w:val="a7"/>
          <w:rFonts w:eastAsiaTheme="minorHAnsi"/>
          <w:sz w:val="28"/>
          <w:szCs w:val="28"/>
        </w:rPr>
        <w:t>Москва</w:t>
      </w:r>
      <w:r w:rsidR="00475178" w:rsidRPr="000902F9">
        <w:rPr>
          <w:rStyle w:val="a7"/>
          <w:rFonts w:eastAsiaTheme="minorHAnsi"/>
          <w:sz w:val="28"/>
          <w:szCs w:val="28"/>
        </w:rPr>
        <w:t xml:space="preserve">, </w:t>
      </w:r>
      <w:r w:rsidR="00C41639" w:rsidRPr="000902F9">
        <w:rPr>
          <w:rStyle w:val="a7"/>
          <w:rFonts w:eastAsiaTheme="minorHAnsi"/>
          <w:sz w:val="28"/>
          <w:szCs w:val="28"/>
        </w:rPr>
        <w:t>202</w:t>
      </w:r>
      <w:r w:rsidR="00A07467" w:rsidRPr="000902F9">
        <w:rPr>
          <w:rStyle w:val="a7"/>
          <w:rFonts w:eastAsiaTheme="minorHAnsi"/>
          <w:sz w:val="28"/>
          <w:szCs w:val="28"/>
        </w:rPr>
        <w:t>5</w:t>
      </w:r>
      <w:r w:rsidR="00475178" w:rsidRPr="000902F9">
        <w:rPr>
          <w:rStyle w:val="a7"/>
          <w:rFonts w:eastAsiaTheme="minorHAnsi"/>
          <w:sz w:val="28"/>
          <w:szCs w:val="28"/>
        </w:rPr>
        <w:t xml:space="preserve"> г.</w:t>
      </w:r>
    </w:p>
    <w:sdt>
      <w:sdtPr>
        <w:rPr>
          <w:rFonts w:eastAsia="Times New Roman"/>
          <w:b/>
          <w:bCs/>
          <w:iCs/>
          <w:spacing w:val="5"/>
          <w:sz w:val="22"/>
          <w:szCs w:val="22"/>
          <w:lang w:eastAsia="en-US"/>
        </w:rPr>
        <w:id w:val="-1044361493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  <w:iCs w:val="0"/>
          <w:spacing w:val="0"/>
        </w:rPr>
      </w:sdtEndPr>
      <w:sdtContent>
        <w:p w14:paraId="5523803C" w14:textId="5A7E3C5E" w:rsidR="00C41639" w:rsidRPr="000902F9" w:rsidRDefault="00C41639" w:rsidP="00560657">
          <w:pPr>
            <w:pStyle w:val="ad"/>
            <w:rPr>
              <w:sz w:val="28"/>
              <w:szCs w:val="22"/>
            </w:rPr>
          </w:pPr>
          <w:r w:rsidRPr="000902F9">
            <w:rPr>
              <w:sz w:val="28"/>
              <w:szCs w:val="22"/>
            </w:rPr>
            <w:t>Содержание</w:t>
          </w:r>
        </w:p>
        <w:p w14:paraId="51266FD9" w14:textId="61E880FD" w:rsidR="00E33005" w:rsidRDefault="005F3F3C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0902F9">
            <w:rPr>
              <w:sz w:val="22"/>
              <w:szCs w:val="22"/>
            </w:rPr>
            <w:fldChar w:fldCharType="begin"/>
          </w:r>
          <w:r w:rsidRPr="000902F9">
            <w:rPr>
              <w:sz w:val="22"/>
              <w:szCs w:val="22"/>
            </w:rPr>
            <w:instrText xml:space="preserve"> TOC \o "1-3" \h \z \u </w:instrText>
          </w:r>
          <w:r w:rsidRPr="000902F9">
            <w:rPr>
              <w:sz w:val="22"/>
              <w:szCs w:val="22"/>
            </w:rPr>
            <w:fldChar w:fldCharType="separate"/>
          </w:r>
          <w:hyperlink w:anchor="_Toc204091082" w:history="1">
            <w:r w:rsidR="00E33005" w:rsidRPr="008300DF">
              <w:rPr>
                <w:rStyle w:val="af3"/>
                <w:noProof/>
              </w:rPr>
              <w:t>Обозначения и сокращения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_Toc204091082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4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4A9DBDA9" w14:textId="3C700FA0" w:rsidR="00E33005" w:rsidRDefault="004C1A62">
          <w:pPr>
            <w:pStyle w:val="1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83" w:history="1">
            <w:r w:rsidR="00E33005" w:rsidRPr="008300DF">
              <w:rPr>
                <w:rStyle w:val="af3"/>
                <w:noProof/>
              </w:rPr>
              <w:t>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Общие положения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_Toc204091083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4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2081D077" w14:textId="6BF8010F" w:rsidR="00E33005" w:rsidRDefault="004C1A62">
          <w:pPr>
            <w:pStyle w:val="11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84" w:history="1">
            <w:r w:rsidR="00E33005" w:rsidRPr="008300DF">
              <w:rPr>
                <w:rStyle w:val="af3"/>
                <w:noProof/>
              </w:rPr>
              <w:t>1.1.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Краткое описание системы и ее возможности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_Toc204091084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4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2F27376E" w14:textId="30D39A82" w:rsidR="00E33005" w:rsidRDefault="004C1A62">
          <w:pPr>
            <w:pStyle w:val="11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85" w:history="1">
            <w:r w:rsidR="00E33005" w:rsidRPr="008300DF">
              <w:rPr>
                <w:rStyle w:val="af3"/>
                <w:noProof/>
              </w:rPr>
              <w:t>1.2.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Пользователи САКК и разграничение их прав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_Toc204091085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4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0E863468" w14:textId="5B80771C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86" w:history="1">
            <w:r w:rsidR="00E33005" w:rsidRPr="008300DF">
              <w:rPr>
                <w:rStyle w:val="af3"/>
                <w:noProof/>
              </w:rPr>
              <w:t>1.2.1.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Пользователь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_Toc204091086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4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4D952B29" w14:textId="172FBE35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87" w:history="1">
            <w:r w:rsidR="00E33005" w:rsidRPr="008300DF">
              <w:rPr>
                <w:rStyle w:val="af3"/>
                <w:noProof/>
              </w:rPr>
              <w:t>1.2.2.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Администратор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_Toc204091087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5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6EA59244" w14:textId="610B925E" w:rsidR="00E33005" w:rsidRDefault="004C1A62">
          <w:pPr>
            <w:pStyle w:val="11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88" w:history="1">
            <w:r w:rsidR="00E33005" w:rsidRPr="008300DF">
              <w:rPr>
                <w:rStyle w:val="af3"/>
                <w:noProof/>
              </w:rPr>
              <w:t>1.3.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Уровень подготовки пользователей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_Toc204091088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5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60E93AC1" w14:textId="735673C9" w:rsidR="00E33005" w:rsidRDefault="004C1A62">
          <w:pPr>
            <w:pStyle w:val="1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89" w:history="1">
            <w:r w:rsidR="00E33005" w:rsidRPr="008300DF">
              <w:rPr>
                <w:rStyle w:val="af3"/>
                <w:noProof/>
              </w:rPr>
              <w:t>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Описание интерфейса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_Toc204091089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5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6E7FE849" w14:textId="0501A25B" w:rsidR="00E33005" w:rsidRDefault="004C1A62">
          <w:pPr>
            <w:pStyle w:val="11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0" w:history="1">
            <w:r w:rsidR="00E33005" w:rsidRPr="008300DF">
              <w:rPr>
                <w:rStyle w:val="af3"/>
                <w:noProof/>
              </w:rPr>
              <w:t>2.1.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Вход в систему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_Toc204091090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5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3BFF211F" w14:textId="66455A53" w:rsidR="00E33005" w:rsidRDefault="004C1A62">
          <w:pPr>
            <w:pStyle w:val="11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1" w:history="1">
            <w:r w:rsidR="00E33005" w:rsidRPr="008300DF">
              <w:rPr>
                <w:rStyle w:val="af3"/>
                <w:noProof/>
              </w:rPr>
              <w:t>2.2.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Меню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_Toc204091091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7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45A66B9E" w14:textId="32DA4FC0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2" w:history="1">
            <w:r w:rsidR="00E33005" w:rsidRPr="008300DF">
              <w:rPr>
                <w:rStyle w:val="af3"/>
                <w:noProof/>
              </w:rPr>
              <w:t>2.2.1.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Главная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_Toc204091092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7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1C7B5F92" w14:textId="77ABAE47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3" w:history="1">
            <w:r w:rsidR="00E33005" w:rsidRPr="008300DF">
              <w:rPr>
                <w:rStyle w:val="af3"/>
                <w:noProof/>
              </w:rPr>
              <w:t>2.2.1.1.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Действия с массивом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_Toc204091093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8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440E2F58" w14:textId="64A93DAD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4" w:history="1">
            <w:r w:rsidR="00E33005" w:rsidRPr="008300DF">
              <w:rPr>
                <w:rStyle w:val="af3"/>
                <w:noProof/>
              </w:rPr>
              <w:t>2.2.1.2.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История загрузки конфигураций коммутатора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_Toc204091094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9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6F3B0B7F" w14:textId="3D50BE13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5" w:history="1">
            <w:r w:rsidR="00E33005" w:rsidRPr="008300DF">
              <w:rPr>
                <w:rStyle w:val="af3"/>
                <w:noProof/>
              </w:rPr>
              <w:t>2.2.1.3.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Детальные данные конфигурации коммутатора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_Toc204091095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9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473500BF" w14:textId="3622BB76" w:rsidR="00E33005" w:rsidRDefault="004C1A62">
          <w:pPr>
            <w:pStyle w:val="11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6" w:history="1">
            <w:r w:rsidR="00E33005" w:rsidRPr="008300DF">
              <w:rPr>
                <w:rStyle w:val="af3"/>
                <w:noProof/>
              </w:rPr>
              <w:t>2.2.1.3.1.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Транки коммутатора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_Toc204091096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10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576A71BB" w14:textId="6BD2452B" w:rsidR="00E33005" w:rsidRDefault="004C1A62">
          <w:pPr>
            <w:pStyle w:val="11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7" w:history="1">
            <w:r w:rsidR="00E33005" w:rsidRPr="008300DF">
              <w:rPr>
                <w:rStyle w:val="af3"/>
                <w:noProof/>
              </w:rPr>
              <w:t>2.2.1.3.2.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Конфигурация коммутатора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_Toc204091097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10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299A04AD" w14:textId="7DF85EE5" w:rsidR="00E33005" w:rsidRDefault="004C1A62">
          <w:pPr>
            <w:pStyle w:val="11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8" w:history="1">
            <w:r w:rsidR="00E33005" w:rsidRPr="008300DF">
              <w:rPr>
                <w:rStyle w:val="af3"/>
                <w:noProof/>
              </w:rPr>
              <w:t>2.2.1.3.3.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Маршруты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_Toc204091098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12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14B23059" w14:textId="6ECBA925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099" w:history="1">
            <w:r w:rsidR="00E33005" w:rsidRPr="008300DF">
              <w:rPr>
                <w:rStyle w:val="af3"/>
                <w:noProof/>
              </w:rPr>
              <w:t>2.2.2.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Отчеты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_Toc204091099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13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12F59576" w14:textId="69B83B0B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0" w:history="1">
            <w:r w:rsidR="00E33005" w:rsidRPr="008300DF">
              <w:rPr>
                <w:rStyle w:val="af3"/>
                <w:noProof/>
              </w:rPr>
              <w:t>2.2.2.1.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NMS статистика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_Toc204091100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14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72737C26" w14:textId="3B4D18E0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1" w:history="1">
            <w:r w:rsidR="00E33005" w:rsidRPr="008300DF">
              <w:rPr>
                <w:rStyle w:val="af3"/>
                <w:noProof/>
              </w:rPr>
              <w:t>2.2.2.2.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TCS: Исходящие транк группы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_Toc204091101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14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536EA50E" w14:textId="610A64F0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2" w:history="1">
            <w:r w:rsidR="00E33005" w:rsidRPr="008300DF">
              <w:rPr>
                <w:rStyle w:val="af3"/>
                <w:noProof/>
              </w:rPr>
              <w:t>2.2.2.3.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Мониторинг коммутатора SoftSwitch Veraz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_Toc204091102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15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56BEEF9D" w14:textId="60EED0F5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3" w:history="1">
            <w:r w:rsidR="00E33005" w:rsidRPr="008300DF">
              <w:rPr>
                <w:rStyle w:val="af3"/>
                <w:noProof/>
              </w:rPr>
              <w:t>2.2.3.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Мониторинг загрузок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_Toc204091103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15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75FB3897" w14:textId="3F84826B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4" w:history="1">
            <w:r w:rsidR="00E33005" w:rsidRPr="008300DF">
              <w:rPr>
                <w:rStyle w:val="af3"/>
                <w:noProof/>
              </w:rPr>
              <w:t>2.2.4.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Администрирование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_Toc204091104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16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41B701E6" w14:textId="0A104F8A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5" w:history="1">
            <w:r w:rsidR="00E33005" w:rsidRPr="008300DF">
              <w:rPr>
                <w:rStyle w:val="af3"/>
                <w:noProof/>
              </w:rPr>
              <w:t>2.2.4.1.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Загрузка файлов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_Toc204091105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16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24D0B6F0" w14:textId="6ABCD25B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6" w:history="1">
            <w:r w:rsidR="00E33005" w:rsidRPr="008300DF">
              <w:rPr>
                <w:rStyle w:val="af3"/>
                <w:noProof/>
              </w:rPr>
              <w:t>2.2.4.2.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Пользователи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_Toc204091106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16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7606DB9E" w14:textId="076937F7" w:rsidR="00E33005" w:rsidRDefault="004C1A62">
          <w:pPr>
            <w:pStyle w:val="11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7" w:history="1">
            <w:r w:rsidR="00E33005" w:rsidRPr="008300DF">
              <w:rPr>
                <w:rStyle w:val="af3"/>
                <w:noProof/>
              </w:rPr>
              <w:t>2.2.4.2.1.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Редактирование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_Toc204091107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17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002432B7" w14:textId="333C1BB8" w:rsidR="00E33005" w:rsidRDefault="004C1A62">
          <w:pPr>
            <w:pStyle w:val="11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8" w:history="1">
            <w:r w:rsidR="00E33005" w:rsidRPr="008300DF">
              <w:rPr>
                <w:rStyle w:val="af3"/>
                <w:noProof/>
              </w:rPr>
              <w:t>2.2.4.2.2.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Удаление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_Toc204091108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17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07BA42C4" w14:textId="4225F371" w:rsidR="00E33005" w:rsidRDefault="004C1A62">
          <w:pPr>
            <w:pStyle w:val="11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09" w:history="1">
            <w:r w:rsidR="00E33005" w:rsidRPr="008300DF">
              <w:rPr>
                <w:rStyle w:val="af3"/>
                <w:noProof/>
              </w:rPr>
              <w:t>2.2.4.2.3.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Назначение коммутаторов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_Toc204091109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17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0FA01A19" w14:textId="723CA1A1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10" w:history="1">
            <w:r w:rsidR="00E33005" w:rsidRPr="008300DF">
              <w:rPr>
                <w:rStyle w:val="af3"/>
                <w:noProof/>
              </w:rPr>
              <w:t>2.2.4.3.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Коммутаторы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_Toc204091110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18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0C15D81D" w14:textId="3B917C48" w:rsidR="00E33005" w:rsidRDefault="004C1A62">
          <w:pPr>
            <w:pStyle w:val="1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11" w:history="1">
            <w:r w:rsidR="00E33005" w:rsidRPr="008300DF">
              <w:rPr>
                <w:rStyle w:val="af3"/>
                <w:noProof/>
              </w:rPr>
              <w:t>2.2.5.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>Помощь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_Toc204091111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19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3D108D1D" w14:textId="2CC68F66" w:rsidR="00E33005" w:rsidRDefault="004C1A62">
          <w:pPr>
            <w:pStyle w:val="11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091112" w:history="1">
            <w:r w:rsidR="00E33005" w:rsidRPr="008300DF">
              <w:rPr>
                <w:rStyle w:val="af3"/>
                <w:noProof/>
              </w:rPr>
              <w:t>2.3.</w:t>
            </w:r>
            <w:r w:rsidR="00E3300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3005" w:rsidRPr="008300DF">
              <w:rPr>
                <w:rStyle w:val="af3"/>
                <w:noProof/>
              </w:rPr>
              <w:t xml:space="preserve">Выход из </w:t>
            </w:r>
            <w:r w:rsidR="00E33005" w:rsidRPr="008300DF">
              <w:rPr>
                <w:rStyle w:val="af3"/>
                <w:noProof/>
                <w:lang w:val="en-US"/>
              </w:rPr>
              <w:t>c</w:t>
            </w:r>
            <w:r w:rsidR="00E33005" w:rsidRPr="008300DF">
              <w:rPr>
                <w:rStyle w:val="af3"/>
                <w:noProof/>
              </w:rPr>
              <w:t>истемы</w:t>
            </w:r>
            <w:r w:rsidR="00E33005">
              <w:rPr>
                <w:noProof/>
                <w:webHidden/>
              </w:rPr>
              <w:tab/>
            </w:r>
            <w:r w:rsidR="00E33005">
              <w:rPr>
                <w:noProof/>
                <w:webHidden/>
              </w:rPr>
              <w:fldChar w:fldCharType="begin"/>
            </w:r>
            <w:r w:rsidR="00E33005">
              <w:rPr>
                <w:noProof/>
                <w:webHidden/>
              </w:rPr>
              <w:instrText xml:space="preserve"> PAGEREF _Toc204091112 \h </w:instrText>
            </w:r>
            <w:r w:rsidR="00E33005">
              <w:rPr>
                <w:noProof/>
                <w:webHidden/>
              </w:rPr>
            </w:r>
            <w:r w:rsidR="00E33005">
              <w:rPr>
                <w:noProof/>
                <w:webHidden/>
              </w:rPr>
              <w:fldChar w:fldCharType="separate"/>
            </w:r>
            <w:r w:rsidR="00E33005">
              <w:rPr>
                <w:noProof/>
                <w:webHidden/>
              </w:rPr>
              <w:t>19</w:t>
            </w:r>
            <w:r w:rsidR="00E33005">
              <w:rPr>
                <w:noProof/>
                <w:webHidden/>
              </w:rPr>
              <w:fldChar w:fldCharType="end"/>
            </w:r>
          </w:hyperlink>
        </w:p>
        <w:p w14:paraId="55DE07DC" w14:textId="4DD07507" w:rsidR="00C41639" w:rsidRPr="000902F9" w:rsidRDefault="005F3F3C" w:rsidP="008C119A">
          <w:pPr>
            <w:ind w:firstLine="0"/>
            <w:rPr>
              <w:sz w:val="22"/>
              <w:szCs w:val="22"/>
            </w:rPr>
          </w:pPr>
          <w:r w:rsidRPr="000902F9">
            <w:rPr>
              <w:noProof/>
              <w:sz w:val="22"/>
              <w:szCs w:val="22"/>
            </w:rPr>
            <w:fldChar w:fldCharType="end"/>
          </w:r>
        </w:p>
      </w:sdtContent>
    </w:sdt>
    <w:p w14:paraId="1ADB457A" w14:textId="3E34BE08" w:rsidR="0085232E" w:rsidRPr="000902F9" w:rsidRDefault="00C41639" w:rsidP="00560657">
      <w:pPr>
        <w:rPr>
          <w:sz w:val="22"/>
          <w:szCs w:val="22"/>
          <w:lang w:val="en-US"/>
        </w:rPr>
      </w:pPr>
      <w:r w:rsidRPr="000902F9">
        <w:rPr>
          <w:sz w:val="22"/>
          <w:szCs w:val="22"/>
        </w:rPr>
        <w:br w:type="page"/>
      </w:r>
    </w:p>
    <w:p w14:paraId="690526B8" w14:textId="77777777" w:rsidR="006B08F2" w:rsidRPr="000902F9" w:rsidRDefault="006B08F2" w:rsidP="00B701AB">
      <w:pPr>
        <w:pStyle w:val="1"/>
      </w:pPr>
      <w:bookmarkStart w:id="2" w:name="_Toc67477786"/>
      <w:bookmarkStart w:id="3" w:name="_Toc204091082"/>
      <w:r w:rsidRPr="000902F9">
        <w:lastRenderedPageBreak/>
        <w:t>Обозначения и сокращения</w:t>
      </w:r>
      <w:bookmarkEnd w:id="2"/>
      <w:bookmarkEnd w:id="3"/>
    </w:p>
    <w:p w14:paraId="05AB530A" w14:textId="77777777" w:rsidR="006B08F2" w:rsidRPr="000902F9" w:rsidRDefault="006B08F2" w:rsidP="001A60C8">
      <w:r w:rsidRPr="000902F9">
        <w:t>В настоящем документе используются следующие обозначения и сокращения:</w:t>
      </w:r>
    </w:p>
    <w:tbl>
      <w:tblPr>
        <w:tblStyle w:val="a6"/>
        <w:tblW w:w="9487" w:type="dxa"/>
        <w:jc w:val="center"/>
        <w:tblLook w:val="04A0" w:firstRow="1" w:lastRow="0" w:firstColumn="1" w:lastColumn="0" w:noHBand="0" w:noVBand="1"/>
      </w:tblPr>
      <w:tblGrid>
        <w:gridCol w:w="1838"/>
        <w:gridCol w:w="7649"/>
      </w:tblGrid>
      <w:tr w:rsidR="006B08F2" w:rsidRPr="00E33005" w14:paraId="254D0B7F" w14:textId="77777777" w:rsidTr="000A594C">
        <w:trPr>
          <w:trHeight w:val="340"/>
          <w:tblHeader/>
          <w:jc w:val="center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189D5338" w14:textId="77777777" w:rsidR="006B08F2" w:rsidRPr="00E33005" w:rsidRDefault="006B08F2" w:rsidP="009A4469">
            <w:pPr>
              <w:pStyle w:val="ae"/>
              <w:rPr>
                <w:szCs w:val="24"/>
              </w:rPr>
            </w:pPr>
            <w:r w:rsidRPr="00E33005">
              <w:rPr>
                <w:szCs w:val="24"/>
              </w:rPr>
              <w:t>Термин/</w:t>
            </w:r>
          </w:p>
          <w:p w14:paraId="668E41BD" w14:textId="77777777" w:rsidR="006B08F2" w:rsidRPr="00E33005" w:rsidRDefault="006B08F2" w:rsidP="009A4469">
            <w:pPr>
              <w:pStyle w:val="ae"/>
              <w:rPr>
                <w:szCs w:val="24"/>
              </w:rPr>
            </w:pPr>
            <w:r w:rsidRPr="00E33005">
              <w:rPr>
                <w:szCs w:val="24"/>
              </w:rPr>
              <w:t>сокращение</w:t>
            </w:r>
          </w:p>
        </w:tc>
        <w:tc>
          <w:tcPr>
            <w:tcW w:w="7649" w:type="dxa"/>
            <w:shd w:val="clear" w:color="auto" w:fill="D5DCE4" w:themeFill="text2" w:themeFillTint="33"/>
            <w:vAlign w:val="center"/>
          </w:tcPr>
          <w:p w14:paraId="7A7CEAEA" w14:textId="77777777" w:rsidR="006B08F2" w:rsidRPr="00E33005" w:rsidRDefault="006B08F2" w:rsidP="009A4469">
            <w:pPr>
              <w:pStyle w:val="ae"/>
              <w:rPr>
                <w:szCs w:val="24"/>
              </w:rPr>
            </w:pPr>
            <w:r w:rsidRPr="00E33005">
              <w:rPr>
                <w:szCs w:val="24"/>
              </w:rPr>
              <w:t>Пояснение</w:t>
            </w:r>
          </w:p>
        </w:tc>
      </w:tr>
      <w:tr w:rsidR="00231F60" w:rsidRPr="00E33005" w14:paraId="36FF71C1" w14:textId="77777777" w:rsidTr="00E33005">
        <w:trPr>
          <w:trHeight w:val="404"/>
          <w:jc w:val="center"/>
        </w:trPr>
        <w:tc>
          <w:tcPr>
            <w:tcW w:w="1838" w:type="dxa"/>
          </w:tcPr>
          <w:p w14:paraId="3D3BCF4C" w14:textId="6631C302" w:rsidR="00231F60" w:rsidRPr="00E33005" w:rsidRDefault="00E33005" w:rsidP="0038753B">
            <w:pPr>
              <w:spacing w:line="240" w:lineRule="auto"/>
              <w:ind w:firstLine="0"/>
            </w:pPr>
            <w:r>
              <w:t>САКК, c</w:t>
            </w:r>
            <w:r w:rsidR="005D526F" w:rsidRPr="00E33005">
              <w:t>истема</w:t>
            </w:r>
          </w:p>
        </w:tc>
        <w:tc>
          <w:tcPr>
            <w:tcW w:w="7649" w:type="dxa"/>
          </w:tcPr>
          <w:p w14:paraId="3A8C64AF" w14:textId="73B20931" w:rsidR="00231F60" w:rsidRPr="00E33005" w:rsidRDefault="005D526F" w:rsidP="005D526F">
            <w:pPr>
              <w:spacing w:line="240" w:lineRule="auto"/>
              <w:ind w:firstLine="0"/>
            </w:pPr>
            <w:r w:rsidRPr="00E33005">
              <w:t>Система анализа конфигурации коммутаторов</w:t>
            </w:r>
          </w:p>
        </w:tc>
      </w:tr>
      <w:tr w:rsidR="008C119A" w:rsidRPr="00E33005" w14:paraId="58238880" w14:textId="77777777" w:rsidTr="00E33005">
        <w:trPr>
          <w:trHeight w:val="691"/>
          <w:jc w:val="center"/>
        </w:trPr>
        <w:tc>
          <w:tcPr>
            <w:tcW w:w="1838" w:type="dxa"/>
          </w:tcPr>
          <w:p w14:paraId="6328584C" w14:textId="77777777" w:rsidR="008C119A" w:rsidRPr="00E33005" w:rsidRDefault="008C119A" w:rsidP="0008470E">
            <w:pPr>
              <w:pStyle w:val="TableBodyText"/>
              <w:spacing w:line="240" w:lineRule="auto"/>
              <w:rPr>
                <w:rFonts w:cs="Times New Roman"/>
              </w:rPr>
            </w:pPr>
            <w:r w:rsidRPr="00E33005">
              <w:rPr>
                <w:rFonts w:cs="Times New Roman"/>
              </w:rPr>
              <w:t>Web-интерфейс</w:t>
            </w:r>
          </w:p>
        </w:tc>
        <w:tc>
          <w:tcPr>
            <w:tcW w:w="7649" w:type="dxa"/>
          </w:tcPr>
          <w:p w14:paraId="1DD038E6" w14:textId="5714B321" w:rsidR="008C119A" w:rsidRPr="00E33005" w:rsidRDefault="008C119A" w:rsidP="0008470E">
            <w:pPr>
              <w:pStyle w:val="TableBodyText"/>
              <w:spacing w:line="240" w:lineRule="auto"/>
              <w:rPr>
                <w:rFonts w:cs="Times New Roman"/>
              </w:rPr>
            </w:pPr>
            <w:r w:rsidRPr="00E33005">
              <w:rPr>
                <w:rFonts w:cs="Times New Roman"/>
              </w:rPr>
              <w:t>Пользовательский интерфейс сервиса на основе протокола HTTP и предоставляющий доступ к сервису через веб-браузер</w:t>
            </w:r>
            <w:r w:rsidR="00DC75AC" w:rsidRPr="00E33005">
              <w:rPr>
                <w:rFonts w:cs="Times New Roman"/>
              </w:rPr>
              <w:t>.</w:t>
            </w:r>
          </w:p>
        </w:tc>
      </w:tr>
    </w:tbl>
    <w:p w14:paraId="1D97E990" w14:textId="311AE9BF" w:rsidR="00167B59" w:rsidRPr="000902F9" w:rsidRDefault="001A32BB" w:rsidP="005B477C">
      <w:pPr>
        <w:pStyle w:val="1"/>
        <w:numPr>
          <w:ilvl w:val="0"/>
          <w:numId w:val="5"/>
        </w:numPr>
      </w:pPr>
      <w:bookmarkStart w:id="4" w:name="_Toc204091083"/>
      <w:r w:rsidRPr="000902F9">
        <w:t>Общие положения</w:t>
      </w:r>
      <w:bookmarkEnd w:id="4"/>
    </w:p>
    <w:p w14:paraId="67E7EA2A" w14:textId="198F9EA4" w:rsidR="0034069D" w:rsidRPr="000902F9" w:rsidRDefault="0034069D" w:rsidP="006A2F95">
      <w:pPr>
        <w:ind w:firstLine="709"/>
      </w:pPr>
      <w:r w:rsidRPr="000902F9">
        <w:t xml:space="preserve">Настоящий документ является руководством пользователя по эксплуатации </w:t>
      </w:r>
      <w:r w:rsidR="005D526F" w:rsidRPr="000902F9">
        <w:t>Системы анализа конфигурации коммутаторов (далее – САКК).</w:t>
      </w:r>
    </w:p>
    <w:p w14:paraId="470F3795" w14:textId="68729194" w:rsidR="00167B59" w:rsidRPr="000902F9" w:rsidRDefault="00167B59" w:rsidP="005B477C">
      <w:pPr>
        <w:pStyle w:val="1"/>
        <w:numPr>
          <w:ilvl w:val="1"/>
          <w:numId w:val="5"/>
        </w:numPr>
      </w:pPr>
      <w:bookmarkStart w:id="5" w:name="_Toc204091084"/>
      <w:r w:rsidRPr="000902F9">
        <w:t>Краткое описание системы и ее возможности</w:t>
      </w:r>
      <w:bookmarkEnd w:id="5"/>
    </w:p>
    <w:p w14:paraId="54315A55" w14:textId="781D36D9" w:rsidR="0031656D" w:rsidRPr="000902F9" w:rsidRDefault="005D526F" w:rsidP="00C236FA">
      <w:pPr>
        <w:ind w:firstLine="709"/>
      </w:pPr>
      <w:r w:rsidRPr="000902F9">
        <w:t>Система анализа конфигурации коммутаторов</w:t>
      </w:r>
      <w:r w:rsidR="0031656D" w:rsidRPr="000902F9">
        <w:t xml:space="preserve"> является аналитической системой, которая собирает данные настроек коммутаторов и планы маршрутизации из внешних систем, обрабатывает их и отдает результат на интерфейс пользователю и в виде представлений в базе данных внешним системам.</w:t>
      </w:r>
    </w:p>
    <w:p w14:paraId="33EA0D94" w14:textId="1180C822" w:rsidR="005D526F" w:rsidRPr="000902F9" w:rsidRDefault="0031656D" w:rsidP="00C236FA">
      <w:pPr>
        <w:ind w:firstLine="709"/>
      </w:pPr>
      <w:r w:rsidRPr="000902F9">
        <w:t>Система</w:t>
      </w:r>
      <w:r w:rsidR="005D526F" w:rsidRPr="000902F9">
        <w:t xml:space="preserve"> предназначена для проведения анализа текущих настроек МГ и МН коммутаторов фиксированной телефонной сети, получения актуальной информации о реализованной маршрутизации МГ и МН трафика на коммутаторах, а также формирования актуальной информации о загрузке транковых групп для мониторинга параметров качества соединений с целью оперативного принятия решений при снижении показателей качества предоставляемых услуг связи.</w:t>
      </w:r>
    </w:p>
    <w:p w14:paraId="73CE137B" w14:textId="43E2650A" w:rsidR="00E42D6A" w:rsidRPr="000902F9" w:rsidRDefault="00E42D6A" w:rsidP="00C236FA">
      <w:pPr>
        <w:ind w:firstLine="709"/>
      </w:pPr>
      <w:r w:rsidRPr="000902F9">
        <w:t>Система имеет класс критичности - Business Operational.</w:t>
      </w:r>
    </w:p>
    <w:p w14:paraId="0353EFD1" w14:textId="1FBDC0F1" w:rsidR="006B08F2" w:rsidRPr="000902F9" w:rsidRDefault="00B042FC" w:rsidP="005B477C">
      <w:pPr>
        <w:pStyle w:val="1"/>
        <w:numPr>
          <w:ilvl w:val="1"/>
          <w:numId w:val="5"/>
        </w:numPr>
      </w:pPr>
      <w:bookmarkStart w:id="6" w:name="_Пользователи_системы_и"/>
      <w:bookmarkStart w:id="7" w:name="_1.2._Пользователи_системы"/>
      <w:bookmarkStart w:id="8" w:name="_Ref69318638"/>
      <w:bookmarkStart w:id="9" w:name="_Ref69318647"/>
      <w:bookmarkStart w:id="10" w:name="_Ref69318667"/>
      <w:bookmarkStart w:id="11" w:name="_Ref69318670"/>
      <w:bookmarkStart w:id="12" w:name="_Ref69318676"/>
      <w:bookmarkStart w:id="13" w:name="_Toc204091085"/>
      <w:bookmarkEnd w:id="6"/>
      <w:bookmarkEnd w:id="7"/>
      <w:r w:rsidRPr="000902F9">
        <w:t>Пользователи С</w:t>
      </w:r>
      <w:r w:rsidR="005272D7" w:rsidRPr="000902F9">
        <w:t>АКК</w:t>
      </w:r>
      <w:r w:rsidRPr="000902F9">
        <w:t xml:space="preserve"> </w:t>
      </w:r>
      <w:r w:rsidR="006B08F2" w:rsidRPr="000902F9">
        <w:t>и разграничение их пра</w:t>
      </w:r>
      <w:r w:rsidR="00167B59" w:rsidRPr="000902F9">
        <w:t>в</w:t>
      </w:r>
      <w:bookmarkEnd w:id="8"/>
      <w:bookmarkEnd w:id="9"/>
      <w:bookmarkEnd w:id="10"/>
      <w:bookmarkEnd w:id="11"/>
      <w:bookmarkEnd w:id="12"/>
      <w:bookmarkEnd w:id="13"/>
    </w:p>
    <w:p w14:paraId="1C9EA715" w14:textId="7514254F" w:rsidR="005D526F" w:rsidRPr="000902F9" w:rsidRDefault="005D526F" w:rsidP="005D526F">
      <w:pPr>
        <w:ind w:firstLine="709"/>
      </w:pPr>
      <w:r w:rsidRPr="000902F9">
        <w:t xml:space="preserve">Ролевая модель </w:t>
      </w:r>
      <w:r w:rsidR="00E33005">
        <w:rPr>
          <w:lang w:val="en-US"/>
        </w:rPr>
        <w:t>c</w:t>
      </w:r>
      <w:r w:rsidRPr="000902F9">
        <w:t>истемы имеет две роли:</w:t>
      </w:r>
    </w:p>
    <w:p w14:paraId="0D7CA1A1" w14:textId="15B77971" w:rsidR="005D526F" w:rsidRPr="000902F9" w:rsidRDefault="002908FC" w:rsidP="005B477C">
      <w:pPr>
        <w:pStyle w:val="af0"/>
        <w:numPr>
          <w:ilvl w:val="0"/>
          <w:numId w:val="6"/>
        </w:numPr>
        <w:ind w:left="1134" w:hanging="425"/>
      </w:pPr>
      <w:r w:rsidRPr="000902F9">
        <w:t>П</w:t>
      </w:r>
      <w:r w:rsidR="005D526F" w:rsidRPr="000902F9">
        <w:t>ользователь;</w:t>
      </w:r>
    </w:p>
    <w:p w14:paraId="01515E88" w14:textId="534BF815" w:rsidR="005D526F" w:rsidRPr="000902F9" w:rsidRDefault="002908FC" w:rsidP="005B477C">
      <w:pPr>
        <w:pStyle w:val="af0"/>
        <w:numPr>
          <w:ilvl w:val="0"/>
          <w:numId w:val="6"/>
        </w:numPr>
        <w:ind w:left="1134" w:hanging="425"/>
      </w:pPr>
      <w:r w:rsidRPr="000902F9">
        <w:t>А</w:t>
      </w:r>
      <w:r w:rsidR="005D526F" w:rsidRPr="000902F9">
        <w:t>дминистратор.</w:t>
      </w:r>
    </w:p>
    <w:p w14:paraId="0F42A83B" w14:textId="6EF36916" w:rsidR="005D526F" w:rsidRPr="000902F9" w:rsidRDefault="002908FC" w:rsidP="005B477C">
      <w:pPr>
        <w:pStyle w:val="1"/>
        <w:numPr>
          <w:ilvl w:val="2"/>
          <w:numId w:val="5"/>
        </w:numPr>
      </w:pPr>
      <w:bookmarkStart w:id="14" w:name="_Toc204091086"/>
      <w:r w:rsidRPr="000902F9">
        <w:t>Пользователь</w:t>
      </w:r>
      <w:bookmarkEnd w:id="14"/>
    </w:p>
    <w:p w14:paraId="1A855805" w14:textId="785F5801" w:rsidR="005D526F" w:rsidRPr="000902F9" w:rsidRDefault="005D526F" w:rsidP="005D526F">
      <w:pPr>
        <w:ind w:firstLine="709"/>
      </w:pPr>
      <w:r w:rsidRPr="000902F9">
        <w:t xml:space="preserve">Роль </w:t>
      </w:r>
      <w:r w:rsidR="002908FC" w:rsidRPr="000902F9">
        <w:t>Пользователь</w:t>
      </w:r>
      <w:r w:rsidRPr="000902F9">
        <w:t xml:space="preserve"> п</w:t>
      </w:r>
      <w:r w:rsidR="00E33005">
        <w:t>редназначена для пользователей c</w:t>
      </w:r>
      <w:r w:rsidRPr="000902F9">
        <w:t xml:space="preserve">истемы. </w:t>
      </w:r>
    </w:p>
    <w:p w14:paraId="088E88A1" w14:textId="77777777" w:rsidR="005D526F" w:rsidRPr="000902F9" w:rsidRDefault="005D526F" w:rsidP="005D526F">
      <w:pPr>
        <w:ind w:firstLine="709"/>
      </w:pPr>
      <w:r w:rsidRPr="000902F9">
        <w:t>Пользователям с данной ролью доступны все разделы интерфейса кроме раздела «Администрирование».</w:t>
      </w:r>
    </w:p>
    <w:p w14:paraId="5F1C4B49" w14:textId="77777777" w:rsidR="005D526F" w:rsidRPr="000902F9" w:rsidRDefault="005D526F" w:rsidP="005D526F">
      <w:pPr>
        <w:ind w:firstLine="709"/>
      </w:pPr>
      <w:r w:rsidRPr="000902F9">
        <w:t>Пользователям предоставляется доступ к следующим функциями и действиям:</w:t>
      </w:r>
    </w:p>
    <w:p w14:paraId="5B8119F4" w14:textId="77777777" w:rsidR="005D526F" w:rsidRPr="000902F9" w:rsidRDefault="005D526F" w:rsidP="005D526F">
      <w:pPr>
        <w:ind w:firstLine="709"/>
      </w:pPr>
      <w:r w:rsidRPr="000902F9">
        <w:lastRenderedPageBreak/>
        <w:t>•</w:t>
      </w:r>
      <w:r w:rsidRPr="000902F9">
        <w:tab/>
        <w:t xml:space="preserve">просмотр данных настроенных для него коммутаторов, </w:t>
      </w:r>
    </w:p>
    <w:p w14:paraId="02CD937D" w14:textId="77777777" w:rsidR="005D526F" w:rsidRPr="000902F9" w:rsidRDefault="005D526F" w:rsidP="005D526F">
      <w:pPr>
        <w:ind w:firstLine="709"/>
      </w:pPr>
      <w:r w:rsidRPr="000902F9">
        <w:t>•</w:t>
      </w:r>
      <w:r w:rsidRPr="000902F9">
        <w:tab/>
        <w:t>формирование и выгрузка отчетов.</w:t>
      </w:r>
    </w:p>
    <w:p w14:paraId="239FE0D4" w14:textId="4C7054CC" w:rsidR="005D526F" w:rsidRPr="000902F9" w:rsidRDefault="002908FC" w:rsidP="005B477C">
      <w:pPr>
        <w:pStyle w:val="1"/>
        <w:numPr>
          <w:ilvl w:val="2"/>
          <w:numId w:val="5"/>
        </w:numPr>
      </w:pPr>
      <w:bookmarkStart w:id="15" w:name="_Toc204091087"/>
      <w:r w:rsidRPr="000902F9">
        <w:t>Администратор</w:t>
      </w:r>
      <w:bookmarkEnd w:id="15"/>
      <w:r w:rsidR="005D526F" w:rsidRPr="000902F9">
        <w:t xml:space="preserve"> </w:t>
      </w:r>
    </w:p>
    <w:p w14:paraId="4780E442" w14:textId="497DA4BE" w:rsidR="005D526F" w:rsidRPr="000902F9" w:rsidRDefault="005D526F" w:rsidP="005D526F">
      <w:pPr>
        <w:ind w:firstLine="709"/>
      </w:pPr>
      <w:r w:rsidRPr="000902F9">
        <w:t xml:space="preserve">Роль </w:t>
      </w:r>
      <w:r w:rsidR="002908FC" w:rsidRPr="000902F9">
        <w:t>Админист</w:t>
      </w:r>
      <w:r w:rsidR="000902F9" w:rsidRPr="000902F9">
        <w:t>рат</w:t>
      </w:r>
      <w:r w:rsidR="002908FC" w:rsidRPr="000902F9">
        <w:t>ор</w:t>
      </w:r>
      <w:r w:rsidRPr="000902F9">
        <w:t xml:space="preserve"> пре</w:t>
      </w:r>
      <w:r w:rsidR="00E33005">
        <w:t>дназначена для администраторов c</w:t>
      </w:r>
      <w:r w:rsidRPr="000902F9">
        <w:t xml:space="preserve">истемы. </w:t>
      </w:r>
    </w:p>
    <w:p w14:paraId="36C18E25" w14:textId="77777777" w:rsidR="005D526F" w:rsidRPr="000902F9" w:rsidRDefault="005D526F" w:rsidP="005D526F">
      <w:pPr>
        <w:ind w:firstLine="709"/>
      </w:pPr>
      <w:r w:rsidRPr="000902F9">
        <w:t>Администраторам должны быть доступны все разделы интерфейса, включая раздел «Администрирование».</w:t>
      </w:r>
    </w:p>
    <w:p w14:paraId="3A76F6EF" w14:textId="77777777" w:rsidR="005D526F" w:rsidRPr="000902F9" w:rsidRDefault="005D526F" w:rsidP="005D526F">
      <w:pPr>
        <w:ind w:firstLine="709"/>
      </w:pPr>
      <w:r w:rsidRPr="000902F9">
        <w:t>Администраторам предоставляется доступ к следующим функциями и действиям:</w:t>
      </w:r>
    </w:p>
    <w:p w14:paraId="00EC1255" w14:textId="78D03C7B" w:rsidR="005D526F" w:rsidRPr="000902F9" w:rsidRDefault="000902F9" w:rsidP="005B477C">
      <w:pPr>
        <w:pStyle w:val="af0"/>
        <w:numPr>
          <w:ilvl w:val="0"/>
          <w:numId w:val="6"/>
        </w:numPr>
        <w:ind w:left="1134" w:hanging="425"/>
      </w:pPr>
      <w:r w:rsidRPr="000902F9">
        <w:t>Д</w:t>
      </w:r>
      <w:r w:rsidR="005D526F" w:rsidRPr="000902F9">
        <w:t>обавление новых / редактирование / удаление пользователей;</w:t>
      </w:r>
    </w:p>
    <w:p w14:paraId="7B8802BE" w14:textId="43197B9E" w:rsidR="005D526F" w:rsidRPr="000902F9" w:rsidRDefault="005D526F" w:rsidP="005B477C">
      <w:pPr>
        <w:pStyle w:val="af0"/>
        <w:numPr>
          <w:ilvl w:val="0"/>
          <w:numId w:val="6"/>
        </w:numPr>
        <w:ind w:left="1134" w:hanging="425"/>
      </w:pPr>
      <w:r w:rsidRPr="000902F9">
        <w:t>Назначение роли пользователю;</w:t>
      </w:r>
    </w:p>
    <w:p w14:paraId="2BDE3840" w14:textId="76B2C690" w:rsidR="005D526F" w:rsidRPr="000902F9" w:rsidRDefault="005D526F" w:rsidP="005B477C">
      <w:pPr>
        <w:pStyle w:val="af0"/>
        <w:numPr>
          <w:ilvl w:val="0"/>
          <w:numId w:val="6"/>
        </w:numPr>
        <w:ind w:left="1134" w:hanging="425"/>
      </w:pPr>
      <w:r w:rsidRPr="000902F9">
        <w:t>Назначение коммутаторов пользователям;</w:t>
      </w:r>
    </w:p>
    <w:p w14:paraId="0720AC9F" w14:textId="0AC30AAB" w:rsidR="005D526F" w:rsidRPr="000902F9" w:rsidRDefault="005D526F" w:rsidP="005B477C">
      <w:pPr>
        <w:pStyle w:val="af0"/>
        <w:numPr>
          <w:ilvl w:val="0"/>
          <w:numId w:val="6"/>
        </w:numPr>
        <w:ind w:left="1134" w:hanging="425"/>
      </w:pPr>
      <w:r w:rsidRPr="000902F9">
        <w:t>Добавление новых / редактирование / отметка о завершении эксплуатации коммутаторов;</w:t>
      </w:r>
    </w:p>
    <w:p w14:paraId="0B8AFA2D" w14:textId="70DE5FE9" w:rsidR="005D526F" w:rsidRPr="000902F9" w:rsidRDefault="005D526F" w:rsidP="005B477C">
      <w:pPr>
        <w:pStyle w:val="af0"/>
        <w:numPr>
          <w:ilvl w:val="0"/>
          <w:numId w:val="6"/>
        </w:numPr>
        <w:ind w:left="1134" w:hanging="425"/>
      </w:pPr>
      <w:r w:rsidRPr="000902F9">
        <w:t>Ручная загрузка файлов;</w:t>
      </w:r>
    </w:p>
    <w:p w14:paraId="6DAC3C7A" w14:textId="423AED1A" w:rsidR="005D526F" w:rsidRPr="000902F9" w:rsidRDefault="005D526F" w:rsidP="005B477C">
      <w:pPr>
        <w:pStyle w:val="af0"/>
        <w:numPr>
          <w:ilvl w:val="0"/>
          <w:numId w:val="6"/>
        </w:numPr>
        <w:ind w:left="1134" w:hanging="425"/>
      </w:pPr>
      <w:r w:rsidRPr="000902F9">
        <w:t>Просмотр данных всех коммутаторов;</w:t>
      </w:r>
    </w:p>
    <w:p w14:paraId="6E88D442" w14:textId="5D566977" w:rsidR="005D526F" w:rsidRPr="000902F9" w:rsidRDefault="005D526F" w:rsidP="005B477C">
      <w:pPr>
        <w:pStyle w:val="af0"/>
        <w:numPr>
          <w:ilvl w:val="0"/>
          <w:numId w:val="6"/>
        </w:numPr>
        <w:ind w:left="1134" w:hanging="425"/>
      </w:pPr>
      <w:r w:rsidRPr="000902F9">
        <w:t>Формирование и выгрузка отчетов.</w:t>
      </w:r>
    </w:p>
    <w:p w14:paraId="1AA979D4" w14:textId="70AA45C3" w:rsidR="000E6A73" w:rsidRPr="000902F9" w:rsidRDefault="000E6A73" w:rsidP="005B477C">
      <w:pPr>
        <w:pStyle w:val="1"/>
        <w:numPr>
          <w:ilvl w:val="1"/>
          <w:numId w:val="5"/>
        </w:numPr>
      </w:pPr>
      <w:bookmarkStart w:id="16" w:name="_Toc204091088"/>
      <w:r w:rsidRPr="000902F9">
        <w:t>Уровень подготовки пользователей</w:t>
      </w:r>
      <w:bookmarkEnd w:id="16"/>
    </w:p>
    <w:p w14:paraId="72B37E1F" w14:textId="2BFC00AF" w:rsidR="0021475E" w:rsidRPr="000902F9" w:rsidRDefault="0021475E" w:rsidP="00947E43">
      <w:pPr>
        <w:ind w:firstLine="709"/>
      </w:pPr>
      <w:r w:rsidRPr="000902F9">
        <w:t xml:space="preserve">Все пользователи </w:t>
      </w:r>
      <w:r w:rsidR="00B042FC" w:rsidRPr="000902F9">
        <w:t>САКК</w:t>
      </w:r>
      <w:r w:rsidRPr="000902F9">
        <w:t xml:space="preserve"> должны обладать следующей квалификацией:</w:t>
      </w:r>
    </w:p>
    <w:p w14:paraId="6AFA6FBC" w14:textId="416214D9" w:rsidR="0021475E" w:rsidRPr="000902F9" w:rsidRDefault="0021475E" w:rsidP="005B477C">
      <w:pPr>
        <w:pStyle w:val="af0"/>
        <w:numPr>
          <w:ilvl w:val="0"/>
          <w:numId w:val="6"/>
        </w:numPr>
        <w:ind w:left="1134" w:hanging="425"/>
      </w:pPr>
      <w:r w:rsidRPr="000902F9">
        <w:t>Пользовательские навыки работы с операционными систем</w:t>
      </w:r>
      <w:r w:rsidR="00B042FC" w:rsidRPr="000902F9">
        <w:t>ами семейства Microsoft Windows;</w:t>
      </w:r>
    </w:p>
    <w:p w14:paraId="249D5E88" w14:textId="47E6521A" w:rsidR="0021475E" w:rsidRPr="000902F9" w:rsidRDefault="0021475E" w:rsidP="005B477C">
      <w:pPr>
        <w:pStyle w:val="af0"/>
        <w:numPr>
          <w:ilvl w:val="0"/>
          <w:numId w:val="6"/>
        </w:numPr>
        <w:ind w:left="1134" w:hanging="425"/>
      </w:pPr>
      <w:r w:rsidRPr="000902F9">
        <w:t xml:space="preserve">Пользовательские навыки работы с одним из следующих web–браузеров: </w:t>
      </w:r>
      <w:r w:rsidR="00436805" w:rsidRPr="000902F9">
        <w:t>Яндекс Браузер</w:t>
      </w:r>
      <w:r w:rsidR="00B042FC" w:rsidRPr="000902F9">
        <w:t>, Google Chrome;</w:t>
      </w:r>
    </w:p>
    <w:p w14:paraId="44405C26" w14:textId="77777777" w:rsidR="00086DDC" w:rsidRPr="000902F9" w:rsidRDefault="0021475E" w:rsidP="005B477C">
      <w:pPr>
        <w:pStyle w:val="af0"/>
        <w:numPr>
          <w:ilvl w:val="0"/>
          <w:numId w:val="6"/>
        </w:numPr>
        <w:ind w:left="1134" w:hanging="425"/>
      </w:pPr>
      <w:r w:rsidRPr="000902F9">
        <w:t>Знание предметной области и знакомство с Руководством пользователя.</w:t>
      </w:r>
    </w:p>
    <w:p w14:paraId="727949C5" w14:textId="1789E976" w:rsidR="006B08F2" w:rsidRPr="000902F9" w:rsidRDefault="00605A44" w:rsidP="005B477C">
      <w:pPr>
        <w:pStyle w:val="1"/>
        <w:numPr>
          <w:ilvl w:val="0"/>
          <w:numId w:val="5"/>
        </w:numPr>
      </w:pPr>
      <w:bookmarkStart w:id="17" w:name="_Toc204091089"/>
      <w:r w:rsidRPr="000902F9">
        <w:t>Описание интерфейса</w:t>
      </w:r>
      <w:bookmarkEnd w:id="17"/>
    </w:p>
    <w:p w14:paraId="32100C1E" w14:textId="5A606E0E" w:rsidR="001A32BB" w:rsidRPr="000902F9" w:rsidRDefault="001A32BB" w:rsidP="005B477C">
      <w:pPr>
        <w:pStyle w:val="1"/>
        <w:numPr>
          <w:ilvl w:val="1"/>
          <w:numId w:val="5"/>
        </w:numPr>
      </w:pPr>
      <w:bookmarkStart w:id="18" w:name="_Toc204091090"/>
      <w:r w:rsidRPr="000902F9">
        <w:t>Вход в систему</w:t>
      </w:r>
      <w:bookmarkEnd w:id="18"/>
    </w:p>
    <w:p w14:paraId="2CADB6FD" w14:textId="41F0486D" w:rsidR="00361A1E" w:rsidRPr="000902F9" w:rsidRDefault="00167B59" w:rsidP="00E42D6A">
      <w:pPr>
        <w:ind w:firstLine="709"/>
      </w:pPr>
      <w:r w:rsidRPr="000902F9">
        <w:t>Работа</w:t>
      </w:r>
      <w:r w:rsidR="00BC5805" w:rsidRPr="000902F9">
        <w:t xml:space="preserve"> пользователя</w:t>
      </w:r>
      <w:r w:rsidRPr="000902F9">
        <w:t xml:space="preserve"> </w:t>
      </w:r>
      <w:r w:rsidR="00E33005">
        <w:t>с c</w:t>
      </w:r>
      <w:r w:rsidR="00BC5805" w:rsidRPr="000902F9">
        <w:t xml:space="preserve">истемой </w:t>
      </w:r>
      <w:r w:rsidRPr="000902F9">
        <w:t>осуществл</w:t>
      </w:r>
      <w:r w:rsidR="00CA6F47" w:rsidRPr="000902F9">
        <w:t>яется посредством web-браузера</w:t>
      </w:r>
      <w:r w:rsidR="00E42D6A" w:rsidRPr="000902F9">
        <w:t>.</w:t>
      </w:r>
    </w:p>
    <w:p w14:paraId="1F51C474" w14:textId="12DAE777" w:rsidR="00B126C0" w:rsidRPr="000902F9" w:rsidRDefault="00ED511C" w:rsidP="00947E43">
      <w:pPr>
        <w:ind w:firstLine="709"/>
      </w:pPr>
      <w:r w:rsidRPr="000902F9">
        <w:t xml:space="preserve">Для получения доступа в </w:t>
      </w:r>
      <w:r w:rsidR="00CA6F47" w:rsidRPr="000902F9">
        <w:t>САКК</w:t>
      </w:r>
      <w:r w:rsidRPr="000902F9">
        <w:t xml:space="preserve"> необходимо </w:t>
      </w:r>
      <w:r w:rsidR="00227582" w:rsidRPr="000902F9">
        <w:t xml:space="preserve">подать </w:t>
      </w:r>
      <w:r w:rsidR="00CA6F47" w:rsidRPr="000902F9">
        <w:t>запрос на предоставление доступа</w:t>
      </w:r>
      <w:r w:rsidR="00E33005">
        <w:t xml:space="preserve"> администратору c</w:t>
      </w:r>
      <w:r w:rsidR="00CA6F47" w:rsidRPr="000902F9">
        <w:t>истемы</w:t>
      </w:r>
      <w:r w:rsidR="00227582" w:rsidRPr="000902F9">
        <w:t>.</w:t>
      </w:r>
    </w:p>
    <w:p w14:paraId="1EEA66FE" w14:textId="0D437F0F" w:rsidR="00ED511C" w:rsidRPr="000902F9" w:rsidRDefault="00ED511C" w:rsidP="00947E43">
      <w:pPr>
        <w:ind w:firstLine="709"/>
      </w:pPr>
      <w:r w:rsidRPr="000902F9">
        <w:t xml:space="preserve">Для осуществления входа в </w:t>
      </w:r>
      <w:r w:rsidR="00227582" w:rsidRPr="000902F9">
        <w:t>САКК</w:t>
      </w:r>
      <w:r w:rsidR="009A4469" w:rsidRPr="000902F9">
        <w:t xml:space="preserve"> </w:t>
      </w:r>
      <w:r w:rsidRPr="000902F9">
        <w:t>необходимо:</w:t>
      </w:r>
    </w:p>
    <w:p w14:paraId="72D62511" w14:textId="656AE54A" w:rsidR="009A4469" w:rsidRPr="000902F9" w:rsidRDefault="00AB126D" w:rsidP="00CA6F47">
      <w:pPr>
        <w:pStyle w:val="af0"/>
        <w:numPr>
          <w:ilvl w:val="0"/>
          <w:numId w:val="3"/>
        </w:numPr>
      </w:pPr>
      <w:r w:rsidRPr="000902F9">
        <w:t>Запустить браузер, у</w:t>
      </w:r>
      <w:r w:rsidR="00ED511C" w:rsidRPr="000902F9">
        <w:t xml:space="preserve">казать адрес начальной страницы: </w:t>
      </w:r>
      <w:hyperlink r:id="rId9" w:history="1">
        <w:r w:rsidR="00CA6F47" w:rsidRPr="000902F9">
          <w:rPr>
            <w:rStyle w:val="af3"/>
          </w:rPr>
          <w:t>https://sakk.rt.ru.</w:t>
        </w:r>
      </w:hyperlink>
    </w:p>
    <w:p w14:paraId="49C7C27E" w14:textId="7686A5F0" w:rsidR="00A90662" w:rsidRPr="000902F9" w:rsidRDefault="00ED511C" w:rsidP="00CA6F47">
      <w:pPr>
        <w:pStyle w:val="af0"/>
        <w:numPr>
          <w:ilvl w:val="0"/>
          <w:numId w:val="3"/>
        </w:numPr>
      </w:pPr>
      <w:r w:rsidRPr="000902F9">
        <w:lastRenderedPageBreak/>
        <w:t>В открывшемся окне авторизации ввести</w:t>
      </w:r>
      <w:r w:rsidR="00F30084" w:rsidRPr="000902F9">
        <w:t xml:space="preserve"> учетные данные пользователя:</w:t>
      </w:r>
      <w:r w:rsidRPr="000902F9">
        <w:t xml:space="preserve"> логин и пароль.</w:t>
      </w:r>
    </w:p>
    <w:p w14:paraId="2B60D539" w14:textId="67BDE6C3" w:rsidR="00361A1E" w:rsidRPr="000902F9" w:rsidRDefault="008936D9" w:rsidP="00CA6F47">
      <w:pPr>
        <w:pStyle w:val="af0"/>
        <w:numPr>
          <w:ilvl w:val="0"/>
          <w:numId w:val="3"/>
        </w:numPr>
      </w:pPr>
      <w:r w:rsidRPr="000902F9">
        <w:t>Нажать на кнопку</w:t>
      </w:r>
      <w:r w:rsidR="00374D7F" w:rsidRPr="000902F9">
        <w:t xml:space="preserve"> «Войти»</w:t>
      </w:r>
      <w:r w:rsidR="008111A0" w:rsidRPr="000902F9">
        <w:t>.</w:t>
      </w:r>
    </w:p>
    <w:p w14:paraId="7B4AA2EC" w14:textId="40B94E41" w:rsidR="005F6880" w:rsidRPr="000902F9" w:rsidRDefault="005F6880" w:rsidP="005F6880">
      <w:pPr>
        <w:pStyle w:val="af0"/>
        <w:ind w:left="0" w:firstLine="0"/>
        <w:jc w:val="center"/>
      </w:pPr>
      <w:r w:rsidRPr="000902F9">
        <w:rPr>
          <w:noProof/>
          <w:lang w:eastAsia="ru-RU"/>
        </w:rPr>
        <w:drawing>
          <wp:inline distT="0" distB="0" distL="0" distR="0" wp14:anchorId="1FFBF685" wp14:editId="5CD4DDA1">
            <wp:extent cx="5939790" cy="2715895"/>
            <wp:effectExtent l="19050" t="19050" r="22860" b="273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1589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0B602E" w14:textId="28FF4C24" w:rsidR="005F6880" w:rsidRPr="000902F9" w:rsidRDefault="00963359" w:rsidP="00F25FEF">
      <w:pPr>
        <w:ind w:firstLine="709"/>
      </w:pPr>
      <w:r w:rsidRPr="000902F9">
        <w:t xml:space="preserve">При подтверждении регистрационных данных (кнопка </w:t>
      </w:r>
      <w:r w:rsidR="00374D7F" w:rsidRPr="000902F9">
        <w:rPr>
          <w:noProof/>
          <w:lang w:eastAsia="ru-RU"/>
        </w:rPr>
        <w:t>«Войти»</w:t>
      </w:r>
      <w:r w:rsidRPr="000902F9">
        <w:t xml:space="preserve">) осуществляется проверка </w:t>
      </w:r>
      <w:r w:rsidR="006D149C" w:rsidRPr="000902F9">
        <w:t>учетной записи</w:t>
      </w:r>
      <w:r w:rsidRPr="000902F9">
        <w:t xml:space="preserve"> зарегистрированного пользователя </w:t>
      </w:r>
      <w:r w:rsidR="00E33005">
        <w:rPr>
          <w:lang w:val="en-US"/>
        </w:rPr>
        <w:t>c</w:t>
      </w:r>
      <w:r w:rsidRPr="000902F9">
        <w:t xml:space="preserve">истемы и соответствие пары логин/пароль. </w:t>
      </w:r>
    </w:p>
    <w:p w14:paraId="1107E737" w14:textId="166E1B35" w:rsidR="005F6880" w:rsidRPr="000902F9" w:rsidRDefault="005F6880" w:rsidP="00B6169F">
      <w:pPr>
        <w:ind w:firstLine="709"/>
      </w:pPr>
      <w:r w:rsidRPr="000902F9">
        <w:t>В результате ввода</w:t>
      </w:r>
      <w:r w:rsidR="00A46054" w:rsidRPr="000902F9">
        <w:t xml:space="preserve"> </w:t>
      </w:r>
      <w:r w:rsidR="00B6169F" w:rsidRPr="000902F9">
        <w:t>некорректных данных</w:t>
      </w:r>
      <w:r w:rsidRPr="000902F9">
        <w:t xml:space="preserve"> </w:t>
      </w:r>
      <w:r w:rsidR="00A4594F" w:rsidRPr="000902F9">
        <w:t>появится всплывающее уведомление</w:t>
      </w:r>
      <w:r w:rsidR="00AB126D" w:rsidRPr="000902F9">
        <w:t>:</w:t>
      </w:r>
      <w:r w:rsidR="00374D7F" w:rsidRPr="000902F9">
        <w:t xml:space="preserve"> «</w:t>
      </w:r>
      <w:r w:rsidR="00B6169F" w:rsidRPr="000902F9">
        <w:t>О</w:t>
      </w:r>
      <w:r w:rsidR="00A46054" w:rsidRPr="000902F9">
        <w:t>шибка, обратитесь в техническую поддержку</w:t>
      </w:r>
      <w:r w:rsidR="00374D7F" w:rsidRPr="000902F9">
        <w:t>»</w:t>
      </w:r>
      <w:r w:rsidR="00B6169F" w:rsidRPr="000902F9">
        <w:t>.</w:t>
      </w:r>
    </w:p>
    <w:p w14:paraId="7BF885FF" w14:textId="031B8F5C" w:rsidR="00A46054" w:rsidRPr="000902F9" w:rsidRDefault="00A46054" w:rsidP="00A46054">
      <w:pPr>
        <w:ind w:firstLine="709"/>
      </w:pPr>
      <w:r w:rsidRPr="000902F9">
        <w:t>При успешной аутентификации</w:t>
      </w:r>
      <w:r w:rsidR="00B6169F" w:rsidRPr="000902F9">
        <w:t xml:space="preserve"> пользователю</w:t>
      </w:r>
      <w:r w:rsidRPr="000902F9">
        <w:t xml:space="preserve"> откроется </w:t>
      </w:r>
      <w:r w:rsidR="00E33005">
        <w:t>пункт меню c</w:t>
      </w:r>
      <w:r w:rsidR="00BB561C" w:rsidRPr="000902F9">
        <w:t xml:space="preserve">истемы «Главная» </w:t>
      </w:r>
      <w:r w:rsidRPr="000902F9">
        <w:t xml:space="preserve">и появится всплывающее уведомление «Успешный вход». </w:t>
      </w:r>
    </w:p>
    <w:p w14:paraId="52778483" w14:textId="47A4576F" w:rsidR="00BB561C" w:rsidRPr="000902F9" w:rsidRDefault="00E33005" w:rsidP="00BB561C">
      <w:pPr>
        <w:ind w:firstLine="709"/>
      </w:pPr>
      <w:r>
        <w:t>Интерфейс c</w:t>
      </w:r>
      <w:r w:rsidR="00BB561C" w:rsidRPr="000902F9">
        <w:t>истемы состоит из:</w:t>
      </w:r>
    </w:p>
    <w:p w14:paraId="4E238096" w14:textId="6F568926" w:rsidR="00BB561C" w:rsidRPr="000902F9" w:rsidRDefault="00BB561C" w:rsidP="005B477C">
      <w:pPr>
        <w:pStyle w:val="af0"/>
        <w:numPr>
          <w:ilvl w:val="0"/>
          <w:numId w:val="6"/>
        </w:numPr>
        <w:ind w:left="1134" w:hanging="425"/>
      </w:pPr>
      <w:r w:rsidRPr="000902F9">
        <w:t>бокового меню,</w:t>
      </w:r>
    </w:p>
    <w:p w14:paraId="4308E304" w14:textId="498FE6B7" w:rsidR="00BB561C" w:rsidRPr="000902F9" w:rsidRDefault="00E33005" w:rsidP="005B477C">
      <w:pPr>
        <w:pStyle w:val="af0"/>
        <w:numPr>
          <w:ilvl w:val="0"/>
          <w:numId w:val="6"/>
        </w:numPr>
        <w:ind w:left="1134" w:hanging="425"/>
      </w:pPr>
      <w:r>
        <w:t>элемента выхода из c</w:t>
      </w:r>
      <w:r w:rsidR="00BB561C" w:rsidRPr="000902F9">
        <w:t>истемы,</w:t>
      </w:r>
    </w:p>
    <w:p w14:paraId="46F9F934" w14:textId="1AC6B912" w:rsidR="00BB561C" w:rsidRPr="000902F9" w:rsidRDefault="00BB561C" w:rsidP="005B477C">
      <w:pPr>
        <w:pStyle w:val="af0"/>
        <w:numPr>
          <w:ilvl w:val="0"/>
          <w:numId w:val="6"/>
        </w:numPr>
        <w:ind w:left="1134" w:hanging="425"/>
      </w:pPr>
      <w:r w:rsidRPr="000902F9">
        <w:t>рабочей области.</w:t>
      </w:r>
    </w:p>
    <w:p w14:paraId="74CD14D6" w14:textId="7EDA172E" w:rsidR="00BB561C" w:rsidRPr="000902F9" w:rsidRDefault="00BB561C" w:rsidP="00BB561C">
      <w:pPr>
        <w:ind w:firstLine="709"/>
      </w:pPr>
      <w:r w:rsidRPr="000902F9">
        <w:t>Состав элементов меню и набор данных в массиве зависят от роли пользователя и доступных для него коммутаторов.</w:t>
      </w:r>
    </w:p>
    <w:p w14:paraId="0839848C" w14:textId="77777777" w:rsidR="00A46054" w:rsidRPr="000902F9" w:rsidRDefault="00A46054" w:rsidP="00A46054">
      <w:pPr>
        <w:ind w:firstLine="0"/>
        <w:jc w:val="center"/>
        <w:rPr>
          <w:lang w:val="en-US"/>
        </w:rPr>
      </w:pPr>
      <w:r w:rsidRPr="000902F9">
        <w:rPr>
          <w:noProof/>
          <w:lang w:eastAsia="ru-RU"/>
        </w:rPr>
        <w:lastRenderedPageBreak/>
        <w:drawing>
          <wp:inline distT="0" distB="0" distL="0" distR="0" wp14:anchorId="219E9A8B" wp14:editId="5C9B9C5D">
            <wp:extent cx="5939790" cy="2832735"/>
            <wp:effectExtent l="19050" t="19050" r="22860" b="247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3273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80CE22" w14:textId="3A8C59C2" w:rsidR="001A32BB" w:rsidRPr="000902F9" w:rsidRDefault="00006309" w:rsidP="005B477C">
      <w:pPr>
        <w:pStyle w:val="1"/>
        <w:numPr>
          <w:ilvl w:val="1"/>
          <w:numId w:val="5"/>
        </w:numPr>
      </w:pPr>
      <w:bookmarkStart w:id="19" w:name="_Toc204091091"/>
      <w:r w:rsidRPr="000902F9">
        <w:t>М</w:t>
      </w:r>
      <w:r w:rsidR="001A32BB" w:rsidRPr="000902F9">
        <w:t>еню</w:t>
      </w:r>
      <w:bookmarkEnd w:id="19"/>
    </w:p>
    <w:p w14:paraId="432BA1A0" w14:textId="54C9B2DA" w:rsidR="005552F7" w:rsidRPr="000902F9" w:rsidRDefault="00E33005" w:rsidP="00B403D9">
      <w:pPr>
        <w:ind w:firstLine="709"/>
      </w:pPr>
      <w:r>
        <w:t>Меню c</w:t>
      </w:r>
      <w:r w:rsidR="00BB561C" w:rsidRPr="000902F9">
        <w:t>истемы статично расположено в левой верхней части экрана</w:t>
      </w:r>
      <w:r w:rsidR="007B3357" w:rsidRPr="000902F9">
        <w:t>.</w:t>
      </w:r>
      <w:r w:rsidR="00B403D9" w:rsidRPr="000902F9">
        <w:t xml:space="preserve"> Меню </w:t>
      </w:r>
      <w:r w:rsidR="00BC5805" w:rsidRPr="000902F9">
        <w:t xml:space="preserve">содержит набор пунктов и, в результате перехода в них, </w:t>
      </w:r>
      <w:r w:rsidR="00B403D9" w:rsidRPr="000902F9">
        <w:t>обеспечивает доступ пользователей к</w:t>
      </w:r>
      <w:r w:rsidR="00BC5805" w:rsidRPr="000902F9">
        <w:t xml:space="preserve"> нескольким</w:t>
      </w:r>
      <w:r w:rsidR="00B403D9" w:rsidRPr="000902F9">
        <w:t xml:space="preserve"> экранным формам.</w:t>
      </w:r>
    </w:p>
    <w:p w14:paraId="0163A6AA" w14:textId="4FFDE3BD" w:rsidR="00BB561C" w:rsidRPr="000902F9" w:rsidRDefault="002908FC" w:rsidP="00751002">
      <w:pPr>
        <w:ind w:firstLine="709"/>
      </w:pPr>
      <w:r w:rsidRPr="000902F9">
        <w:t>Для роли Пользователь</w:t>
      </w:r>
      <w:r w:rsidR="00430BBE" w:rsidRPr="000902F9">
        <w:t xml:space="preserve"> главное меню содержит</w:t>
      </w:r>
      <w:r w:rsidR="00BB561C" w:rsidRPr="000902F9">
        <w:t xml:space="preserve"> следующие пункты:</w:t>
      </w:r>
    </w:p>
    <w:p w14:paraId="3CA58F45" w14:textId="17FAB63E" w:rsidR="00BB561C" w:rsidRPr="000902F9" w:rsidRDefault="00BB561C" w:rsidP="005B477C">
      <w:pPr>
        <w:pStyle w:val="af0"/>
        <w:numPr>
          <w:ilvl w:val="0"/>
          <w:numId w:val="6"/>
        </w:numPr>
        <w:ind w:left="1134" w:hanging="425"/>
      </w:pPr>
      <w:r w:rsidRPr="000902F9">
        <w:t>Главная,</w:t>
      </w:r>
    </w:p>
    <w:p w14:paraId="205CF262" w14:textId="0BD776B6" w:rsidR="00BB561C" w:rsidRPr="000902F9" w:rsidRDefault="00BB561C" w:rsidP="005B477C">
      <w:pPr>
        <w:pStyle w:val="af0"/>
        <w:numPr>
          <w:ilvl w:val="0"/>
          <w:numId w:val="6"/>
        </w:numPr>
        <w:ind w:left="1134" w:hanging="425"/>
      </w:pPr>
      <w:r w:rsidRPr="000902F9">
        <w:t>Отчеты,</w:t>
      </w:r>
    </w:p>
    <w:p w14:paraId="63F1ED2C" w14:textId="626664F0" w:rsidR="00BB561C" w:rsidRPr="000902F9" w:rsidRDefault="00BB561C" w:rsidP="005B477C">
      <w:pPr>
        <w:pStyle w:val="af0"/>
        <w:numPr>
          <w:ilvl w:val="0"/>
          <w:numId w:val="6"/>
        </w:numPr>
        <w:ind w:left="1134" w:hanging="425"/>
      </w:pPr>
      <w:r w:rsidRPr="000902F9">
        <w:t>Мониторинг загрузок,</w:t>
      </w:r>
    </w:p>
    <w:p w14:paraId="0D3B3357" w14:textId="0D56C6C3" w:rsidR="00BB561C" w:rsidRPr="000902F9" w:rsidRDefault="00BB561C" w:rsidP="005B477C">
      <w:pPr>
        <w:pStyle w:val="af0"/>
        <w:numPr>
          <w:ilvl w:val="0"/>
          <w:numId w:val="6"/>
        </w:numPr>
        <w:ind w:left="1134" w:hanging="425"/>
      </w:pPr>
      <w:r w:rsidRPr="000902F9">
        <w:t>Помощь</w:t>
      </w:r>
      <w:r w:rsidR="00085B5A" w:rsidRPr="000902F9">
        <w:t>.</w:t>
      </w:r>
    </w:p>
    <w:p w14:paraId="0CF39C79" w14:textId="71ED9B48" w:rsidR="00394210" w:rsidRPr="000902F9" w:rsidRDefault="00430BBE" w:rsidP="00085B5A">
      <w:pPr>
        <w:spacing w:before="240"/>
        <w:ind w:firstLine="709"/>
      </w:pPr>
      <w:r w:rsidRPr="000902F9">
        <w:t>Для пользователя с ролью</w:t>
      </w:r>
      <w:r w:rsidR="00673D01" w:rsidRPr="000902F9">
        <w:t xml:space="preserve"> </w:t>
      </w:r>
      <w:r w:rsidR="002908FC" w:rsidRPr="000902F9">
        <w:t>Администратор:</w:t>
      </w:r>
    </w:p>
    <w:p w14:paraId="10C85142" w14:textId="77777777" w:rsidR="00085B5A" w:rsidRPr="000902F9" w:rsidRDefault="00085B5A" w:rsidP="005B477C">
      <w:pPr>
        <w:pStyle w:val="af0"/>
        <w:numPr>
          <w:ilvl w:val="0"/>
          <w:numId w:val="6"/>
        </w:numPr>
        <w:ind w:left="1134" w:hanging="425"/>
      </w:pPr>
      <w:r w:rsidRPr="000902F9">
        <w:t>Главная,</w:t>
      </w:r>
    </w:p>
    <w:p w14:paraId="6FE1F983" w14:textId="77777777" w:rsidR="00085B5A" w:rsidRPr="000902F9" w:rsidRDefault="00085B5A" w:rsidP="005B477C">
      <w:pPr>
        <w:pStyle w:val="af0"/>
        <w:numPr>
          <w:ilvl w:val="0"/>
          <w:numId w:val="6"/>
        </w:numPr>
        <w:ind w:left="1134" w:hanging="425"/>
      </w:pPr>
      <w:r w:rsidRPr="000902F9">
        <w:t>Отчеты,</w:t>
      </w:r>
    </w:p>
    <w:p w14:paraId="4B2DFAB2" w14:textId="14960E29" w:rsidR="00085B5A" w:rsidRPr="000902F9" w:rsidRDefault="00085B5A" w:rsidP="005B477C">
      <w:pPr>
        <w:pStyle w:val="af0"/>
        <w:numPr>
          <w:ilvl w:val="0"/>
          <w:numId w:val="6"/>
        </w:numPr>
        <w:ind w:left="1134" w:hanging="425"/>
      </w:pPr>
      <w:r w:rsidRPr="000902F9">
        <w:t>Мониторинг загрузок,</w:t>
      </w:r>
    </w:p>
    <w:p w14:paraId="5BA9E57D" w14:textId="1CCE24F9" w:rsidR="00085B5A" w:rsidRPr="000902F9" w:rsidRDefault="00085B5A" w:rsidP="005B477C">
      <w:pPr>
        <w:pStyle w:val="af0"/>
        <w:numPr>
          <w:ilvl w:val="0"/>
          <w:numId w:val="6"/>
        </w:numPr>
        <w:ind w:left="1134" w:hanging="425"/>
      </w:pPr>
      <w:r w:rsidRPr="000902F9">
        <w:t>Администрирование,</w:t>
      </w:r>
    </w:p>
    <w:p w14:paraId="3DF74BEA" w14:textId="77777777" w:rsidR="00085B5A" w:rsidRPr="000902F9" w:rsidRDefault="00085B5A" w:rsidP="005B477C">
      <w:pPr>
        <w:pStyle w:val="af0"/>
        <w:numPr>
          <w:ilvl w:val="0"/>
          <w:numId w:val="6"/>
        </w:numPr>
        <w:ind w:left="1134" w:hanging="425"/>
      </w:pPr>
      <w:r w:rsidRPr="000902F9">
        <w:t>Помощь.</w:t>
      </w:r>
    </w:p>
    <w:p w14:paraId="30F789B6" w14:textId="52B0F117" w:rsidR="006A7AEF" w:rsidRPr="000902F9" w:rsidRDefault="00C332B0" w:rsidP="005B477C">
      <w:pPr>
        <w:pStyle w:val="1"/>
        <w:numPr>
          <w:ilvl w:val="2"/>
          <w:numId w:val="5"/>
        </w:numPr>
      </w:pPr>
      <w:bookmarkStart w:id="20" w:name="_Toc204091092"/>
      <w:r w:rsidRPr="000902F9">
        <w:t>Главная</w:t>
      </w:r>
      <w:bookmarkEnd w:id="20"/>
    </w:p>
    <w:p w14:paraId="101BED99" w14:textId="5D2ABAC8" w:rsidR="00F00BC3" w:rsidRPr="000902F9" w:rsidRDefault="00C332B0" w:rsidP="008B323D">
      <w:pPr>
        <w:ind w:firstLine="709"/>
      </w:pPr>
      <w:r w:rsidRPr="000902F9">
        <w:t>Пункт меню «Главная» содержит информацию о последних загрузках конфигураций коммутаторов.</w:t>
      </w:r>
    </w:p>
    <w:p w14:paraId="01DFA587" w14:textId="4A02F6F7" w:rsidR="00C332B0" w:rsidRPr="000902F9" w:rsidRDefault="00C332B0" w:rsidP="008B323D">
      <w:pPr>
        <w:ind w:firstLine="709"/>
      </w:pPr>
      <w:r w:rsidRPr="000902F9">
        <w:t>Перечень коммутаторов ограничен разрешениями для конкретного пользователя.</w:t>
      </w:r>
    </w:p>
    <w:p w14:paraId="2CF48C7A" w14:textId="4C5F6C52" w:rsidR="00C332B0" w:rsidRPr="000902F9" w:rsidRDefault="00C332B0" w:rsidP="00F246C8">
      <w:pPr>
        <w:ind w:firstLine="709"/>
      </w:pPr>
      <w:r w:rsidRPr="000902F9">
        <w:t>На данной странице пользователям предоставлена возможность:</w:t>
      </w:r>
    </w:p>
    <w:p w14:paraId="03CB7177" w14:textId="7AB60FAC" w:rsidR="00C332B0" w:rsidRPr="000902F9" w:rsidRDefault="00C332B0" w:rsidP="005B477C">
      <w:pPr>
        <w:pStyle w:val="af0"/>
        <w:numPr>
          <w:ilvl w:val="0"/>
          <w:numId w:val="6"/>
        </w:numPr>
        <w:ind w:left="1134" w:hanging="425"/>
      </w:pPr>
      <w:r w:rsidRPr="000902F9">
        <w:lastRenderedPageBreak/>
        <w:t>сортировки и фильтрации массива</w:t>
      </w:r>
      <w:r w:rsidR="008D1EAA" w:rsidRPr="000902F9">
        <w:t xml:space="preserve"> с</w:t>
      </w:r>
      <w:r w:rsidRPr="000902F9">
        <w:t xml:space="preserve"> данными,</w:t>
      </w:r>
    </w:p>
    <w:p w14:paraId="69A433F6" w14:textId="2DB50284" w:rsidR="00C332B0" w:rsidRPr="000902F9" w:rsidRDefault="00C332B0" w:rsidP="005B477C">
      <w:pPr>
        <w:pStyle w:val="af0"/>
        <w:numPr>
          <w:ilvl w:val="0"/>
          <w:numId w:val="6"/>
        </w:numPr>
        <w:ind w:left="1134" w:hanging="425"/>
      </w:pPr>
      <w:r w:rsidRPr="000902F9">
        <w:t>просмотра информации о</w:t>
      </w:r>
      <w:r w:rsidR="008D1EAA" w:rsidRPr="000902F9">
        <w:t>бо</w:t>
      </w:r>
      <w:r w:rsidRPr="000902F9">
        <w:t xml:space="preserve"> </w:t>
      </w:r>
      <w:r w:rsidR="008D1EAA" w:rsidRPr="000902F9">
        <w:t>всех загрузках конфигураций для</w:t>
      </w:r>
      <w:r w:rsidRPr="000902F9">
        <w:t xml:space="preserve"> конкретного коммутатора,</w:t>
      </w:r>
    </w:p>
    <w:p w14:paraId="5B6A525C" w14:textId="76C362F7" w:rsidR="00C332B0" w:rsidRPr="000902F9" w:rsidRDefault="00C332B0" w:rsidP="005B477C">
      <w:pPr>
        <w:pStyle w:val="af0"/>
        <w:numPr>
          <w:ilvl w:val="0"/>
          <w:numId w:val="6"/>
        </w:numPr>
        <w:ind w:left="1134" w:hanging="425"/>
      </w:pPr>
      <w:r w:rsidRPr="000902F9">
        <w:t>пере</w:t>
      </w:r>
      <w:r w:rsidR="00480693" w:rsidRPr="000902F9">
        <w:t>хода</w:t>
      </w:r>
      <w:r w:rsidR="002705DB" w:rsidRPr="000902F9">
        <w:t xml:space="preserve"> в детали конфигурации</w:t>
      </w:r>
      <w:r w:rsidRPr="000902F9">
        <w:t xml:space="preserve"> конкретного коммутатора</w:t>
      </w:r>
      <w:r w:rsidR="002705DB" w:rsidRPr="000902F9">
        <w:t xml:space="preserve"> для их анализа</w:t>
      </w:r>
      <w:r w:rsidRPr="000902F9">
        <w:t>.</w:t>
      </w:r>
    </w:p>
    <w:p w14:paraId="4B0A515F" w14:textId="3F582E5A" w:rsidR="008D1EAA" w:rsidRPr="000902F9" w:rsidRDefault="008D1EAA" w:rsidP="005B477C">
      <w:pPr>
        <w:pStyle w:val="1"/>
        <w:numPr>
          <w:ilvl w:val="3"/>
          <w:numId w:val="5"/>
        </w:numPr>
        <w:rPr>
          <w:sz w:val="28"/>
          <w:szCs w:val="28"/>
        </w:rPr>
      </w:pPr>
      <w:bookmarkStart w:id="21" w:name="_Действия_с_массивом"/>
      <w:bookmarkStart w:id="22" w:name="_Toc204091093"/>
      <w:bookmarkEnd w:id="21"/>
      <w:r w:rsidRPr="000902F9">
        <w:rPr>
          <w:sz w:val="28"/>
          <w:szCs w:val="28"/>
        </w:rPr>
        <w:t>Действия с массивом</w:t>
      </w:r>
      <w:bookmarkEnd w:id="22"/>
    </w:p>
    <w:p w14:paraId="3ACCD082" w14:textId="001C7087" w:rsidR="008D1EAA" w:rsidRPr="000902F9" w:rsidRDefault="008D1EAA" w:rsidP="00F246C8">
      <w:pPr>
        <w:ind w:firstLine="709"/>
      </w:pPr>
      <w:r w:rsidRPr="000902F9">
        <w:t>Над массивом с данными возможно совершить следующие действия:</w:t>
      </w:r>
    </w:p>
    <w:p w14:paraId="5E159274" w14:textId="346A49A3" w:rsidR="008D1EAA" w:rsidRPr="000902F9" w:rsidRDefault="008D1EAA" w:rsidP="005B477C">
      <w:pPr>
        <w:pStyle w:val="af0"/>
        <w:numPr>
          <w:ilvl w:val="0"/>
          <w:numId w:val="6"/>
        </w:numPr>
        <w:ind w:left="1134" w:hanging="425"/>
      </w:pPr>
      <w:r w:rsidRPr="000902F9">
        <w:t>сортировка,</w:t>
      </w:r>
    </w:p>
    <w:p w14:paraId="4AF86018" w14:textId="107B3826" w:rsidR="008D1EAA" w:rsidRPr="000902F9" w:rsidRDefault="008D1EAA" w:rsidP="005B477C">
      <w:pPr>
        <w:pStyle w:val="af0"/>
        <w:numPr>
          <w:ilvl w:val="0"/>
          <w:numId w:val="6"/>
        </w:numPr>
        <w:ind w:left="1134" w:hanging="425"/>
      </w:pPr>
      <w:r w:rsidRPr="000902F9">
        <w:t>фильтрация.</w:t>
      </w:r>
    </w:p>
    <w:p w14:paraId="6225B9FB" w14:textId="102C3CCC" w:rsidR="008D1EAA" w:rsidRPr="000902F9" w:rsidRDefault="008D1EAA" w:rsidP="00BB613A">
      <w:pPr>
        <w:spacing w:before="240"/>
        <w:ind w:firstLine="709"/>
        <w:rPr>
          <w:b/>
        </w:rPr>
      </w:pPr>
      <w:r w:rsidRPr="000902F9">
        <w:rPr>
          <w:b/>
        </w:rPr>
        <w:t>С</w:t>
      </w:r>
      <w:r w:rsidR="00D60446" w:rsidRPr="000902F9">
        <w:rPr>
          <w:b/>
        </w:rPr>
        <w:t>о</w:t>
      </w:r>
      <w:r w:rsidRPr="000902F9">
        <w:rPr>
          <w:b/>
        </w:rPr>
        <w:t>ртировка</w:t>
      </w:r>
    </w:p>
    <w:p w14:paraId="67CB15DC" w14:textId="395AFE61" w:rsidR="008D1EAA" w:rsidRPr="000902F9" w:rsidRDefault="008D1EAA" w:rsidP="008D1EAA">
      <w:pPr>
        <w:ind w:firstLine="709"/>
      </w:pPr>
      <w:r w:rsidRPr="000902F9">
        <w:t>Сортировку массива возможно произвести по одному любому столбцу в любом направлении</w:t>
      </w:r>
      <w:r w:rsidR="00D60446" w:rsidRPr="000902F9">
        <w:t xml:space="preserve"> последовательным воздействием на первый элемент слева от названия интересующего столбца</w:t>
      </w:r>
      <w:r w:rsidRPr="000902F9">
        <w:t>. Направление сортировки обозначается элементами:</w:t>
      </w:r>
    </w:p>
    <w:p w14:paraId="40AD3F6D" w14:textId="2E97DAAA" w:rsidR="008D1EAA" w:rsidRPr="000902F9" w:rsidRDefault="008D1EAA" w:rsidP="005B477C">
      <w:pPr>
        <w:pStyle w:val="af0"/>
        <w:numPr>
          <w:ilvl w:val="0"/>
          <w:numId w:val="6"/>
        </w:numPr>
        <w:ind w:left="1134" w:hanging="425"/>
      </w:pPr>
      <w:r w:rsidRPr="000902F9">
        <w:rPr>
          <w:noProof/>
          <w:lang w:eastAsia="ru-RU"/>
        </w:rPr>
        <w:drawing>
          <wp:inline distT="0" distB="0" distL="0" distR="0" wp14:anchorId="542004B2" wp14:editId="6B610E95">
            <wp:extent cx="247685" cy="276264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t xml:space="preserve"> - сортировка по возрастанию,</w:t>
      </w:r>
    </w:p>
    <w:p w14:paraId="25DE5C3F" w14:textId="0ECEE5CA" w:rsidR="008D1EAA" w:rsidRPr="000902F9" w:rsidRDefault="008D1EAA" w:rsidP="005B477C">
      <w:pPr>
        <w:pStyle w:val="af0"/>
        <w:numPr>
          <w:ilvl w:val="0"/>
          <w:numId w:val="6"/>
        </w:numPr>
        <w:ind w:left="1134" w:hanging="425"/>
      </w:pPr>
      <w:r w:rsidRPr="000902F9">
        <w:rPr>
          <w:noProof/>
          <w:lang w:eastAsia="ru-RU"/>
        </w:rPr>
        <w:drawing>
          <wp:inline distT="0" distB="0" distL="0" distR="0" wp14:anchorId="1547881F" wp14:editId="743DCCCC">
            <wp:extent cx="238158" cy="228632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t xml:space="preserve"> - сортировка по убыванию,</w:t>
      </w:r>
    </w:p>
    <w:p w14:paraId="32A99D60" w14:textId="1B031E8B" w:rsidR="008D1EAA" w:rsidRPr="000902F9" w:rsidRDefault="00D60446" w:rsidP="005B477C">
      <w:pPr>
        <w:pStyle w:val="af0"/>
        <w:numPr>
          <w:ilvl w:val="0"/>
          <w:numId w:val="6"/>
        </w:numPr>
        <w:ind w:left="1134" w:hanging="425"/>
      </w:pPr>
      <w:r w:rsidRPr="000902F9">
        <w:rPr>
          <w:noProof/>
          <w:lang w:eastAsia="ru-RU"/>
        </w:rPr>
        <w:drawing>
          <wp:inline distT="0" distB="0" distL="0" distR="0" wp14:anchorId="2BC2A87C" wp14:editId="04387029">
            <wp:extent cx="257211" cy="276264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EAA" w:rsidRPr="000902F9">
        <w:t xml:space="preserve"> - отмена </w:t>
      </w:r>
      <w:r w:rsidRPr="000902F9">
        <w:t>сортировки.</w:t>
      </w:r>
    </w:p>
    <w:p w14:paraId="60A4414F" w14:textId="0F9B2619" w:rsidR="008D1EAA" w:rsidRPr="000902F9" w:rsidRDefault="00BB613A" w:rsidP="00BB613A">
      <w:pPr>
        <w:spacing w:before="240"/>
        <w:ind w:firstLine="709"/>
        <w:rPr>
          <w:b/>
        </w:rPr>
      </w:pPr>
      <w:r w:rsidRPr="000902F9">
        <w:rPr>
          <w:b/>
        </w:rPr>
        <w:t>Фильтрация</w:t>
      </w:r>
    </w:p>
    <w:p w14:paraId="4E115370" w14:textId="67560FF0" w:rsidR="00BB613A" w:rsidRPr="000902F9" w:rsidRDefault="00BB613A" w:rsidP="008D1EAA">
      <w:pPr>
        <w:ind w:firstLine="709"/>
      </w:pPr>
      <w:r w:rsidRPr="000902F9">
        <w:t>Фильтрацию возможно произвести по нескольким столбцам одновременно.</w:t>
      </w:r>
    </w:p>
    <w:p w14:paraId="70233D76" w14:textId="0814399B" w:rsidR="000B5255" w:rsidRPr="000902F9" w:rsidRDefault="000B5255" w:rsidP="008D1EAA">
      <w:pPr>
        <w:ind w:firstLine="709"/>
      </w:pPr>
      <w:r w:rsidRPr="000902F9">
        <w:t xml:space="preserve">Для этого необходимо использовать элемент </w:t>
      </w:r>
      <w:r w:rsidRPr="000902F9">
        <w:rPr>
          <w:noProof/>
          <w:lang w:eastAsia="ru-RU"/>
        </w:rPr>
        <w:drawing>
          <wp:inline distT="0" distB="0" distL="0" distR="0" wp14:anchorId="530895B2" wp14:editId="7F20B7C7">
            <wp:extent cx="203061" cy="189961"/>
            <wp:effectExtent l="0" t="0" r="698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710" cy="19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t xml:space="preserve">, расположенный слева от наименования столбца. В результате воздействия на элемент фильтрации откроется окно, в котором необходимо ввести искомое значение и нажать на кнопку «Применить». </w:t>
      </w:r>
      <w:r w:rsidR="00E24CB5" w:rsidRPr="000902F9">
        <w:t xml:space="preserve">Столбец с отфильтрованными значениями имеет цветовую индикацию элемента фильтра </w:t>
      </w:r>
      <w:r w:rsidR="00E24CB5" w:rsidRPr="000902F9">
        <w:rPr>
          <w:noProof/>
          <w:lang w:eastAsia="ru-RU"/>
        </w:rPr>
        <w:drawing>
          <wp:inline distT="0" distB="0" distL="0" distR="0" wp14:anchorId="391619C4" wp14:editId="011DACA5">
            <wp:extent cx="209909" cy="1967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593" cy="20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CB5" w:rsidRPr="000902F9">
        <w:t>.</w:t>
      </w:r>
    </w:p>
    <w:p w14:paraId="6BAE6AE9" w14:textId="0383010D" w:rsidR="000B5255" w:rsidRPr="000902F9" w:rsidRDefault="000B5255" w:rsidP="008D1EAA">
      <w:pPr>
        <w:ind w:firstLine="709"/>
      </w:pPr>
      <w:r w:rsidRPr="000902F9">
        <w:t>При необходимости сбросить определенный фильтр, необходимо открыть окно поиска, удалить искомое значение и нажать «Применить».</w:t>
      </w:r>
    </w:p>
    <w:p w14:paraId="53CC0333" w14:textId="7AAB8F63" w:rsidR="000B5255" w:rsidRPr="000902F9" w:rsidRDefault="000B5255" w:rsidP="008D1EAA">
      <w:pPr>
        <w:ind w:firstLine="709"/>
      </w:pPr>
      <w:r w:rsidRPr="000902F9">
        <w:t>При необходимости сбросить все фильтры достаточно обновить страницу.</w:t>
      </w:r>
    </w:p>
    <w:p w14:paraId="60C9DA6D" w14:textId="41D0E741" w:rsidR="00BB613A" w:rsidRPr="000902F9" w:rsidRDefault="00BB613A" w:rsidP="008D1EAA">
      <w:pPr>
        <w:ind w:firstLine="709"/>
      </w:pPr>
      <w:r w:rsidRPr="000902F9">
        <w:t xml:space="preserve">Для столбцов, содержащих значения в числовом формате, </w:t>
      </w:r>
      <w:r w:rsidR="00E24CB5" w:rsidRPr="000902F9">
        <w:t xml:space="preserve">фильтрация </w:t>
      </w:r>
      <w:r w:rsidRPr="000902F9">
        <w:t xml:space="preserve">осуществляется </w:t>
      </w:r>
      <w:r w:rsidR="000B5255" w:rsidRPr="000902F9">
        <w:t>строго</w:t>
      </w:r>
      <w:r w:rsidR="00E24CB5" w:rsidRPr="000902F9">
        <w:t xml:space="preserve"> по значениям, равным</w:t>
      </w:r>
      <w:r w:rsidRPr="000902F9">
        <w:t xml:space="preserve"> указанному </w:t>
      </w:r>
      <w:r w:rsidR="00E24CB5" w:rsidRPr="000902F9">
        <w:t xml:space="preserve">в поиске </w:t>
      </w:r>
      <w:r w:rsidRPr="000902F9">
        <w:t>значению.</w:t>
      </w:r>
    </w:p>
    <w:p w14:paraId="0B8652C5" w14:textId="0265D86E" w:rsidR="00BB613A" w:rsidRPr="000902F9" w:rsidRDefault="00BB613A" w:rsidP="00BB613A">
      <w:pPr>
        <w:ind w:firstLine="709"/>
      </w:pPr>
      <w:r w:rsidRPr="000902F9">
        <w:t>Для столбцов, содержащих значения в текстовом формате, отбор данных осуществляется по содержанию в тексте указанного пользователем значения в фильтре.</w:t>
      </w:r>
    </w:p>
    <w:p w14:paraId="0BD9B6B3" w14:textId="480FFE94" w:rsidR="00C332B0" w:rsidRPr="000902F9" w:rsidRDefault="005272D7" w:rsidP="005B477C">
      <w:pPr>
        <w:pStyle w:val="1"/>
        <w:numPr>
          <w:ilvl w:val="3"/>
          <w:numId w:val="5"/>
        </w:numPr>
        <w:rPr>
          <w:sz w:val="28"/>
          <w:szCs w:val="28"/>
        </w:rPr>
      </w:pPr>
      <w:bookmarkStart w:id="23" w:name="_Toc204091094"/>
      <w:r w:rsidRPr="000902F9">
        <w:rPr>
          <w:sz w:val="28"/>
          <w:szCs w:val="28"/>
        </w:rPr>
        <w:lastRenderedPageBreak/>
        <w:t>История загрузки конфигураций</w:t>
      </w:r>
      <w:r w:rsidR="002705DB" w:rsidRPr="000902F9">
        <w:rPr>
          <w:sz w:val="28"/>
          <w:szCs w:val="28"/>
        </w:rPr>
        <w:t xml:space="preserve"> коммутатора</w:t>
      </w:r>
      <w:bookmarkEnd w:id="23"/>
    </w:p>
    <w:p w14:paraId="3B5E26F2" w14:textId="5780579C" w:rsidR="005607D2" w:rsidRPr="000902F9" w:rsidRDefault="002705DB" w:rsidP="008B323D">
      <w:pPr>
        <w:ind w:firstLine="709"/>
      </w:pPr>
      <w:r w:rsidRPr="000902F9">
        <w:t>В САКК реализована возможность просмотра исторической информации обо всех загруженных за последние три года конфигурациях коммутаторов.</w:t>
      </w:r>
    </w:p>
    <w:p w14:paraId="71ADCF70" w14:textId="404A07C9" w:rsidR="002705DB" w:rsidRPr="000902F9" w:rsidRDefault="002705DB" w:rsidP="008B323D">
      <w:pPr>
        <w:ind w:firstLine="709"/>
      </w:pPr>
      <w:r w:rsidRPr="000902F9">
        <w:t xml:space="preserve">Для просмотра истории загрузок файлов с конфигурациями конкретного коммутатора необходимо воспользоваться элементом </w:t>
      </w:r>
      <w:r w:rsidRPr="000902F9">
        <w:rPr>
          <w:noProof/>
          <w:lang w:eastAsia="ru-RU"/>
        </w:rPr>
        <w:drawing>
          <wp:inline distT="0" distB="0" distL="0" distR="0" wp14:anchorId="3AC0A04E" wp14:editId="4E7BDDB9">
            <wp:extent cx="176841" cy="221051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48" cy="22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t>, расположенном в начале строки выбранного коммутатора. В результате откроется массив с данными загрузок выбранного коммутатора.</w:t>
      </w:r>
    </w:p>
    <w:p w14:paraId="7319904B" w14:textId="555C4D74" w:rsidR="002705DB" w:rsidRPr="000902F9" w:rsidRDefault="002705DB" w:rsidP="002705DB">
      <w:pPr>
        <w:ind w:firstLine="142"/>
      </w:pPr>
      <w:r w:rsidRPr="000902F9">
        <w:rPr>
          <w:noProof/>
          <w:lang w:eastAsia="ru-RU"/>
        </w:rPr>
        <w:drawing>
          <wp:inline distT="0" distB="0" distL="0" distR="0" wp14:anchorId="5114314F" wp14:editId="39FFB690">
            <wp:extent cx="5939790" cy="1122680"/>
            <wp:effectExtent l="19050" t="19050" r="22860" b="203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2268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FDBF1A" w14:textId="799AF07D" w:rsidR="002705DB" w:rsidRPr="000902F9" w:rsidRDefault="00800338" w:rsidP="008B323D">
      <w:pPr>
        <w:ind w:firstLine="709"/>
      </w:pPr>
      <w:r w:rsidRPr="000902F9">
        <w:t xml:space="preserve">Далее пользователю представляется возможность или вернуться на Главную страницу, воспользовавшись кнопкой «Назад», или перейти на страницу анализа детальных данных выбранной конфигурации коммутатора, используя элемент </w:t>
      </w:r>
      <w:r w:rsidRPr="000902F9">
        <w:rPr>
          <w:noProof/>
          <w:lang w:eastAsia="ru-RU"/>
        </w:rPr>
        <w:drawing>
          <wp:inline distT="0" distB="0" distL="0" distR="0" wp14:anchorId="6FA421DE" wp14:editId="37EA88F0">
            <wp:extent cx="249806" cy="184067"/>
            <wp:effectExtent l="0" t="0" r="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4058" cy="19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t xml:space="preserve"> в начале строки.</w:t>
      </w:r>
    </w:p>
    <w:p w14:paraId="4808EBD6" w14:textId="5B28F41F" w:rsidR="00800338" w:rsidRPr="000902F9" w:rsidRDefault="00800338" w:rsidP="005B477C">
      <w:pPr>
        <w:pStyle w:val="1"/>
        <w:numPr>
          <w:ilvl w:val="3"/>
          <w:numId w:val="5"/>
        </w:numPr>
      </w:pPr>
      <w:bookmarkStart w:id="24" w:name="_Toc204091095"/>
      <w:r w:rsidRPr="000902F9">
        <w:rPr>
          <w:sz w:val="28"/>
          <w:szCs w:val="28"/>
        </w:rPr>
        <w:t>Детальные данные конфигурации коммутатора</w:t>
      </w:r>
      <w:bookmarkEnd w:id="24"/>
    </w:p>
    <w:p w14:paraId="4D2A3708" w14:textId="2A9F4E70" w:rsidR="00800338" w:rsidRPr="000902F9" w:rsidRDefault="00800338" w:rsidP="008B323D">
      <w:pPr>
        <w:ind w:firstLine="709"/>
      </w:pPr>
      <w:r w:rsidRPr="000902F9">
        <w:t xml:space="preserve">Для просмотра детальных данных выбранной конфигурации конкретного коммутатора необходимо воспользоваться элементом </w:t>
      </w:r>
      <w:r w:rsidRPr="000902F9">
        <w:rPr>
          <w:noProof/>
          <w:lang w:eastAsia="ru-RU"/>
        </w:rPr>
        <w:drawing>
          <wp:inline distT="0" distB="0" distL="0" distR="0" wp14:anchorId="067BCF8D" wp14:editId="56D60DB1">
            <wp:extent cx="249806" cy="184067"/>
            <wp:effectExtent l="0" t="0" r="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4058" cy="19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t>, расположенным в начале строки.</w:t>
      </w:r>
    </w:p>
    <w:p w14:paraId="26B0F395" w14:textId="3184AE52" w:rsidR="00D3725D" w:rsidRPr="000902F9" w:rsidRDefault="00F05A27" w:rsidP="00D3725D">
      <w:pPr>
        <w:ind w:firstLine="709"/>
      </w:pPr>
      <w:r w:rsidRPr="000902F9">
        <w:t>Пользователю откроется страница,</w:t>
      </w:r>
      <w:r w:rsidR="00D3725D" w:rsidRPr="000902F9">
        <w:t xml:space="preserve"> форма которой содержит 3 основных </w:t>
      </w:r>
      <w:r w:rsidR="00041552" w:rsidRPr="000902F9">
        <w:t>блока</w:t>
      </w:r>
      <w:r w:rsidR="00D3725D" w:rsidRPr="000902F9">
        <w:t xml:space="preserve"> для анализа коммутаторов:</w:t>
      </w:r>
    </w:p>
    <w:p w14:paraId="6D7D654E" w14:textId="41A49DBC" w:rsidR="00D3725D" w:rsidRPr="000902F9" w:rsidRDefault="00041552" w:rsidP="005B477C">
      <w:pPr>
        <w:pStyle w:val="af0"/>
        <w:numPr>
          <w:ilvl w:val="0"/>
          <w:numId w:val="6"/>
        </w:numPr>
        <w:ind w:left="1134" w:hanging="425"/>
      </w:pPr>
      <w:r w:rsidRPr="000902F9">
        <w:t>Транки коммутатора</w:t>
      </w:r>
      <w:r w:rsidR="00D3725D" w:rsidRPr="000902F9">
        <w:t>;</w:t>
      </w:r>
    </w:p>
    <w:p w14:paraId="7EA45ACB" w14:textId="6A3AA0B1" w:rsidR="00D3725D" w:rsidRPr="000902F9" w:rsidRDefault="00041552" w:rsidP="005B477C">
      <w:pPr>
        <w:pStyle w:val="af0"/>
        <w:numPr>
          <w:ilvl w:val="0"/>
          <w:numId w:val="6"/>
        </w:numPr>
        <w:ind w:left="1134" w:hanging="425"/>
      </w:pPr>
      <w:r w:rsidRPr="000902F9">
        <w:t>Конфигурация коммутатора</w:t>
      </w:r>
      <w:r w:rsidR="00755886" w:rsidRPr="000902F9">
        <w:rPr>
          <w:lang w:val="en-US"/>
        </w:rPr>
        <w:t>;</w:t>
      </w:r>
    </w:p>
    <w:p w14:paraId="3C90DF93" w14:textId="24D2B0A7" w:rsidR="00F05A27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Маршруты коммутато</w:t>
      </w:r>
      <w:r w:rsidR="00755886" w:rsidRPr="000902F9">
        <w:t>ра</w:t>
      </w:r>
      <w:r w:rsidRPr="000902F9">
        <w:t>.</w:t>
      </w:r>
    </w:p>
    <w:p w14:paraId="16F1A56B" w14:textId="79434F62" w:rsidR="00F05A27" w:rsidRPr="000902F9" w:rsidRDefault="00F05A27" w:rsidP="00D3725D">
      <w:pPr>
        <w:ind w:firstLine="0"/>
      </w:pPr>
      <w:r w:rsidRPr="000902F9">
        <w:rPr>
          <w:noProof/>
          <w:lang w:eastAsia="ru-RU"/>
        </w:rPr>
        <w:drawing>
          <wp:inline distT="0" distB="0" distL="0" distR="0" wp14:anchorId="0386135F" wp14:editId="3B5E98E1">
            <wp:extent cx="5939790" cy="1267460"/>
            <wp:effectExtent l="19050" t="19050" r="22860" b="279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6746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730DE8" w14:textId="3132DD98" w:rsidR="00D3725D" w:rsidRPr="000902F9" w:rsidRDefault="00D3725D" w:rsidP="005B477C">
      <w:pPr>
        <w:pStyle w:val="1"/>
        <w:numPr>
          <w:ilvl w:val="4"/>
          <w:numId w:val="5"/>
        </w:numPr>
        <w:rPr>
          <w:b w:val="0"/>
          <w:sz w:val="28"/>
          <w:szCs w:val="28"/>
        </w:rPr>
      </w:pPr>
      <w:bookmarkStart w:id="25" w:name="_Toc207185401"/>
      <w:bookmarkStart w:id="26" w:name="_Toc204091096"/>
      <w:r w:rsidRPr="000902F9">
        <w:rPr>
          <w:b w:val="0"/>
          <w:sz w:val="28"/>
          <w:szCs w:val="28"/>
        </w:rPr>
        <w:lastRenderedPageBreak/>
        <w:t>Транки коммутатора</w:t>
      </w:r>
      <w:bookmarkEnd w:id="25"/>
      <w:bookmarkEnd w:id="26"/>
    </w:p>
    <w:p w14:paraId="1AE93B79" w14:textId="77777777" w:rsidR="00D3725D" w:rsidRPr="000902F9" w:rsidRDefault="00D3725D" w:rsidP="006A0F6C">
      <w:pPr>
        <w:ind w:firstLine="709"/>
      </w:pPr>
      <w:r w:rsidRPr="000902F9">
        <w:t>В данном разделе отображается информация о транковых группах выбранного коммутатора. Форма «Транки коммутатора» состоит из двух закладок:</w:t>
      </w:r>
    </w:p>
    <w:p w14:paraId="009B61A9" w14:textId="0A88F94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Trunk Groups</w:t>
      </w:r>
      <w:r w:rsidR="00755886" w:rsidRPr="000902F9">
        <w:t>;</w:t>
      </w:r>
    </w:p>
    <w:p w14:paraId="63FE358F" w14:textId="00052A05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Properties.</w:t>
      </w:r>
    </w:p>
    <w:p w14:paraId="2A598C63" w14:textId="77777777" w:rsidR="00D3725D" w:rsidRPr="000902F9" w:rsidRDefault="00D3725D" w:rsidP="00D3725D">
      <w:r w:rsidRPr="000902F9">
        <w:t>Содержание данных во вкладках различаются, в зависимости от типа коммутатора.</w:t>
      </w:r>
    </w:p>
    <w:p w14:paraId="5FBFBC70" w14:textId="77777777" w:rsidR="00D3725D" w:rsidRPr="000902F9" w:rsidRDefault="00D3725D" w:rsidP="00E40C2D">
      <w:pPr>
        <w:spacing w:before="240"/>
        <w:ind w:firstLine="709"/>
        <w:rPr>
          <w:b/>
        </w:rPr>
      </w:pPr>
      <w:r w:rsidRPr="000902F9">
        <w:rPr>
          <w:b/>
        </w:rPr>
        <w:t xml:space="preserve">Для </w:t>
      </w:r>
      <w:r w:rsidRPr="000902F9">
        <w:rPr>
          <w:b/>
          <w:lang w:val="en-US"/>
        </w:rPr>
        <w:t>AXE</w:t>
      </w:r>
      <w:r w:rsidRPr="000902F9">
        <w:rPr>
          <w:b/>
        </w:rPr>
        <w:t>-коммутаторов:</w:t>
      </w:r>
    </w:p>
    <w:p w14:paraId="59AD0A8C" w14:textId="3213EC13" w:rsidR="00D3725D" w:rsidRPr="00DE38B8" w:rsidRDefault="00D3725D" w:rsidP="00E40C2D">
      <w:pPr>
        <w:ind w:firstLine="708"/>
      </w:pPr>
      <w:r w:rsidRPr="000902F9">
        <w:t xml:space="preserve">Закладка </w:t>
      </w:r>
      <w:r w:rsidRPr="000902F9">
        <w:rPr>
          <w:i/>
        </w:rPr>
        <w:t>«</w:t>
      </w:r>
      <w:r w:rsidRPr="000902F9">
        <w:rPr>
          <w:i/>
          <w:lang w:val="en-US"/>
        </w:rPr>
        <w:t>Trunk</w:t>
      </w:r>
      <w:r w:rsidRPr="000902F9">
        <w:rPr>
          <w:i/>
        </w:rPr>
        <w:t xml:space="preserve"> </w:t>
      </w:r>
      <w:r w:rsidRPr="000902F9">
        <w:rPr>
          <w:i/>
          <w:lang w:val="en-US"/>
        </w:rPr>
        <w:t>Groups</w:t>
      </w:r>
      <w:r w:rsidRPr="000902F9">
        <w:rPr>
          <w:i/>
        </w:rPr>
        <w:t>»</w:t>
      </w:r>
      <w:r w:rsidRPr="000902F9">
        <w:t xml:space="preserve"> содержит основную информацию транк групп выбранного коммутатора, необходимую для поиска интересующей маршрутизации. </w:t>
      </w:r>
    </w:p>
    <w:p w14:paraId="54008F50" w14:textId="77777777" w:rsidR="00E40C2D" w:rsidRPr="000902F9" w:rsidRDefault="00D3725D" w:rsidP="000A594C">
      <w:pPr>
        <w:ind w:firstLine="708"/>
      </w:pPr>
      <w:r w:rsidRPr="000902F9">
        <w:t xml:space="preserve">Закладка </w:t>
      </w:r>
      <w:r w:rsidRPr="000902F9">
        <w:rPr>
          <w:i/>
        </w:rPr>
        <w:t>«</w:t>
      </w:r>
      <w:r w:rsidRPr="000902F9">
        <w:rPr>
          <w:i/>
          <w:lang w:val="en-US"/>
        </w:rPr>
        <w:t>Properties</w:t>
      </w:r>
      <w:r w:rsidRPr="000902F9">
        <w:rPr>
          <w:i/>
        </w:rPr>
        <w:t>»</w:t>
      </w:r>
      <w:r w:rsidRPr="000902F9">
        <w:t xml:space="preserve"> содержит дополнительную информацию выбранной транк группы коммутатора. </w:t>
      </w:r>
    </w:p>
    <w:p w14:paraId="41FCA409" w14:textId="528AC471" w:rsidR="00D3725D" w:rsidRPr="000902F9" w:rsidRDefault="00D3725D" w:rsidP="00B842D5">
      <w:pPr>
        <w:spacing w:before="240"/>
        <w:ind w:firstLine="709"/>
        <w:rPr>
          <w:b/>
        </w:rPr>
      </w:pPr>
      <w:r w:rsidRPr="000902F9">
        <w:rPr>
          <w:b/>
        </w:rPr>
        <w:t>Для</w:t>
      </w:r>
      <w:r w:rsidRPr="00DE38B8">
        <w:rPr>
          <w:b/>
        </w:rPr>
        <w:t xml:space="preserve"> </w:t>
      </w:r>
      <w:r w:rsidRPr="000902F9">
        <w:rPr>
          <w:b/>
          <w:lang w:val="en-US"/>
        </w:rPr>
        <w:t>EWSD</w:t>
      </w:r>
      <w:r w:rsidRPr="00DE38B8">
        <w:rPr>
          <w:b/>
        </w:rPr>
        <w:t xml:space="preserve"> –</w:t>
      </w:r>
      <w:r w:rsidRPr="000902F9">
        <w:rPr>
          <w:b/>
        </w:rPr>
        <w:t>коммутаторов</w:t>
      </w:r>
      <w:r w:rsidR="004150B3" w:rsidRPr="000902F9">
        <w:rPr>
          <w:b/>
        </w:rPr>
        <w:t>:</w:t>
      </w:r>
    </w:p>
    <w:p w14:paraId="2C42AAA8" w14:textId="6A1669A5" w:rsidR="00D3725D" w:rsidRPr="000902F9" w:rsidRDefault="00D3725D" w:rsidP="006A0F6C">
      <w:pPr>
        <w:ind w:firstLine="708"/>
      </w:pPr>
      <w:r w:rsidRPr="000902F9">
        <w:t xml:space="preserve">Закладка </w:t>
      </w:r>
      <w:r w:rsidRPr="000902F9">
        <w:rPr>
          <w:i/>
        </w:rPr>
        <w:t>«</w:t>
      </w:r>
      <w:r w:rsidRPr="000902F9">
        <w:rPr>
          <w:i/>
          <w:lang w:val="en-US"/>
        </w:rPr>
        <w:t>Trunk</w:t>
      </w:r>
      <w:r w:rsidRPr="000902F9">
        <w:rPr>
          <w:i/>
        </w:rPr>
        <w:t xml:space="preserve"> </w:t>
      </w:r>
      <w:r w:rsidRPr="000902F9">
        <w:rPr>
          <w:i/>
          <w:lang w:val="en-US"/>
        </w:rPr>
        <w:t>Groups</w:t>
      </w:r>
      <w:r w:rsidRPr="000902F9">
        <w:rPr>
          <w:i/>
        </w:rPr>
        <w:t>»</w:t>
      </w:r>
      <w:r w:rsidRPr="000902F9">
        <w:t xml:space="preserve"> содержит основную информацию транк групп выбранного коммутатора, необходимую для поиска интересующей маршрутизации. </w:t>
      </w:r>
    </w:p>
    <w:p w14:paraId="15BF9840" w14:textId="67150601" w:rsidR="00D3725D" w:rsidRPr="000902F9" w:rsidRDefault="00D3725D" w:rsidP="000A594C">
      <w:pPr>
        <w:ind w:firstLine="708"/>
      </w:pPr>
      <w:r w:rsidRPr="000902F9">
        <w:t xml:space="preserve">Данная </w:t>
      </w:r>
      <w:r w:rsidR="006A0F6C" w:rsidRPr="000902F9">
        <w:t>форма содержит т</w:t>
      </w:r>
      <w:r w:rsidRPr="000902F9">
        <w:t>аблицу «</w:t>
      </w:r>
      <w:r w:rsidRPr="000902F9">
        <w:rPr>
          <w:lang w:val="en-US"/>
        </w:rPr>
        <w:t>Switch</w:t>
      </w:r>
      <w:r w:rsidRPr="000902F9">
        <w:t xml:space="preserve"> </w:t>
      </w:r>
      <w:r w:rsidRPr="000902F9">
        <w:rPr>
          <w:lang w:val="en-US"/>
        </w:rPr>
        <w:t>Trunk</w:t>
      </w:r>
      <w:r w:rsidRPr="000902F9">
        <w:t xml:space="preserve"> </w:t>
      </w:r>
      <w:r w:rsidRPr="000902F9">
        <w:rPr>
          <w:lang w:val="en-US"/>
        </w:rPr>
        <w:t>Groups</w:t>
      </w:r>
      <w:r w:rsidRPr="000902F9">
        <w:t xml:space="preserve">» - </w:t>
      </w:r>
      <w:r w:rsidRPr="000902F9">
        <w:rPr>
          <w:i/>
        </w:rPr>
        <w:t>«</w:t>
      </w:r>
      <w:r w:rsidRPr="000902F9">
        <w:rPr>
          <w:i/>
          <w:lang w:val="en-US"/>
        </w:rPr>
        <w:t>Trunk</w:t>
      </w:r>
      <w:r w:rsidRPr="000902F9">
        <w:rPr>
          <w:i/>
        </w:rPr>
        <w:t xml:space="preserve"> </w:t>
      </w:r>
      <w:r w:rsidRPr="000902F9">
        <w:rPr>
          <w:i/>
          <w:lang w:val="en-US"/>
        </w:rPr>
        <w:t>Groups</w:t>
      </w:r>
      <w:r w:rsidRPr="000902F9">
        <w:rPr>
          <w:i/>
        </w:rPr>
        <w:t>»</w:t>
      </w:r>
      <w:r w:rsidR="000A594C" w:rsidRPr="000902F9">
        <w:t>.</w:t>
      </w:r>
    </w:p>
    <w:p w14:paraId="01B09281" w14:textId="5F779CA6" w:rsidR="00D3725D" w:rsidRPr="000902F9" w:rsidRDefault="00D3725D" w:rsidP="006A0F6C">
      <w:pPr>
        <w:ind w:firstLine="708"/>
        <w:rPr>
          <w:lang w:val="en-US"/>
        </w:rPr>
      </w:pPr>
      <w:r w:rsidRPr="000902F9">
        <w:t xml:space="preserve">Закладка </w:t>
      </w:r>
      <w:r w:rsidRPr="000902F9">
        <w:rPr>
          <w:i/>
        </w:rPr>
        <w:t>«</w:t>
      </w:r>
      <w:r w:rsidRPr="000902F9">
        <w:rPr>
          <w:i/>
          <w:lang w:val="en-US"/>
        </w:rPr>
        <w:t>Properties</w:t>
      </w:r>
      <w:r w:rsidRPr="000902F9">
        <w:rPr>
          <w:i/>
        </w:rPr>
        <w:t>»</w:t>
      </w:r>
      <w:r w:rsidRPr="000902F9">
        <w:t xml:space="preserve"> содержит дополнительную информацию выбранной транк группы коммутатора. Данная форма содержит</w:t>
      </w:r>
      <w:r w:rsidR="006A0F6C" w:rsidRPr="000902F9">
        <w:t xml:space="preserve"> таблицу</w:t>
      </w:r>
      <w:r w:rsidRPr="000902F9">
        <w:t xml:space="preserve"> «</w:t>
      </w:r>
      <w:r w:rsidRPr="000902F9">
        <w:rPr>
          <w:lang w:val="en-US"/>
        </w:rPr>
        <w:t>Switch</w:t>
      </w:r>
      <w:r w:rsidRPr="000902F9">
        <w:t xml:space="preserve"> </w:t>
      </w:r>
      <w:r w:rsidRPr="000902F9">
        <w:rPr>
          <w:lang w:val="en-US"/>
        </w:rPr>
        <w:t>Trunk</w:t>
      </w:r>
      <w:r w:rsidRPr="000902F9">
        <w:t xml:space="preserve"> </w:t>
      </w:r>
      <w:r w:rsidRPr="000902F9">
        <w:rPr>
          <w:lang w:val="en-US"/>
        </w:rPr>
        <w:t>Groups</w:t>
      </w:r>
      <w:r w:rsidRPr="000902F9">
        <w:t xml:space="preserve">» - </w:t>
      </w:r>
      <w:r w:rsidRPr="000902F9">
        <w:rPr>
          <w:i/>
        </w:rPr>
        <w:t>«</w:t>
      </w:r>
      <w:r w:rsidRPr="000902F9">
        <w:rPr>
          <w:i/>
          <w:lang w:val="en-US"/>
        </w:rPr>
        <w:t>Properties</w:t>
      </w:r>
      <w:r w:rsidRPr="000902F9">
        <w:rPr>
          <w:i/>
        </w:rPr>
        <w:t>»</w:t>
      </w:r>
      <w:r w:rsidR="000A594C" w:rsidRPr="000902F9">
        <w:rPr>
          <w:lang w:val="en-US"/>
        </w:rPr>
        <w:t>.</w:t>
      </w:r>
    </w:p>
    <w:p w14:paraId="3DCCB34D" w14:textId="4092C280" w:rsidR="00D3725D" w:rsidRPr="000902F9" w:rsidRDefault="00D3725D" w:rsidP="005B477C">
      <w:pPr>
        <w:pStyle w:val="1"/>
        <w:numPr>
          <w:ilvl w:val="4"/>
          <w:numId w:val="5"/>
        </w:numPr>
        <w:rPr>
          <w:b w:val="0"/>
          <w:sz w:val="28"/>
          <w:szCs w:val="28"/>
        </w:rPr>
      </w:pPr>
      <w:bookmarkStart w:id="27" w:name="_Toc207185402"/>
      <w:bookmarkStart w:id="28" w:name="_Toc204091097"/>
      <w:r w:rsidRPr="000902F9">
        <w:rPr>
          <w:b w:val="0"/>
          <w:sz w:val="28"/>
          <w:szCs w:val="28"/>
        </w:rPr>
        <w:t>Конфигурация</w:t>
      </w:r>
      <w:bookmarkEnd w:id="27"/>
      <w:r w:rsidR="006A0F6C" w:rsidRPr="000902F9">
        <w:rPr>
          <w:b w:val="0"/>
          <w:sz w:val="28"/>
          <w:szCs w:val="28"/>
        </w:rPr>
        <w:t xml:space="preserve"> коммутатора</w:t>
      </w:r>
      <w:bookmarkEnd w:id="28"/>
    </w:p>
    <w:p w14:paraId="647BA1E4" w14:textId="62E22E85" w:rsidR="00F56FDF" w:rsidRPr="000902F9" w:rsidRDefault="00F56FDF" w:rsidP="00D3725D">
      <w:pPr>
        <w:ind w:firstLine="708"/>
      </w:pPr>
      <w:r w:rsidRPr="000902F9">
        <w:t>Данный раздел содержит следующие закладки:</w:t>
      </w:r>
    </w:p>
    <w:p w14:paraId="509D5AD6" w14:textId="0D1FD031" w:rsidR="00F56FDF" w:rsidRPr="000902F9" w:rsidRDefault="00F56FDF" w:rsidP="005B477C">
      <w:pPr>
        <w:pStyle w:val="af0"/>
        <w:numPr>
          <w:ilvl w:val="0"/>
          <w:numId w:val="6"/>
        </w:numPr>
        <w:ind w:left="1134" w:hanging="425"/>
      </w:pPr>
      <w:r w:rsidRPr="000902F9">
        <w:t>Конфигурация;</w:t>
      </w:r>
    </w:p>
    <w:p w14:paraId="3FB29112" w14:textId="5D943E61" w:rsidR="00F56FDF" w:rsidRPr="000902F9" w:rsidRDefault="00F56FDF" w:rsidP="005B477C">
      <w:pPr>
        <w:pStyle w:val="af0"/>
        <w:numPr>
          <w:ilvl w:val="0"/>
          <w:numId w:val="6"/>
        </w:numPr>
        <w:ind w:left="1134" w:hanging="425"/>
      </w:pPr>
      <w:r w:rsidRPr="000902F9">
        <w:t>Статистика;</w:t>
      </w:r>
    </w:p>
    <w:p w14:paraId="40742466" w14:textId="5772FF5E" w:rsidR="00F56FDF" w:rsidRPr="000902F9" w:rsidRDefault="00F56FDF" w:rsidP="005B477C">
      <w:pPr>
        <w:pStyle w:val="af0"/>
        <w:numPr>
          <w:ilvl w:val="0"/>
          <w:numId w:val="6"/>
        </w:numPr>
        <w:ind w:left="1134" w:hanging="425"/>
      </w:pPr>
      <w:r w:rsidRPr="000902F9">
        <w:t>Модель;</w:t>
      </w:r>
    </w:p>
    <w:p w14:paraId="1A1F966F" w14:textId="7EAB1124" w:rsidR="00F56FDF" w:rsidRPr="000902F9" w:rsidRDefault="00F56FDF" w:rsidP="005B477C">
      <w:pPr>
        <w:pStyle w:val="af0"/>
        <w:numPr>
          <w:ilvl w:val="0"/>
          <w:numId w:val="6"/>
        </w:numPr>
        <w:ind w:left="1134" w:hanging="425"/>
      </w:pPr>
      <w:r w:rsidRPr="000902F9">
        <w:t>Коммутаторы;</w:t>
      </w:r>
    </w:p>
    <w:p w14:paraId="453AB039" w14:textId="41FA95A4" w:rsidR="00F56FDF" w:rsidRPr="000902F9" w:rsidRDefault="00F56FDF" w:rsidP="00D3725D">
      <w:pPr>
        <w:ind w:firstLine="708"/>
        <w:rPr>
          <w:b/>
          <w:sz w:val="28"/>
          <w:szCs w:val="28"/>
          <w:u w:val="single"/>
        </w:rPr>
      </w:pPr>
      <w:r w:rsidRPr="000902F9">
        <w:rPr>
          <w:b/>
          <w:sz w:val="28"/>
          <w:szCs w:val="28"/>
          <w:u w:val="single"/>
        </w:rPr>
        <w:t>Конфигурация</w:t>
      </w:r>
    </w:p>
    <w:p w14:paraId="71076291" w14:textId="51CD1F68" w:rsidR="00D3725D" w:rsidRPr="000902F9" w:rsidRDefault="00D3725D" w:rsidP="00D3725D">
      <w:pPr>
        <w:ind w:firstLine="708"/>
        <w:rPr>
          <w:bCs/>
        </w:rPr>
      </w:pPr>
      <w:r w:rsidRPr="000902F9">
        <w:t>В данном разделе отображается информация о конфигурации выбранного коммутатора, которая позволяет провести а</w:t>
      </w:r>
      <w:r w:rsidRPr="000902F9">
        <w:rPr>
          <w:bCs/>
        </w:rPr>
        <w:t>нализ:</w:t>
      </w:r>
    </w:p>
    <w:p w14:paraId="435D4D76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конфигурации коммутаторов для МН и МГ сети (правила маршрутизации);</w:t>
      </w:r>
    </w:p>
    <w:p w14:paraId="6D717A36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номерной емкости коммутатора;</w:t>
      </w:r>
    </w:p>
    <w:p w14:paraId="356A5B5C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маршрутов.</w:t>
      </w:r>
    </w:p>
    <w:p w14:paraId="4C3FA812" w14:textId="517530EE" w:rsidR="00D3725D" w:rsidRPr="000902F9" w:rsidRDefault="00D3725D" w:rsidP="00D3725D">
      <w:pPr>
        <w:ind w:firstLine="708"/>
      </w:pPr>
      <w:r w:rsidRPr="000902F9">
        <w:t xml:space="preserve">Содержание данного раздела различается, в зависимости от </w:t>
      </w:r>
      <w:r w:rsidR="004150B3" w:rsidRPr="000902F9">
        <w:t>модели</w:t>
      </w:r>
      <w:r w:rsidRPr="000902F9">
        <w:t xml:space="preserve"> коммутатора.</w:t>
      </w:r>
    </w:p>
    <w:p w14:paraId="7407B959" w14:textId="77777777" w:rsidR="00D3725D" w:rsidRPr="000902F9" w:rsidRDefault="00D3725D" w:rsidP="006A0F6C">
      <w:pPr>
        <w:spacing w:before="240"/>
        <w:ind w:firstLine="709"/>
        <w:rPr>
          <w:b/>
        </w:rPr>
      </w:pPr>
      <w:r w:rsidRPr="000902F9">
        <w:rPr>
          <w:b/>
        </w:rPr>
        <w:lastRenderedPageBreak/>
        <w:t xml:space="preserve">Для </w:t>
      </w:r>
      <w:r w:rsidRPr="000902F9">
        <w:rPr>
          <w:b/>
          <w:lang w:val="en-US"/>
        </w:rPr>
        <w:t>AXE</w:t>
      </w:r>
      <w:r w:rsidRPr="000902F9">
        <w:rPr>
          <w:b/>
        </w:rPr>
        <w:t>-коммутаторов:</w:t>
      </w:r>
    </w:p>
    <w:p w14:paraId="7173A5C1" w14:textId="6AC5A38D" w:rsidR="00D3725D" w:rsidRPr="000902F9" w:rsidRDefault="00D3725D" w:rsidP="004150B3">
      <w:pPr>
        <w:ind w:firstLine="708"/>
      </w:pPr>
      <w:r w:rsidRPr="000902F9">
        <w:t xml:space="preserve">В данном разделе отображаются две формы, одна из которых содержит все ссылки на таблицу предварительного анализа </w:t>
      </w:r>
      <w:r w:rsidRPr="000902F9">
        <w:rPr>
          <w:lang w:val="en-US"/>
        </w:rPr>
        <w:t>B</w:t>
      </w:r>
      <w:r w:rsidRPr="000902F9">
        <w:t xml:space="preserve">-номера выбранного коммутатора, а вторая позволяет провести анализ номерной емкости коммутатора. </w:t>
      </w:r>
    </w:p>
    <w:p w14:paraId="32FFCB64" w14:textId="77777777" w:rsidR="00D3725D" w:rsidRPr="000902F9" w:rsidRDefault="00D3725D" w:rsidP="004150B3">
      <w:pPr>
        <w:spacing w:before="240"/>
        <w:ind w:firstLine="709"/>
        <w:rPr>
          <w:b/>
        </w:rPr>
      </w:pPr>
      <w:r w:rsidRPr="000902F9">
        <w:rPr>
          <w:b/>
        </w:rPr>
        <w:t>Для EWSD-коммутаторов:</w:t>
      </w:r>
    </w:p>
    <w:p w14:paraId="6D05B72C" w14:textId="77777777" w:rsidR="00D3725D" w:rsidRPr="000902F9" w:rsidRDefault="00D3725D" w:rsidP="00D3725D">
      <w:r w:rsidRPr="000902F9">
        <w:t>В данном разделе отображаются:</w:t>
      </w:r>
    </w:p>
    <w:p w14:paraId="0F51069A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Форма отображения направлений выбранного коммутатора;</w:t>
      </w:r>
    </w:p>
    <w:p w14:paraId="3276FFEA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Форма «CODE POINT» - ссылки на таблицу предварительного анализа направлений;</w:t>
      </w:r>
    </w:p>
    <w:p w14:paraId="1A446FCE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Форма «DESTINATION FOR CARRIER SELECTION»-распределение трафика по операторам;</w:t>
      </w:r>
    </w:p>
    <w:p w14:paraId="4E81E35D" w14:textId="77777777" w:rsidR="00D3725D" w:rsidRPr="00DE38B8" w:rsidRDefault="00D3725D" w:rsidP="005B477C">
      <w:pPr>
        <w:pStyle w:val="af0"/>
        <w:numPr>
          <w:ilvl w:val="0"/>
          <w:numId w:val="6"/>
        </w:numPr>
        <w:ind w:left="1134" w:hanging="425"/>
        <w:rPr>
          <w:lang w:val="en-US"/>
        </w:rPr>
      </w:pPr>
      <w:r w:rsidRPr="000902F9">
        <w:t>Форма</w:t>
      </w:r>
      <w:r w:rsidRPr="00DE38B8">
        <w:rPr>
          <w:lang w:val="en-US"/>
        </w:rPr>
        <w:t xml:space="preserve"> «DESTINATION FOR TMRIPI SELECTION»-</w:t>
      </w:r>
      <w:r w:rsidRPr="000902F9">
        <w:t>среда</w:t>
      </w:r>
      <w:r w:rsidRPr="00DE38B8">
        <w:rPr>
          <w:lang w:val="en-US"/>
        </w:rPr>
        <w:t xml:space="preserve"> </w:t>
      </w:r>
      <w:r w:rsidRPr="000902F9">
        <w:t>передачи</w:t>
      </w:r>
      <w:r w:rsidRPr="00DE38B8">
        <w:rPr>
          <w:lang w:val="en-US"/>
        </w:rPr>
        <w:t>;</w:t>
      </w:r>
    </w:p>
    <w:p w14:paraId="67FC4318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Форма «DESTINATION WITH CODE PROCESSING»-модификация кодов по направлениям.</w:t>
      </w:r>
    </w:p>
    <w:p w14:paraId="450D10E4" w14:textId="72F37FA9" w:rsidR="00D3725D" w:rsidRPr="000902F9" w:rsidRDefault="00D3725D" w:rsidP="00D3725D">
      <w:r w:rsidRPr="000902F9">
        <w:t>Данные формы св</w:t>
      </w:r>
      <w:r w:rsidR="004150B3" w:rsidRPr="000902F9">
        <w:t>язаны функционально между собой.</w:t>
      </w:r>
    </w:p>
    <w:p w14:paraId="7E76FD3B" w14:textId="4ABCF974" w:rsidR="00D3725D" w:rsidRPr="000902F9" w:rsidRDefault="00D3725D" w:rsidP="00F56FDF">
      <w:pPr>
        <w:spacing w:before="240"/>
        <w:ind w:firstLine="708"/>
        <w:rPr>
          <w:b/>
          <w:sz w:val="28"/>
          <w:szCs w:val="28"/>
          <w:u w:val="single"/>
        </w:rPr>
      </w:pPr>
      <w:bookmarkStart w:id="29" w:name="_Toc207185403"/>
      <w:r w:rsidRPr="000902F9">
        <w:rPr>
          <w:b/>
          <w:sz w:val="28"/>
          <w:szCs w:val="28"/>
          <w:u w:val="single"/>
        </w:rPr>
        <w:t>Статистика</w:t>
      </w:r>
      <w:bookmarkEnd w:id="29"/>
    </w:p>
    <w:p w14:paraId="52BDF42D" w14:textId="44215710" w:rsidR="00D3725D" w:rsidRPr="000902F9" w:rsidRDefault="00D3725D" w:rsidP="005272D7">
      <w:pPr>
        <w:ind w:firstLine="708"/>
      </w:pPr>
      <w:r w:rsidRPr="000902F9">
        <w:t>В данном разделе отображается статистическая информация по выбранной транк группе необходимого коммутатора на основе с</w:t>
      </w:r>
      <w:r w:rsidR="005272D7" w:rsidRPr="000902F9">
        <w:t>четчиков коммутационных станций.</w:t>
      </w:r>
    </w:p>
    <w:p w14:paraId="5A94C329" w14:textId="71B6D23E" w:rsidR="00D3725D" w:rsidRPr="000902F9" w:rsidRDefault="00D3725D" w:rsidP="00D3725D">
      <w:pPr>
        <w:ind w:firstLine="708"/>
      </w:pPr>
      <w:r w:rsidRPr="000902F9">
        <w:t>Информация отображается в виде графиков. Для отображения статистической информации необходимо в разделе «Транки коммутатора» выбрать нужную транк группу.</w:t>
      </w:r>
    </w:p>
    <w:p w14:paraId="180FF3EF" w14:textId="77777777" w:rsidR="00D3725D" w:rsidRPr="000902F9" w:rsidRDefault="00D3725D" w:rsidP="00D3725D">
      <w:pPr>
        <w:ind w:firstLine="708"/>
      </w:pPr>
      <w:r w:rsidRPr="000902F9">
        <w:t>В качестве анализируемых данных выступают:</w:t>
      </w:r>
    </w:p>
    <w:p w14:paraId="370DCADA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Нагрузка в Эрлангах;</w:t>
      </w:r>
    </w:p>
    <w:p w14:paraId="272BDB6C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Количество блокировок на коммутационной станции;</w:t>
      </w:r>
    </w:p>
    <w:p w14:paraId="588D89FC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Показатель качества ASR, а также о показатель загрузки транк группы;</w:t>
      </w:r>
    </w:p>
    <w:p w14:paraId="48F37AE3" w14:textId="77777777" w:rsidR="00D3725D" w:rsidRPr="000902F9" w:rsidRDefault="00D3725D" w:rsidP="005B477C">
      <w:pPr>
        <w:pStyle w:val="af0"/>
        <w:numPr>
          <w:ilvl w:val="0"/>
          <w:numId w:val="6"/>
        </w:numPr>
        <w:ind w:left="1134" w:hanging="425"/>
      </w:pPr>
      <w:r w:rsidRPr="000902F9">
        <w:t>Количество вызовов по транк группе.</w:t>
      </w:r>
    </w:p>
    <w:p w14:paraId="7F5E25D9" w14:textId="35E7F7B0" w:rsidR="00D3725D" w:rsidRPr="000902F9" w:rsidRDefault="00D3725D" w:rsidP="00F56FDF">
      <w:pPr>
        <w:spacing w:before="240"/>
        <w:ind w:firstLine="708"/>
        <w:rPr>
          <w:b/>
          <w:sz w:val="28"/>
          <w:szCs w:val="28"/>
          <w:u w:val="single"/>
        </w:rPr>
      </w:pPr>
      <w:bookmarkStart w:id="30" w:name="_Toc207185404"/>
      <w:r w:rsidRPr="000902F9">
        <w:rPr>
          <w:b/>
          <w:sz w:val="28"/>
          <w:szCs w:val="28"/>
          <w:u w:val="single"/>
        </w:rPr>
        <w:t>Модель</w:t>
      </w:r>
      <w:bookmarkEnd w:id="30"/>
    </w:p>
    <w:p w14:paraId="58F09042" w14:textId="13C2D1C5" w:rsidR="00D3725D" w:rsidRPr="000902F9" w:rsidRDefault="00D3725D" w:rsidP="006A1BCD">
      <w:pPr>
        <w:ind w:firstLine="708"/>
      </w:pPr>
      <w:r w:rsidRPr="000902F9">
        <w:t>Раздел включает в себя форму «Switch Model», содержащую древовидную струк</w:t>
      </w:r>
      <w:r w:rsidR="006A1BCD" w:rsidRPr="000902F9">
        <w:t>туру логики работы коммутатора.</w:t>
      </w:r>
    </w:p>
    <w:p w14:paraId="1FDB14F0" w14:textId="77777777" w:rsidR="00D3725D" w:rsidRPr="000902F9" w:rsidRDefault="00D3725D" w:rsidP="005272D7">
      <w:pPr>
        <w:spacing w:before="240"/>
        <w:ind w:firstLine="709"/>
        <w:rPr>
          <w:b/>
        </w:rPr>
      </w:pPr>
      <w:r w:rsidRPr="000902F9">
        <w:rPr>
          <w:b/>
        </w:rPr>
        <w:t xml:space="preserve">Для </w:t>
      </w:r>
      <w:r w:rsidRPr="000902F9">
        <w:rPr>
          <w:b/>
          <w:lang w:val="en-US"/>
        </w:rPr>
        <w:t>AXE</w:t>
      </w:r>
      <w:r w:rsidRPr="000902F9">
        <w:rPr>
          <w:b/>
        </w:rPr>
        <w:t>-коммутаторов:</w:t>
      </w:r>
    </w:p>
    <w:p w14:paraId="6215FE95" w14:textId="49BDE41E" w:rsidR="00D3725D" w:rsidRPr="000902F9" w:rsidRDefault="00D3725D" w:rsidP="00D3725D">
      <w:pPr>
        <w:ind w:firstLine="708"/>
      </w:pPr>
      <w:r w:rsidRPr="000902F9">
        <w:t>Данный раздел моделирует логику работы коммутатора для выбранной транк группы по необходим</w:t>
      </w:r>
      <w:r w:rsidR="006A1BCD" w:rsidRPr="000902F9">
        <w:t>ым В-номерам</w:t>
      </w:r>
      <w:r w:rsidR="000A594C" w:rsidRPr="000902F9">
        <w:t>.</w:t>
      </w:r>
    </w:p>
    <w:p w14:paraId="61301103" w14:textId="475B9324" w:rsidR="00D3725D" w:rsidRPr="000902F9" w:rsidRDefault="00D3725D" w:rsidP="006A1BCD">
      <w:pPr>
        <w:spacing w:before="240"/>
        <w:ind w:firstLine="708"/>
      </w:pPr>
      <w:r w:rsidRPr="000902F9">
        <w:lastRenderedPageBreak/>
        <w:t>Если при анализе транк группы существует ссылка на таблицу маршрутов (</w:t>
      </w:r>
      <w:r w:rsidRPr="000902F9">
        <w:rPr>
          <w:lang w:val="en-US"/>
        </w:rPr>
        <w:t>RC</w:t>
      </w:r>
      <w:r w:rsidRPr="000902F9">
        <w:t xml:space="preserve">), то в </w:t>
      </w:r>
      <w:r w:rsidR="00E33005">
        <w:rPr>
          <w:lang w:val="en-US"/>
        </w:rPr>
        <w:t>c</w:t>
      </w:r>
      <w:r w:rsidRPr="000902F9">
        <w:t>истеме в разделе «Маршруты» будет отображена информация о нем.</w:t>
      </w:r>
    </w:p>
    <w:p w14:paraId="6C90AAEE" w14:textId="77777777" w:rsidR="00D3725D" w:rsidRPr="000902F9" w:rsidRDefault="00D3725D" w:rsidP="005272D7">
      <w:pPr>
        <w:spacing w:before="240"/>
        <w:ind w:firstLine="709"/>
        <w:rPr>
          <w:b/>
        </w:rPr>
      </w:pPr>
      <w:r w:rsidRPr="000902F9">
        <w:rPr>
          <w:b/>
        </w:rPr>
        <w:t xml:space="preserve">Для </w:t>
      </w:r>
      <w:r w:rsidRPr="000902F9">
        <w:rPr>
          <w:b/>
          <w:lang w:val="en-US"/>
        </w:rPr>
        <w:t>EWSD</w:t>
      </w:r>
      <w:r w:rsidRPr="000902F9">
        <w:rPr>
          <w:b/>
        </w:rPr>
        <w:t>-коммутаторов:</w:t>
      </w:r>
    </w:p>
    <w:p w14:paraId="14BA77DB" w14:textId="1F44236E" w:rsidR="00D3725D" w:rsidRPr="000902F9" w:rsidRDefault="00D3725D" w:rsidP="00D3725D">
      <w:pPr>
        <w:ind w:firstLine="708"/>
      </w:pPr>
      <w:r w:rsidRPr="000902F9">
        <w:t>Данный раздел моделирует логику работы коммутатора для выбранной т</w:t>
      </w:r>
      <w:r w:rsidR="006A1BCD" w:rsidRPr="000902F9">
        <w:t>ранк группы по заданному номеру</w:t>
      </w:r>
      <w:r w:rsidR="000A594C" w:rsidRPr="000902F9">
        <w:t>/</w:t>
      </w:r>
    </w:p>
    <w:p w14:paraId="061260B1" w14:textId="77777777" w:rsidR="00BC5805" w:rsidRPr="000902F9" w:rsidRDefault="00BC5805" w:rsidP="00BC5805">
      <w:pPr>
        <w:spacing w:before="240"/>
        <w:ind w:firstLine="708"/>
        <w:rPr>
          <w:b/>
          <w:sz w:val="28"/>
          <w:szCs w:val="28"/>
          <w:u w:val="single"/>
        </w:rPr>
      </w:pPr>
      <w:bookmarkStart w:id="31" w:name="_Toc207185405"/>
      <w:r w:rsidRPr="000902F9">
        <w:rPr>
          <w:b/>
          <w:sz w:val="28"/>
          <w:szCs w:val="28"/>
          <w:u w:val="single"/>
        </w:rPr>
        <w:t>Коммутаторы</w:t>
      </w:r>
    </w:p>
    <w:p w14:paraId="0A1427B8" w14:textId="77777777" w:rsidR="00BC5805" w:rsidRPr="000902F9" w:rsidRDefault="00BC5805" w:rsidP="00BC5805">
      <w:pPr>
        <w:ind w:firstLine="0"/>
      </w:pPr>
      <w:r w:rsidRPr="000902F9">
        <w:t>Форма содержит информацию аналогичную Главной странице.</w:t>
      </w:r>
    </w:p>
    <w:p w14:paraId="347B8FA3" w14:textId="0F28728D" w:rsidR="00D3725D" w:rsidRPr="000902F9" w:rsidRDefault="00D3725D" w:rsidP="005B477C">
      <w:pPr>
        <w:pStyle w:val="1"/>
        <w:numPr>
          <w:ilvl w:val="4"/>
          <w:numId w:val="5"/>
        </w:numPr>
        <w:rPr>
          <w:b w:val="0"/>
          <w:sz w:val="28"/>
          <w:szCs w:val="28"/>
        </w:rPr>
      </w:pPr>
      <w:bookmarkStart w:id="32" w:name="_Toc204091098"/>
      <w:r w:rsidRPr="000902F9">
        <w:rPr>
          <w:b w:val="0"/>
          <w:sz w:val="28"/>
          <w:szCs w:val="28"/>
        </w:rPr>
        <w:t>Маршруты</w:t>
      </w:r>
      <w:bookmarkEnd w:id="31"/>
      <w:bookmarkEnd w:id="32"/>
    </w:p>
    <w:p w14:paraId="03422959" w14:textId="77777777" w:rsidR="00D3725D" w:rsidRPr="000902F9" w:rsidRDefault="00D3725D" w:rsidP="00D3725D">
      <w:pPr>
        <w:ind w:firstLine="284"/>
      </w:pPr>
      <w:r w:rsidRPr="000902F9">
        <w:t xml:space="preserve">Данный раздел дает возможность проводить анализ маршрутов (технические планы маршрутизации, загрузка направлений, операторов) и отображает такие данные как идентификатор маршрута, программа и условия выбора маршрута, порядок маршрутизации и перечень исходящих транк-групп. </w:t>
      </w:r>
    </w:p>
    <w:p w14:paraId="50CC3A40" w14:textId="77777777" w:rsidR="00D3725D" w:rsidRPr="000902F9" w:rsidRDefault="00D3725D" w:rsidP="005272D7">
      <w:pPr>
        <w:spacing w:before="240"/>
        <w:ind w:firstLine="709"/>
        <w:rPr>
          <w:b/>
        </w:rPr>
      </w:pPr>
      <w:bookmarkStart w:id="33" w:name="_Toc207185406"/>
      <w:r w:rsidRPr="000902F9">
        <w:rPr>
          <w:b/>
        </w:rPr>
        <w:t>Для AXE-коммутаторов:</w:t>
      </w:r>
      <w:bookmarkEnd w:id="33"/>
    </w:p>
    <w:p w14:paraId="44D83323" w14:textId="4B2E1DEC" w:rsidR="00D3725D" w:rsidRPr="00DE38B8" w:rsidRDefault="0042020B" w:rsidP="0042020B">
      <w:pPr>
        <w:ind w:firstLine="284"/>
      </w:pPr>
      <w:r w:rsidRPr="000902F9">
        <w:t>Р</w:t>
      </w:r>
      <w:r w:rsidRPr="000902F9">
        <w:rPr>
          <w:noProof/>
          <w:lang w:eastAsia="ru-RU"/>
        </w:rPr>
        <w:t>а</w:t>
      </w:r>
      <w:r w:rsidRPr="000902F9">
        <w:t>здел</w:t>
      </w:r>
      <w:r w:rsidRPr="000902F9">
        <w:rPr>
          <w:noProof/>
          <w:lang w:eastAsia="ru-RU"/>
        </w:rPr>
        <w:t xml:space="preserve"> содержит информацию:</w:t>
      </w:r>
    </w:p>
    <w:tbl>
      <w:tblPr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1E0" w:firstRow="1" w:lastRow="1" w:firstColumn="1" w:lastColumn="1" w:noHBand="0" w:noVBand="0"/>
      </w:tblPr>
      <w:tblGrid>
        <w:gridCol w:w="1904"/>
        <w:gridCol w:w="7404"/>
      </w:tblGrid>
      <w:tr w:rsidR="00D3725D" w:rsidRPr="000902F9" w14:paraId="56412697" w14:textId="77777777" w:rsidTr="0042020B">
        <w:trPr>
          <w:trHeight w:val="474"/>
          <w:tblHeader/>
        </w:trPr>
        <w:tc>
          <w:tcPr>
            <w:tcW w:w="1678" w:type="dxa"/>
            <w:shd w:val="pct20" w:color="auto" w:fill="auto"/>
            <w:vAlign w:val="center"/>
          </w:tcPr>
          <w:p w14:paraId="5B2CDF6B" w14:textId="77777777" w:rsidR="00D3725D" w:rsidRPr="000902F9" w:rsidRDefault="00D3725D" w:rsidP="0042020B">
            <w:pPr>
              <w:pStyle w:val="affa"/>
              <w:spacing w:line="240" w:lineRule="auto"/>
              <w:ind w:firstLine="0"/>
              <w:rPr>
                <w:b/>
              </w:rPr>
            </w:pPr>
            <w:r w:rsidRPr="000902F9">
              <w:rPr>
                <w:b/>
              </w:rPr>
              <w:t>Наименование поля</w:t>
            </w:r>
          </w:p>
        </w:tc>
        <w:tc>
          <w:tcPr>
            <w:tcW w:w="7630" w:type="dxa"/>
            <w:shd w:val="pct20" w:color="auto" w:fill="auto"/>
            <w:vAlign w:val="center"/>
          </w:tcPr>
          <w:p w14:paraId="6383E6FB" w14:textId="77777777" w:rsidR="00D3725D" w:rsidRPr="000902F9" w:rsidRDefault="00D3725D" w:rsidP="0042020B">
            <w:pPr>
              <w:pStyle w:val="affa"/>
              <w:spacing w:line="240" w:lineRule="auto"/>
              <w:jc w:val="center"/>
              <w:rPr>
                <w:b/>
              </w:rPr>
            </w:pPr>
            <w:r w:rsidRPr="000902F9">
              <w:rPr>
                <w:b/>
              </w:rPr>
              <w:t>Значение</w:t>
            </w:r>
          </w:p>
        </w:tc>
      </w:tr>
      <w:tr w:rsidR="00D3725D" w:rsidRPr="000902F9" w14:paraId="607B503B" w14:textId="77777777" w:rsidTr="0042020B">
        <w:tc>
          <w:tcPr>
            <w:tcW w:w="1678" w:type="dxa"/>
            <w:shd w:val="clear" w:color="auto" w:fill="auto"/>
          </w:tcPr>
          <w:p w14:paraId="1C724EEB" w14:textId="77777777" w:rsidR="00D3725D" w:rsidRPr="000902F9" w:rsidRDefault="00D3725D" w:rsidP="0042020B">
            <w:pPr>
              <w:pStyle w:val="affa"/>
              <w:spacing w:line="240" w:lineRule="auto"/>
              <w:rPr>
                <w:lang w:val="en-US"/>
              </w:rPr>
            </w:pPr>
            <w:r w:rsidRPr="000902F9">
              <w:rPr>
                <w:lang w:val="en-US"/>
              </w:rPr>
              <w:t>BR_ID</w:t>
            </w:r>
          </w:p>
        </w:tc>
        <w:tc>
          <w:tcPr>
            <w:tcW w:w="7630" w:type="dxa"/>
            <w:shd w:val="clear" w:color="auto" w:fill="auto"/>
          </w:tcPr>
          <w:p w14:paraId="684A3B9A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Переход. </w:t>
            </w:r>
          </w:p>
          <w:p w14:paraId="02DD5F90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>Маршрутизируемые направления могут дать несколько программ. Каждое направление может иметь до 25 "программ направления", обозначая P01, P02, P03 до P25. В пределах каждой программы направления, могут быть определены до 8 альтернатив. Альтернативы обозначены 1 – 8.</w:t>
            </w:r>
          </w:p>
          <w:p w14:paraId="01A7B7E9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Выбор программы по параметру </w:t>
            </w:r>
            <w:r w:rsidRPr="000902F9">
              <w:rPr>
                <w:lang w:val="en-US"/>
              </w:rPr>
              <w:t>RO</w:t>
            </w:r>
            <w:r w:rsidRPr="000902F9">
              <w:t>.</w:t>
            </w:r>
          </w:p>
          <w:p w14:paraId="1A4719A6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Параметр </w:t>
            </w:r>
            <w:r w:rsidRPr="000902F9">
              <w:rPr>
                <w:lang w:val="en-US"/>
              </w:rPr>
              <w:t>RO</w:t>
            </w:r>
            <w:r w:rsidRPr="000902F9">
              <w:t xml:space="preserve"> выбирается из свойств входящей транк-группы и определяет выбор программы. Может указываться перечислением с помощью «,» или диапазоном с помощью «-».</w:t>
            </w:r>
          </w:p>
          <w:p w14:paraId="34AFC207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Выбор программы по параметру </w:t>
            </w:r>
            <w:r w:rsidRPr="000902F9">
              <w:rPr>
                <w:lang w:val="en-US"/>
              </w:rPr>
              <w:t>TMR</w:t>
            </w:r>
            <w:r w:rsidRPr="000902F9">
              <w:t>.</w:t>
            </w:r>
          </w:p>
          <w:p w14:paraId="55B34D41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Параметр </w:t>
            </w:r>
            <w:r w:rsidRPr="000902F9">
              <w:rPr>
                <w:lang w:val="en-US"/>
              </w:rPr>
              <w:t>TMR</w:t>
            </w:r>
            <w:r w:rsidRPr="000902F9">
              <w:t xml:space="preserve"> характеризует тип маршрутизируемого трафика, см. Таблицу расшифровки значений параметра </w:t>
            </w:r>
            <w:r w:rsidRPr="000902F9">
              <w:rPr>
                <w:lang w:val="en-US"/>
              </w:rPr>
              <w:t>TMR</w:t>
            </w:r>
            <w:r w:rsidRPr="000902F9">
              <w:t>.</w:t>
            </w:r>
          </w:p>
          <w:p w14:paraId="5AA7AA4D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Выбор программы по параметру </w:t>
            </w:r>
            <w:r w:rsidRPr="000902F9">
              <w:rPr>
                <w:lang w:val="en-US"/>
              </w:rPr>
              <w:t>CL</w:t>
            </w:r>
            <w:r w:rsidRPr="000902F9">
              <w:t xml:space="preserve">. </w:t>
            </w:r>
          </w:p>
          <w:p w14:paraId="6D3D3731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Параметр </w:t>
            </w:r>
            <w:r w:rsidRPr="000902F9">
              <w:rPr>
                <w:lang w:val="en-US"/>
              </w:rPr>
              <w:t>CL</w:t>
            </w:r>
            <w:r w:rsidRPr="000902F9">
              <w:t xml:space="preserve"> определяет тип А-номера.</w:t>
            </w:r>
          </w:p>
        </w:tc>
      </w:tr>
      <w:tr w:rsidR="00D3725D" w:rsidRPr="000902F9" w14:paraId="69C6DF0C" w14:textId="77777777" w:rsidTr="0042020B">
        <w:tc>
          <w:tcPr>
            <w:tcW w:w="1678" w:type="dxa"/>
            <w:shd w:val="clear" w:color="auto" w:fill="auto"/>
          </w:tcPr>
          <w:p w14:paraId="75C1C3F8" w14:textId="77777777" w:rsidR="00D3725D" w:rsidRPr="000902F9" w:rsidRDefault="00D3725D" w:rsidP="0042020B">
            <w:pPr>
              <w:pStyle w:val="affa"/>
              <w:spacing w:line="240" w:lineRule="auto"/>
              <w:rPr>
                <w:lang w:val="en-US"/>
              </w:rPr>
            </w:pPr>
            <w:r w:rsidRPr="000902F9">
              <w:rPr>
                <w:lang w:val="en-US"/>
              </w:rPr>
              <w:t>BR_COND</w:t>
            </w:r>
          </w:p>
        </w:tc>
        <w:tc>
          <w:tcPr>
            <w:tcW w:w="7630" w:type="dxa"/>
            <w:shd w:val="clear" w:color="auto" w:fill="auto"/>
          </w:tcPr>
          <w:p w14:paraId="2587E773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>Содержит параметры программ, а также имена транк-групп коммутатора по которым идет маршрутизация.</w:t>
            </w:r>
          </w:p>
        </w:tc>
      </w:tr>
      <w:tr w:rsidR="00D3725D" w:rsidRPr="000902F9" w14:paraId="043953DA" w14:textId="77777777" w:rsidTr="0042020B">
        <w:tc>
          <w:tcPr>
            <w:tcW w:w="1678" w:type="dxa"/>
            <w:shd w:val="clear" w:color="auto" w:fill="auto"/>
          </w:tcPr>
          <w:p w14:paraId="0D67B903" w14:textId="77777777" w:rsidR="00D3725D" w:rsidRPr="000902F9" w:rsidRDefault="00D3725D" w:rsidP="0042020B">
            <w:pPr>
              <w:pStyle w:val="affa"/>
              <w:spacing w:line="240" w:lineRule="auto"/>
              <w:rPr>
                <w:lang w:val="en-US"/>
              </w:rPr>
            </w:pPr>
            <w:r w:rsidRPr="000902F9">
              <w:rPr>
                <w:lang w:val="en-US"/>
              </w:rPr>
              <w:t>S</w:t>
            </w:r>
            <w:r w:rsidRPr="000902F9">
              <w:t>_</w:t>
            </w:r>
            <w:r w:rsidRPr="000902F9">
              <w:rPr>
                <w:lang w:val="en-US"/>
              </w:rPr>
              <w:t>NAME</w:t>
            </w:r>
          </w:p>
        </w:tc>
        <w:tc>
          <w:tcPr>
            <w:tcW w:w="7630" w:type="dxa"/>
            <w:shd w:val="clear" w:color="auto" w:fill="auto"/>
          </w:tcPr>
          <w:p w14:paraId="5F315FE9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>Название присоединенного оператора или коммутатора РТ</w:t>
            </w:r>
          </w:p>
        </w:tc>
      </w:tr>
    </w:tbl>
    <w:p w14:paraId="2DAD5B66" w14:textId="77777777" w:rsidR="00D3725D" w:rsidRPr="000902F9" w:rsidRDefault="00D3725D" w:rsidP="005272D7">
      <w:pPr>
        <w:spacing w:before="240"/>
        <w:ind w:firstLine="709"/>
        <w:rPr>
          <w:b/>
        </w:rPr>
      </w:pPr>
      <w:bookmarkStart w:id="34" w:name="_Toc207185407"/>
      <w:r w:rsidRPr="000902F9">
        <w:rPr>
          <w:b/>
        </w:rPr>
        <w:lastRenderedPageBreak/>
        <w:t>Для EWSD-коммутаторов:</w:t>
      </w:r>
      <w:bookmarkEnd w:id="34"/>
    </w:p>
    <w:p w14:paraId="608B57DF" w14:textId="77777777" w:rsidR="00D3725D" w:rsidRPr="000902F9" w:rsidRDefault="00D3725D" w:rsidP="00D3725D">
      <w:pPr>
        <w:ind w:firstLine="708"/>
      </w:pPr>
      <w:r w:rsidRPr="000902F9">
        <w:t>Раздел включает в себя форму «</w:t>
      </w:r>
      <w:r w:rsidRPr="000902F9">
        <w:rPr>
          <w:i/>
          <w:lang w:val="en-US"/>
        </w:rPr>
        <w:t>Routing</w:t>
      </w:r>
      <w:r w:rsidRPr="000902F9">
        <w:rPr>
          <w:i/>
        </w:rPr>
        <w:t xml:space="preserve"> </w:t>
      </w:r>
      <w:r w:rsidRPr="000902F9">
        <w:rPr>
          <w:i/>
          <w:lang w:val="en-US"/>
        </w:rPr>
        <w:t>Cases</w:t>
      </w:r>
      <w:r w:rsidRPr="000902F9">
        <w:t xml:space="preserve">», содержащую: </w:t>
      </w:r>
    </w:p>
    <w:tbl>
      <w:tblPr>
        <w:tblW w:w="0" w:type="auto"/>
        <w:tblInd w:w="-307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1E0" w:firstRow="1" w:lastRow="1" w:firstColumn="1" w:lastColumn="1" w:noHBand="0" w:noVBand="0"/>
      </w:tblPr>
      <w:tblGrid>
        <w:gridCol w:w="2694"/>
        <w:gridCol w:w="6921"/>
      </w:tblGrid>
      <w:tr w:rsidR="00D3725D" w:rsidRPr="000902F9" w14:paraId="634CCC39" w14:textId="77777777" w:rsidTr="00BC5805">
        <w:trPr>
          <w:cantSplit/>
          <w:trHeight w:val="206"/>
          <w:tblHeader/>
        </w:trPr>
        <w:tc>
          <w:tcPr>
            <w:tcW w:w="2694" w:type="dxa"/>
            <w:shd w:val="pct20" w:color="auto" w:fill="auto"/>
            <w:vAlign w:val="center"/>
          </w:tcPr>
          <w:p w14:paraId="72541639" w14:textId="77777777" w:rsidR="00D3725D" w:rsidRPr="000902F9" w:rsidRDefault="00D3725D" w:rsidP="0042020B">
            <w:pPr>
              <w:pStyle w:val="affa"/>
              <w:spacing w:line="240" w:lineRule="auto"/>
              <w:ind w:firstLine="0"/>
              <w:rPr>
                <w:b/>
              </w:rPr>
            </w:pPr>
            <w:r w:rsidRPr="000902F9">
              <w:rPr>
                <w:b/>
              </w:rPr>
              <w:t>Наименование поля</w:t>
            </w:r>
          </w:p>
        </w:tc>
        <w:tc>
          <w:tcPr>
            <w:tcW w:w="6921" w:type="dxa"/>
            <w:shd w:val="pct20" w:color="auto" w:fill="auto"/>
            <w:vAlign w:val="center"/>
          </w:tcPr>
          <w:p w14:paraId="1EE571D5" w14:textId="77777777" w:rsidR="00D3725D" w:rsidRPr="000902F9" w:rsidRDefault="00D3725D" w:rsidP="0042020B">
            <w:pPr>
              <w:pStyle w:val="affa"/>
              <w:spacing w:line="240" w:lineRule="auto"/>
              <w:jc w:val="center"/>
              <w:rPr>
                <w:b/>
              </w:rPr>
            </w:pPr>
            <w:r w:rsidRPr="000902F9">
              <w:rPr>
                <w:b/>
              </w:rPr>
              <w:t>Значение</w:t>
            </w:r>
          </w:p>
        </w:tc>
      </w:tr>
      <w:tr w:rsidR="00D3725D" w:rsidRPr="000902F9" w14:paraId="3D2A53FD" w14:textId="77777777" w:rsidTr="00BC5805">
        <w:trPr>
          <w:cantSplit/>
        </w:trPr>
        <w:tc>
          <w:tcPr>
            <w:tcW w:w="2694" w:type="dxa"/>
            <w:shd w:val="clear" w:color="auto" w:fill="auto"/>
          </w:tcPr>
          <w:p w14:paraId="14438A5D" w14:textId="77777777" w:rsidR="00D3725D" w:rsidRPr="000902F9" w:rsidRDefault="00D3725D" w:rsidP="0042020B">
            <w:pPr>
              <w:pStyle w:val="affa"/>
              <w:spacing w:line="240" w:lineRule="auto"/>
              <w:rPr>
                <w:lang w:val="en-US"/>
              </w:rPr>
            </w:pPr>
            <w:r w:rsidRPr="000902F9">
              <w:rPr>
                <w:lang w:val="en-US"/>
              </w:rPr>
              <w:t>DEST</w:t>
            </w:r>
          </w:p>
        </w:tc>
        <w:tc>
          <w:tcPr>
            <w:tcW w:w="6921" w:type="dxa"/>
            <w:shd w:val="clear" w:color="auto" w:fill="auto"/>
          </w:tcPr>
          <w:p w14:paraId="7E1FDB96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Переход. </w:t>
            </w:r>
          </w:p>
          <w:p w14:paraId="27380679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>Содержит имя направления и выборы для него. Для каждого направления может быть указана альтернативный выбор направления по заданному критерию:</w:t>
            </w:r>
          </w:p>
          <w:p w14:paraId="2B5D28E6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rPr>
                <w:b/>
                <w:lang w:val="en-US"/>
              </w:rPr>
              <w:t>TYP</w:t>
            </w:r>
            <w:r w:rsidRPr="000902F9">
              <w:rPr>
                <w:b/>
              </w:rPr>
              <w:t>=</w:t>
            </w:r>
            <w:r w:rsidRPr="000902F9">
              <w:rPr>
                <w:b/>
                <w:lang w:val="en-US"/>
              </w:rPr>
              <w:t>T</w:t>
            </w:r>
            <w:r w:rsidRPr="000902F9">
              <w:t xml:space="preserve"> Выбор по типу трафика. </w:t>
            </w:r>
          </w:p>
          <w:p w14:paraId="2FF6CA56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 xml:space="preserve">Типы трафика см. в Таблице расшифровок значений параметра </w:t>
            </w:r>
            <w:r w:rsidRPr="000902F9">
              <w:rPr>
                <w:lang w:val="en-US"/>
              </w:rPr>
              <w:t>TMRIPI</w:t>
            </w:r>
            <w:r w:rsidRPr="000902F9">
              <w:t>.</w:t>
            </w:r>
          </w:p>
          <w:p w14:paraId="29BD035C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rPr>
                <w:b/>
                <w:lang w:val="en-US"/>
              </w:rPr>
              <w:t>TYP</w:t>
            </w:r>
            <w:r w:rsidRPr="000902F9">
              <w:rPr>
                <w:b/>
              </w:rPr>
              <w:t>=</w:t>
            </w:r>
            <w:r w:rsidRPr="000902F9">
              <w:rPr>
                <w:b/>
                <w:lang w:val="en-US"/>
              </w:rPr>
              <w:t>N</w:t>
            </w:r>
            <w:r w:rsidRPr="000902F9">
              <w:t xml:space="preserve"> Модификация номера по шаблону.</w:t>
            </w:r>
          </w:p>
          <w:p w14:paraId="5336AA27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rPr>
                <w:b/>
                <w:lang w:val="en-US"/>
              </w:rPr>
              <w:t>TYP</w:t>
            </w:r>
            <w:r w:rsidRPr="000902F9">
              <w:rPr>
                <w:b/>
              </w:rPr>
              <w:t>=</w:t>
            </w:r>
            <w:r w:rsidRPr="000902F9">
              <w:rPr>
                <w:b/>
                <w:lang w:val="en-US"/>
              </w:rPr>
              <w:t>S</w:t>
            </w:r>
            <w:r w:rsidRPr="000902F9">
              <w:t xml:space="preserve"> Процентное распределение трафика.</w:t>
            </w:r>
          </w:p>
          <w:p w14:paraId="732A69D0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>Выбор маршрута в пределах направления обозначены 1</w:t>
            </w:r>
            <w:r w:rsidRPr="000902F9">
              <w:rPr>
                <w:lang w:val="en-US"/>
              </w:rPr>
              <w:t>Y</w:t>
            </w:r>
            <w:r w:rsidRPr="000902F9">
              <w:t xml:space="preserve"> – 8</w:t>
            </w:r>
            <w:r w:rsidRPr="000902F9">
              <w:rPr>
                <w:lang w:val="en-US"/>
              </w:rPr>
              <w:t>Y</w:t>
            </w:r>
            <w:r w:rsidRPr="000902F9">
              <w:t xml:space="preserve">. </w:t>
            </w:r>
          </w:p>
        </w:tc>
      </w:tr>
      <w:tr w:rsidR="00D3725D" w:rsidRPr="000902F9" w14:paraId="43043BEE" w14:textId="77777777" w:rsidTr="00BC5805">
        <w:trPr>
          <w:cantSplit/>
        </w:trPr>
        <w:tc>
          <w:tcPr>
            <w:tcW w:w="2694" w:type="dxa"/>
            <w:shd w:val="clear" w:color="auto" w:fill="auto"/>
          </w:tcPr>
          <w:p w14:paraId="1BE4DB77" w14:textId="77777777" w:rsidR="00D3725D" w:rsidRPr="000902F9" w:rsidRDefault="00D3725D" w:rsidP="0042020B">
            <w:pPr>
              <w:pStyle w:val="affa"/>
              <w:spacing w:line="240" w:lineRule="auto"/>
              <w:rPr>
                <w:lang w:val="en-US"/>
              </w:rPr>
            </w:pPr>
            <w:r w:rsidRPr="000902F9">
              <w:rPr>
                <w:lang w:val="en-US"/>
              </w:rPr>
              <w:t>TGNO</w:t>
            </w:r>
          </w:p>
        </w:tc>
        <w:tc>
          <w:tcPr>
            <w:tcW w:w="6921" w:type="dxa"/>
            <w:shd w:val="clear" w:color="auto" w:fill="auto"/>
          </w:tcPr>
          <w:p w14:paraId="35C433CE" w14:textId="77777777" w:rsidR="00D3725D" w:rsidRPr="000902F9" w:rsidRDefault="00D3725D" w:rsidP="0042020B">
            <w:pPr>
              <w:pStyle w:val="affa"/>
              <w:spacing w:line="240" w:lineRule="auto"/>
              <w:ind w:firstLine="252"/>
            </w:pPr>
            <w:r w:rsidRPr="000902F9">
              <w:t>Содержит параметры программ, а также имена транк групп коммутатора по которым идет маршрутизация.</w:t>
            </w:r>
          </w:p>
        </w:tc>
      </w:tr>
      <w:tr w:rsidR="00D3725D" w:rsidRPr="000902F9" w14:paraId="11F8A3DA" w14:textId="77777777" w:rsidTr="00BC5805">
        <w:trPr>
          <w:cantSplit/>
        </w:trPr>
        <w:tc>
          <w:tcPr>
            <w:tcW w:w="2694" w:type="dxa"/>
            <w:shd w:val="clear" w:color="auto" w:fill="auto"/>
          </w:tcPr>
          <w:p w14:paraId="147BE7FD" w14:textId="77777777" w:rsidR="00D3725D" w:rsidRPr="000902F9" w:rsidRDefault="00D3725D" w:rsidP="0042020B">
            <w:pPr>
              <w:pStyle w:val="affa"/>
              <w:spacing w:line="240" w:lineRule="auto"/>
              <w:rPr>
                <w:lang w:val="en-US"/>
              </w:rPr>
            </w:pPr>
            <w:r w:rsidRPr="000902F9">
              <w:rPr>
                <w:lang w:val="en-US"/>
              </w:rPr>
              <w:t>TRACA</w:t>
            </w:r>
          </w:p>
        </w:tc>
        <w:tc>
          <w:tcPr>
            <w:tcW w:w="6921" w:type="dxa"/>
            <w:shd w:val="clear" w:color="auto" w:fill="auto"/>
          </w:tcPr>
          <w:p w14:paraId="707F962C" w14:textId="77777777" w:rsidR="00D3725D" w:rsidRPr="000902F9" w:rsidRDefault="00D3725D" w:rsidP="00BC5805">
            <w:pPr>
              <w:pStyle w:val="affa"/>
              <w:spacing w:after="0" w:line="240" w:lineRule="auto"/>
              <w:ind w:firstLine="252"/>
            </w:pPr>
            <w:r w:rsidRPr="000902F9">
              <w:t>Категория трафика (TRAFFIC CATEGORY):</w:t>
            </w:r>
          </w:p>
          <w:p w14:paraId="69B0F7D7" w14:textId="77777777" w:rsidR="00D3725D" w:rsidRPr="000902F9" w:rsidRDefault="00D3725D" w:rsidP="00BC5805">
            <w:pPr>
              <w:pStyle w:val="affa"/>
              <w:spacing w:after="0" w:line="240" w:lineRule="auto"/>
              <w:ind w:firstLine="252"/>
            </w:pPr>
            <w:r w:rsidRPr="000902F9">
              <w:t>EMCAL – вызов спецслужб</w:t>
            </w:r>
          </w:p>
          <w:p w14:paraId="4520D5A3" w14:textId="77777777" w:rsidR="00D3725D" w:rsidRPr="000902F9" w:rsidRDefault="00D3725D" w:rsidP="00BC5805">
            <w:pPr>
              <w:pStyle w:val="affa"/>
              <w:spacing w:after="0" w:line="240" w:lineRule="auto"/>
              <w:ind w:firstLine="252"/>
            </w:pPr>
            <w:r w:rsidRPr="000902F9">
              <w:t>NAT – национальный вызов</w:t>
            </w:r>
          </w:p>
          <w:p w14:paraId="6E5A1C32" w14:textId="2E60337C" w:rsidR="00D3725D" w:rsidRPr="000902F9" w:rsidRDefault="00D3725D" w:rsidP="00BC5805">
            <w:pPr>
              <w:pStyle w:val="affa"/>
              <w:spacing w:after="0" w:line="240" w:lineRule="auto"/>
              <w:ind w:firstLine="252"/>
            </w:pPr>
            <w:r w:rsidRPr="000902F9">
              <w:t>OPCAL – вызов оператора</w:t>
            </w:r>
          </w:p>
        </w:tc>
      </w:tr>
    </w:tbl>
    <w:p w14:paraId="66A2755E" w14:textId="68775D36" w:rsidR="00605A44" w:rsidRPr="000902F9" w:rsidRDefault="005272D7" w:rsidP="005B477C">
      <w:pPr>
        <w:pStyle w:val="1"/>
        <w:numPr>
          <w:ilvl w:val="2"/>
          <w:numId w:val="5"/>
        </w:numPr>
      </w:pPr>
      <w:bookmarkStart w:id="35" w:name="_Toc204091099"/>
      <w:r w:rsidRPr="000902F9">
        <w:t>Отчеты</w:t>
      </w:r>
      <w:bookmarkEnd w:id="35"/>
    </w:p>
    <w:p w14:paraId="68F65437" w14:textId="08881C90" w:rsidR="00605A44" w:rsidRPr="000902F9" w:rsidRDefault="00BA00F2" w:rsidP="00D3725D">
      <w:pPr>
        <w:ind w:firstLine="0"/>
      </w:pPr>
      <w:r w:rsidRPr="000902F9">
        <w:t>Пользователю предоставляется возможность инициировать формирование и выгрузить следующие отчеты:</w:t>
      </w:r>
    </w:p>
    <w:p w14:paraId="68BC6A32" w14:textId="45477100" w:rsidR="00BA00F2" w:rsidRPr="000902F9" w:rsidRDefault="00BA00F2" w:rsidP="005B477C">
      <w:pPr>
        <w:pStyle w:val="af0"/>
        <w:numPr>
          <w:ilvl w:val="0"/>
          <w:numId w:val="6"/>
        </w:numPr>
        <w:ind w:left="1134" w:hanging="425"/>
      </w:pPr>
      <w:r w:rsidRPr="000902F9">
        <w:rPr>
          <w:lang w:val="en-US"/>
        </w:rPr>
        <w:t>NMS</w:t>
      </w:r>
      <w:r w:rsidRPr="000902F9">
        <w:t xml:space="preserve"> статистика</w:t>
      </w:r>
      <w:r w:rsidRPr="000902F9">
        <w:rPr>
          <w:lang w:val="en-US"/>
        </w:rPr>
        <w:t>;</w:t>
      </w:r>
    </w:p>
    <w:p w14:paraId="7CBED055" w14:textId="0FA42811" w:rsidR="00BA00F2" w:rsidRPr="000902F9" w:rsidRDefault="00BA00F2" w:rsidP="005B477C">
      <w:pPr>
        <w:pStyle w:val="af0"/>
        <w:numPr>
          <w:ilvl w:val="0"/>
          <w:numId w:val="6"/>
        </w:numPr>
        <w:ind w:left="1134" w:hanging="425"/>
      </w:pPr>
      <w:r w:rsidRPr="000902F9">
        <w:rPr>
          <w:lang w:val="en-US"/>
        </w:rPr>
        <w:t>TCS</w:t>
      </w:r>
      <w:r w:rsidRPr="000902F9">
        <w:t>: Исходящие транк группы</w:t>
      </w:r>
      <w:r w:rsidRPr="000902F9">
        <w:rPr>
          <w:lang w:val="en-US"/>
        </w:rPr>
        <w:t>;</w:t>
      </w:r>
    </w:p>
    <w:p w14:paraId="619233E9" w14:textId="45903CFB" w:rsidR="00BA00F2" w:rsidRPr="000902F9" w:rsidRDefault="00BA00F2" w:rsidP="005B477C">
      <w:pPr>
        <w:pStyle w:val="af0"/>
        <w:numPr>
          <w:ilvl w:val="0"/>
          <w:numId w:val="6"/>
        </w:numPr>
        <w:ind w:left="1134" w:hanging="425"/>
      </w:pPr>
      <w:r w:rsidRPr="000902F9">
        <w:t>М</w:t>
      </w:r>
      <w:r w:rsidR="0059323F" w:rsidRPr="000902F9">
        <w:t>ониторинг параметров качества соединений коммутатора SoftSwitch Veraz.</w:t>
      </w:r>
    </w:p>
    <w:p w14:paraId="2A7DD604" w14:textId="6C08A043" w:rsidR="00BA00F2" w:rsidRPr="000902F9" w:rsidRDefault="00BA00F2" w:rsidP="00BC5805">
      <w:pPr>
        <w:ind w:firstLine="0"/>
      </w:pPr>
      <w:r w:rsidRPr="000902F9">
        <w:t xml:space="preserve">Для выгрузки нужного отчета необходимо выбрать пункт меню «Отчеты», перейти на форму интересующего отчета и при необходимости выгрузить его в отдельный файл формата </w:t>
      </w:r>
      <w:r w:rsidRPr="000902F9">
        <w:rPr>
          <w:lang w:val="en-US"/>
        </w:rPr>
        <w:t>Excel</w:t>
      </w:r>
      <w:r w:rsidRPr="000902F9">
        <w:t>/Мой офис.</w:t>
      </w:r>
    </w:p>
    <w:p w14:paraId="21F921B4" w14:textId="2D662297" w:rsidR="00BA00F2" w:rsidRPr="000902F9" w:rsidRDefault="00BA00F2" w:rsidP="00BA00F2">
      <w:pPr>
        <w:ind w:firstLine="0"/>
        <w:jc w:val="center"/>
      </w:pPr>
      <w:r w:rsidRPr="000902F9">
        <w:rPr>
          <w:noProof/>
          <w:lang w:eastAsia="ru-RU"/>
        </w:rPr>
        <w:lastRenderedPageBreak/>
        <w:drawing>
          <wp:inline distT="0" distB="0" distL="0" distR="0" wp14:anchorId="4249C4E3" wp14:editId="2B49CF3C">
            <wp:extent cx="2845884" cy="2171700"/>
            <wp:effectExtent l="19050" t="19050" r="12065" b="190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86894" cy="2202995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5DDD52F3" w14:textId="151B7DA3" w:rsidR="00BC5805" w:rsidRPr="000902F9" w:rsidRDefault="0059323F" w:rsidP="005B477C">
      <w:pPr>
        <w:pStyle w:val="1"/>
        <w:numPr>
          <w:ilvl w:val="3"/>
          <w:numId w:val="5"/>
        </w:numPr>
        <w:rPr>
          <w:sz w:val="28"/>
          <w:szCs w:val="28"/>
        </w:rPr>
      </w:pPr>
      <w:bookmarkStart w:id="36" w:name="_Toc204091100"/>
      <w:r w:rsidRPr="000902F9">
        <w:rPr>
          <w:sz w:val="28"/>
          <w:szCs w:val="28"/>
        </w:rPr>
        <w:t>NMS статистика</w:t>
      </w:r>
      <w:bookmarkEnd w:id="36"/>
    </w:p>
    <w:p w14:paraId="1532918B" w14:textId="2DD09A67" w:rsidR="00BC5805" w:rsidRPr="000902F9" w:rsidRDefault="0059323F" w:rsidP="00BC5805">
      <w:r w:rsidRPr="000902F9">
        <w:t>В САКК предусмотрена возможность формирования экспресс отчета по NMS статистике.</w:t>
      </w:r>
    </w:p>
    <w:p w14:paraId="7073DEDB" w14:textId="7751CC24" w:rsidR="0059323F" w:rsidRPr="000902F9" w:rsidRDefault="0059323F" w:rsidP="0059323F">
      <w:r w:rsidRPr="000902F9">
        <w:t>После выбора коммутатора и интересующего транка формируется отчет, содержащий следующую информацию:</w:t>
      </w:r>
    </w:p>
    <w:p w14:paraId="2839610F" w14:textId="02880344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наименование коммутатора;</w:t>
      </w:r>
    </w:p>
    <w:p w14:paraId="3C4D4CB3" w14:textId="4139ABE9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транковая группа;</w:t>
      </w:r>
    </w:p>
    <w:p w14:paraId="7C84371B" w14:textId="665D0D1D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наименование оператора;</w:t>
      </w:r>
    </w:p>
    <w:p w14:paraId="7742FCF8" w14:textId="634DFADB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тип транковой группы группы;</w:t>
      </w:r>
    </w:p>
    <w:p w14:paraId="5FEFA12A" w14:textId="0823203A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дата;</w:t>
      </w:r>
    </w:p>
    <w:p w14:paraId="0706B7D4" w14:textId="3CCC24AF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время (час суток);</w:t>
      </w:r>
    </w:p>
    <w:p w14:paraId="27C70540" w14:textId="7549419A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нагрузка;</w:t>
      </w:r>
    </w:p>
    <w:p w14:paraId="19213BCC" w14:textId="407A6988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количество каналов;</w:t>
      </w:r>
    </w:p>
    <w:p w14:paraId="2AFFC8E4" w14:textId="069F8083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количество заблокированных каналов;</w:t>
      </w:r>
    </w:p>
    <w:p w14:paraId="31CAAD1E" w14:textId="2A3FA7A9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число вызовов;</w:t>
      </w:r>
    </w:p>
    <w:p w14:paraId="47602D04" w14:textId="4D17EF21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число занятий;</w:t>
      </w:r>
    </w:p>
    <w:p w14:paraId="4FABD97B" w14:textId="447FB7E2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% отказов;</w:t>
      </w:r>
    </w:p>
    <w:p w14:paraId="0EC31429" w14:textId="7E3D59DA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число ответов;</w:t>
      </w:r>
    </w:p>
    <w:p w14:paraId="6CE91F84" w14:textId="1F754AEA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% ответов (ASR);</w:t>
      </w:r>
    </w:p>
    <w:p w14:paraId="2342B57F" w14:textId="526BD5CF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средняя продолжительность разговоров.</w:t>
      </w:r>
    </w:p>
    <w:p w14:paraId="3A2ADAB7" w14:textId="4FBD72D0" w:rsidR="00BC5805" w:rsidRPr="000902F9" w:rsidRDefault="0059323F" w:rsidP="005B477C">
      <w:pPr>
        <w:pStyle w:val="1"/>
        <w:numPr>
          <w:ilvl w:val="3"/>
          <w:numId w:val="5"/>
        </w:numPr>
        <w:rPr>
          <w:sz w:val="28"/>
          <w:szCs w:val="28"/>
        </w:rPr>
      </w:pPr>
      <w:bookmarkStart w:id="37" w:name="_Toc204091101"/>
      <w:r w:rsidRPr="000902F9">
        <w:rPr>
          <w:sz w:val="28"/>
          <w:szCs w:val="28"/>
        </w:rPr>
        <w:t>TCS: Исходящие транк группы</w:t>
      </w:r>
      <w:bookmarkEnd w:id="37"/>
    </w:p>
    <w:p w14:paraId="6961C17A" w14:textId="4C1F2C1D" w:rsidR="00BC5805" w:rsidRPr="000902F9" w:rsidRDefault="00BC5805" w:rsidP="00060D57">
      <w:r w:rsidRPr="000902F9">
        <w:t>С</w:t>
      </w:r>
      <w:r w:rsidR="00060D57" w:rsidRPr="000902F9">
        <w:t>одержит информацию об определенных транковых группах с типом «Перемычка». В качестве параметров используются поля:</w:t>
      </w:r>
    </w:p>
    <w:p w14:paraId="62EC321E" w14:textId="6341338B" w:rsidR="00060D57" w:rsidRPr="000902F9" w:rsidRDefault="00060D57" w:rsidP="005B477C">
      <w:pPr>
        <w:pStyle w:val="af0"/>
        <w:numPr>
          <w:ilvl w:val="0"/>
          <w:numId w:val="6"/>
        </w:numPr>
        <w:ind w:left="1134" w:hanging="425"/>
      </w:pPr>
      <w:r w:rsidRPr="000902F9">
        <w:t>Наименование коммутатора;</w:t>
      </w:r>
    </w:p>
    <w:p w14:paraId="57635720" w14:textId="43ACDA23" w:rsidR="00060D57" w:rsidRPr="000902F9" w:rsidRDefault="00060D57" w:rsidP="005B477C">
      <w:pPr>
        <w:pStyle w:val="af0"/>
        <w:numPr>
          <w:ilvl w:val="0"/>
          <w:numId w:val="6"/>
        </w:numPr>
        <w:ind w:left="1134" w:hanging="425"/>
      </w:pPr>
      <w:r w:rsidRPr="000902F9">
        <w:lastRenderedPageBreak/>
        <w:t>Исходящая транковая группа.</w:t>
      </w:r>
    </w:p>
    <w:p w14:paraId="43A82D1C" w14:textId="5CEB20EE" w:rsidR="00BC5805" w:rsidRPr="000902F9" w:rsidRDefault="0059323F" w:rsidP="005B477C">
      <w:pPr>
        <w:pStyle w:val="1"/>
        <w:numPr>
          <w:ilvl w:val="3"/>
          <w:numId w:val="5"/>
        </w:numPr>
        <w:rPr>
          <w:sz w:val="28"/>
          <w:szCs w:val="28"/>
        </w:rPr>
      </w:pPr>
      <w:bookmarkStart w:id="38" w:name="_Toc204091102"/>
      <w:r w:rsidRPr="000902F9">
        <w:rPr>
          <w:sz w:val="28"/>
          <w:szCs w:val="28"/>
        </w:rPr>
        <w:t>Мониторинг коммутатора SoftSwitch Veraz</w:t>
      </w:r>
      <w:bookmarkEnd w:id="38"/>
    </w:p>
    <w:p w14:paraId="112D657B" w14:textId="77D16ADE" w:rsidR="0059323F" w:rsidRPr="000902F9" w:rsidRDefault="0059323F" w:rsidP="0059323F">
      <w:r w:rsidRPr="000902F9">
        <w:t xml:space="preserve">Данный отчет осуществляет мониторинг параметров качества соединений </w:t>
      </w:r>
      <w:r w:rsidR="00EA57B0" w:rsidRPr="000902F9">
        <w:t xml:space="preserve">коммутатора SoftSwitch Veraz </w:t>
      </w:r>
      <w:r w:rsidRPr="000902F9">
        <w:t>с целью оперативного принятия решений при снижении показателей качества предоставляемых услуг связи.</w:t>
      </w:r>
    </w:p>
    <w:p w14:paraId="1901B216" w14:textId="543E7422" w:rsidR="0059323F" w:rsidRPr="000902F9" w:rsidRDefault="0059323F" w:rsidP="0059323F">
      <w:r w:rsidRPr="000902F9">
        <w:t>Пользователь имеет возможность устанавливать и изменять задаваемые параметры:</w:t>
      </w:r>
    </w:p>
    <w:p w14:paraId="7119A8CA" w14:textId="22D57AF9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значения показателя ASR - от 0% до 100%;</w:t>
      </w:r>
    </w:p>
    <w:p w14:paraId="006D536F" w14:textId="0D290D16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короткая продолжительность вызовов – от 0 сек. до 600 сек;</w:t>
      </w:r>
    </w:p>
    <w:p w14:paraId="7D267B26" w14:textId="5E46D1E9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пороговое значение количества вызовов с короткой продолжительностью – от 0% до 100%;</w:t>
      </w:r>
    </w:p>
    <w:p w14:paraId="484F58FE" w14:textId="67494154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сообщения REL определенной причины – от 0% до 100%;</w:t>
      </w:r>
    </w:p>
    <w:p w14:paraId="2715D4C7" w14:textId="385BBCE5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сообщения REL – все существующие;</w:t>
      </w:r>
    </w:p>
    <w:p w14:paraId="0B909B3B" w14:textId="63C02DFD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пороговое значение длительности соединения – от 2 час до 24 час;</w:t>
      </w:r>
    </w:p>
    <w:p w14:paraId="459FDE1B" w14:textId="783FE79B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пороговое значение количества заблокированных каналов - от 0% до 100%;</w:t>
      </w:r>
    </w:p>
    <w:p w14:paraId="78F16566" w14:textId="23FE568A" w:rsidR="0059323F" w:rsidRPr="000902F9" w:rsidRDefault="0059323F" w:rsidP="005B477C">
      <w:pPr>
        <w:pStyle w:val="af0"/>
        <w:numPr>
          <w:ilvl w:val="0"/>
          <w:numId w:val="6"/>
        </w:numPr>
        <w:ind w:left="1134" w:hanging="425"/>
      </w:pPr>
      <w:r w:rsidRPr="000902F9">
        <w:t>заданное направление – все транковые группы.</w:t>
      </w:r>
    </w:p>
    <w:p w14:paraId="0CDE6726" w14:textId="114D4F06" w:rsidR="005272D7" w:rsidRPr="000902F9" w:rsidRDefault="005272D7" w:rsidP="005B477C">
      <w:pPr>
        <w:pStyle w:val="1"/>
        <w:numPr>
          <w:ilvl w:val="2"/>
          <w:numId w:val="5"/>
        </w:numPr>
      </w:pPr>
      <w:bookmarkStart w:id="39" w:name="_Toc204091103"/>
      <w:r w:rsidRPr="000902F9">
        <w:t>Мониторинг загрузок</w:t>
      </w:r>
      <w:bookmarkEnd w:id="39"/>
    </w:p>
    <w:p w14:paraId="746197A7" w14:textId="2E0A1CEC" w:rsidR="00EA57B0" w:rsidRPr="000902F9" w:rsidRDefault="00EA57B0" w:rsidP="00BC2A81">
      <w:r w:rsidRPr="000902F9">
        <w:t xml:space="preserve">Система позволяет контролировать </w:t>
      </w:r>
      <w:r w:rsidR="00FC5F74" w:rsidRPr="000902F9">
        <w:t xml:space="preserve">факт </w:t>
      </w:r>
      <w:r w:rsidRPr="000902F9">
        <w:t>сбора данных</w:t>
      </w:r>
      <w:r w:rsidR="00FC5F74" w:rsidRPr="000902F9">
        <w:t>, полученных из внешних</w:t>
      </w:r>
      <w:r w:rsidRPr="000902F9">
        <w:t xml:space="preserve"> систем:</w:t>
      </w:r>
    </w:p>
    <w:p w14:paraId="5F03E324" w14:textId="7048B1C3" w:rsidR="00EA57B0" w:rsidRPr="00DE38B8" w:rsidRDefault="00FC5F74" w:rsidP="005B477C">
      <w:pPr>
        <w:pStyle w:val="af0"/>
        <w:numPr>
          <w:ilvl w:val="0"/>
          <w:numId w:val="6"/>
        </w:numPr>
        <w:ind w:left="1134" w:hanging="425"/>
        <w:rPr>
          <w:lang w:val="en-US"/>
        </w:rPr>
      </w:pPr>
      <w:r w:rsidRPr="00DE38B8">
        <w:rPr>
          <w:lang w:val="en-US"/>
        </w:rPr>
        <w:t xml:space="preserve">Stat -, Rout - </w:t>
      </w:r>
      <w:r w:rsidRPr="000902F9">
        <w:t>и</w:t>
      </w:r>
      <w:r w:rsidRPr="00DE38B8">
        <w:rPr>
          <w:lang w:val="en-US"/>
        </w:rPr>
        <w:t xml:space="preserve"> Log - </w:t>
      </w:r>
      <w:r w:rsidRPr="000902F9">
        <w:t>файлы</w:t>
      </w:r>
      <w:r w:rsidR="00EA57B0" w:rsidRPr="00DE38B8">
        <w:rPr>
          <w:lang w:val="en-US"/>
        </w:rPr>
        <w:t>.</w:t>
      </w:r>
    </w:p>
    <w:p w14:paraId="12F72E93" w14:textId="4B446CEF" w:rsidR="005272D7" w:rsidRPr="000902F9" w:rsidRDefault="00FC5F74" w:rsidP="005B477C">
      <w:pPr>
        <w:pStyle w:val="af0"/>
        <w:numPr>
          <w:ilvl w:val="0"/>
          <w:numId w:val="6"/>
        </w:numPr>
        <w:ind w:left="1134" w:hanging="425"/>
        <w:rPr>
          <w:lang w:eastAsia="ru-RU"/>
        </w:rPr>
      </w:pPr>
      <w:r w:rsidRPr="000902F9">
        <w:t>данные</w:t>
      </w:r>
      <w:r w:rsidR="00EA57B0" w:rsidRPr="000902F9">
        <w:rPr>
          <w:lang w:eastAsia="ru-RU"/>
        </w:rPr>
        <w:t xml:space="preserve"> о транковых группах.</w:t>
      </w:r>
    </w:p>
    <w:p w14:paraId="2018002A" w14:textId="1DCF1508" w:rsidR="00FC5F74" w:rsidRPr="000902F9" w:rsidRDefault="00FC5F74" w:rsidP="00BC2A81">
      <w:r w:rsidRPr="000902F9">
        <w:t>Для просмотра мониторинга загрузок пользователю необходим</w:t>
      </w:r>
      <w:r w:rsidR="00BC2A81" w:rsidRPr="000902F9">
        <w:t>о</w:t>
      </w:r>
      <w:r w:rsidRPr="000902F9">
        <w:t xml:space="preserve"> перейти в соответствующий пункт меню.</w:t>
      </w:r>
    </w:p>
    <w:p w14:paraId="16109988" w14:textId="0039455D" w:rsidR="00FC5F74" w:rsidRPr="000902F9" w:rsidRDefault="00FC5F74" w:rsidP="00BC2A81">
      <w:r w:rsidRPr="000902F9">
        <w:t xml:space="preserve">На интерфейсе пользователю доступен ряд параметров, а также рабочая область, в которой располагается </w:t>
      </w:r>
      <w:r w:rsidR="00BC2A81" w:rsidRPr="000902F9">
        <w:t>дашборд</w:t>
      </w:r>
      <w:r w:rsidRPr="000902F9">
        <w:t xml:space="preserve">. </w:t>
      </w:r>
    </w:p>
    <w:p w14:paraId="3EC2E122" w14:textId="52255B0E" w:rsidR="00BC2A81" w:rsidRPr="000902F9" w:rsidRDefault="00BC2A81" w:rsidP="00BC2A81">
      <w:r w:rsidRPr="000902F9">
        <w:t>Сведения дашборда мониторинга доступны всем пользователям по всем коммутаторам.</w:t>
      </w:r>
    </w:p>
    <w:p w14:paraId="15BDD10F" w14:textId="3EED90FD" w:rsidR="00FC5F74" w:rsidRPr="000902F9" w:rsidRDefault="00FC5F74" w:rsidP="00BC2A81">
      <w:r w:rsidRPr="000902F9">
        <w:t>Параметры:</w:t>
      </w:r>
    </w:p>
    <w:p w14:paraId="6C4039FA" w14:textId="32F6A960" w:rsidR="00FC5F74" w:rsidRPr="000902F9" w:rsidRDefault="00FC5F74" w:rsidP="005B477C">
      <w:pPr>
        <w:pStyle w:val="af0"/>
        <w:numPr>
          <w:ilvl w:val="0"/>
          <w:numId w:val="6"/>
        </w:numPr>
        <w:ind w:left="1134" w:hanging="425"/>
      </w:pPr>
      <w:r w:rsidRPr="000902F9">
        <w:t>Диапазон дат (выбор из календаря даты начала и даты окончания);</w:t>
      </w:r>
    </w:p>
    <w:p w14:paraId="76FD20C8" w14:textId="49F76CAC" w:rsidR="00FC5F74" w:rsidRPr="000902F9" w:rsidRDefault="00FC5F74" w:rsidP="005B477C">
      <w:pPr>
        <w:pStyle w:val="af0"/>
        <w:numPr>
          <w:ilvl w:val="0"/>
          <w:numId w:val="6"/>
        </w:numPr>
        <w:ind w:left="1134" w:hanging="425"/>
      </w:pPr>
      <w:r w:rsidRPr="000902F9">
        <w:t>Тип файла;</w:t>
      </w:r>
    </w:p>
    <w:p w14:paraId="67DF8753" w14:textId="7C7D30FE" w:rsidR="00FC5F74" w:rsidRPr="000902F9" w:rsidRDefault="00FC5F74" w:rsidP="005B477C">
      <w:pPr>
        <w:pStyle w:val="af0"/>
        <w:numPr>
          <w:ilvl w:val="0"/>
          <w:numId w:val="6"/>
        </w:numPr>
        <w:ind w:left="1134" w:hanging="425"/>
      </w:pPr>
      <w:r w:rsidRPr="000902F9">
        <w:t>Модел</w:t>
      </w:r>
      <w:r w:rsidR="00BC2A81" w:rsidRPr="000902F9">
        <w:t>ь</w:t>
      </w:r>
      <w:r w:rsidRPr="000902F9">
        <w:t xml:space="preserve"> коммутатора;</w:t>
      </w:r>
    </w:p>
    <w:p w14:paraId="05575FEF" w14:textId="070F4D0F" w:rsidR="00FC5F74" w:rsidRPr="000902F9" w:rsidRDefault="00FC5F74" w:rsidP="005B477C">
      <w:pPr>
        <w:pStyle w:val="af0"/>
        <w:numPr>
          <w:ilvl w:val="0"/>
          <w:numId w:val="6"/>
        </w:numPr>
        <w:ind w:left="1134" w:hanging="425"/>
      </w:pPr>
      <w:r w:rsidRPr="000902F9">
        <w:t>Коммутатор с мнемоникой СУРМС;</w:t>
      </w:r>
    </w:p>
    <w:p w14:paraId="04081311" w14:textId="5EB2F7AB" w:rsidR="00FC5F74" w:rsidRPr="000902F9" w:rsidRDefault="00FC5F74" w:rsidP="005B477C">
      <w:pPr>
        <w:pStyle w:val="af0"/>
        <w:numPr>
          <w:ilvl w:val="0"/>
          <w:numId w:val="6"/>
        </w:numPr>
        <w:ind w:left="1134" w:hanging="425"/>
        <w:rPr>
          <w:lang w:eastAsia="ru-RU"/>
        </w:rPr>
      </w:pPr>
      <w:r w:rsidRPr="000902F9">
        <w:t xml:space="preserve">Коммутатор </w:t>
      </w:r>
      <w:r w:rsidRPr="000902F9">
        <w:rPr>
          <w:lang w:eastAsia="ru-RU"/>
        </w:rPr>
        <w:t>с мнемоникой САКК.</w:t>
      </w:r>
    </w:p>
    <w:p w14:paraId="6A50908B" w14:textId="7E4F1A50" w:rsidR="00BC2A81" w:rsidRPr="000902F9" w:rsidRDefault="00BC2A81" w:rsidP="00BC2A81">
      <w:pPr>
        <w:rPr>
          <w:lang w:eastAsia="ru-RU"/>
        </w:rPr>
      </w:pPr>
      <w:r w:rsidRPr="000902F9">
        <w:lastRenderedPageBreak/>
        <w:t>Дашборд</w:t>
      </w:r>
      <w:r w:rsidRPr="000902F9">
        <w:rPr>
          <w:lang w:eastAsia="ru-RU"/>
        </w:rPr>
        <w:t xml:space="preserve"> визуального представления состояния загрузок состоит из:</w:t>
      </w:r>
    </w:p>
    <w:p w14:paraId="2FC60514" w14:textId="77777777" w:rsidR="00BC2A81" w:rsidRPr="000902F9" w:rsidRDefault="00BC2A81" w:rsidP="005B477C">
      <w:pPr>
        <w:pStyle w:val="af0"/>
        <w:numPr>
          <w:ilvl w:val="0"/>
          <w:numId w:val="6"/>
        </w:numPr>
        <w:ind w:left="1134" w:hanging="425"/>
      </w:pPr>
      <w:r w:rsidRPr="000902F9">
        <w:t>По горизонтали – даты, в порядке возрастания;</w:t>
      </w:r>
    </w:p>
    <w:p w14:paraId="5ABDAF46" w14:textId="77777777" w:rsidR="00BC2A81" w:rsidRPr="000902F9" w:rsidRDefault="00BC2A81" w:rsidP="005B477C">
      <w:pPr>
        <w:pStyle w:val="af0"/>
        <w:numPr>
          <w:ilvl w:val="0"/>
          <w:numId w:val="6"/>
        </w:numPr>
        <w:ind w:left="1134" w:hanging="425"/>
        <w:rPr>
          <w:lang w:eastAsia="ru-RU"/>
        </w:rPr>
      </w:pPr>
      <w:r w:rsidRPr="000902F9">
        <w:t>По</w:t>
      </w:r>
      <w:r w:rsidRPr="000902F9">
        <w:rPr>
          <w:lang w:eastAsia="ru-RU"/>
        </w:rPr>
        <w:t xml:space="preserve"> вертикали – перечень массивов данных в разрезе тип файла / модель коммутатора / коммутатор.</w:t>
      </w:r>
    </w:p>
    <w:p w14:paraId="39F9F68F" w14:textId="77777777" w:rsidR="00BC2A81" w:rsidRPr="000902F9" w:rsidRDefault="00BC2A81" w:rsidP="00BC2A81">
      <w:pPr>
        <w:pStyle w:val="affd"/>
        <w:tabs>
          <w:tab w:val="left" w:pos="426"/>
          <w:tab w:val="left" w:pos="709"/>
        </w:tabs>
        <w:spacing w:before="0" w:after="0" w:line="360" w:lineRule="auto"/>
        <w:ind w:right="-51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0902F9">
        <w:rPr>
          <w:rFonts w:ascii="Times New Roman" w:hAnsi="Times New Roman" w:cs="Times New Roman"/>
          <w:sz w:val="24"/>
          <w:szCs w:val="24"/>
          <w:lang w:eastAsia="ru-RU"/>
        </w:rPr>
        <w:t>В ячейках – значение успешных загрузок за эту дату / ожидаемое число загрузок за эту дату, например “40 / 48” будет означать, что произведено 40 загрузок при штатном показателе – 48.</w:t>
      </w:r>
    </w:p>
    <w:p w14:paraId="45749587" w14:textId="22B17A1D" w:rsidR="00BC2A81" w:rsidRPr="000902F9" w:rsidRDefault="00BC2A81" w:rsidP="00BC2A81">
      <w:pPr>
        <w:pStyle w:val="affd"/>
        <w:tabs>
          <w:tab w:val="left" w:pos="426"/>
          <w:tab w:val="left" w:pos="709"/>
        </w:tabs>
        <w:ind w:right="-51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0902F9">
        <w:rPr>
          <w:rFonts w:ascii="Times New Roman" w:hAnsi="Times New Roman" w:cs="Times New Roman"/>
          <w:sz w:val="24"/>
          <w:szCs w:val="24"/>
          <w:lang w:val="ru-RU" w:eastAsia="ru-RU"/>
        </w:rPr>
        <w:t>Для значений предусмотрена ц</w:t>
      </w:r>
      <w:r w:rsidRPr="000902F9">
        <w:rPr>
          <w:rFonts w:ascii="Times New Roman" w:hAnsi="Times New Roman" w:cs="Times New Roman"/>
          <w:sz w:val="24"/>
          <w:szCs w:val="24"/>
          <w:lang w:eastAsia="ru-RU"/>
        </w:rPr>
        <w:t>ветовая индикация:</w:t>
      </w:r>
    </w:p>
    <w:p w14:paraId="2499441F" w14:textId="06EA5E4D" w:rsidR="00BC2A81" w:rsidRPr="000902F9" w:rsidRDefault="00BC2A81" w:rsidP="005B477C">
      <w:pPr>
        <w:pStyle w:val="af0"/>
        <w:numPr>
          <w:ilvl w:val="0"/>
          <w:numId w:val="6"/>
        </w:numPr>
        <w:ind w:left="1134" w:hanging="425"/>
      </w:pPr>
      <w:r w:rsidRPr="000902F9">
        <w:t>Зеленый цвет означает – нет ошибок загрузки и обработки;</w:t>
      </w:r>
    </w:p>
    <w:p w14:paraId="26D71834" w14:textId="5F1CC00D" w:rsidR="00BC2A81" w:rsidRPr="000902F9" w:rsidRDefault="00BC2A81" w:rsidP="005B477C">
      <w:pPr>
        <w:pStyle w:val="af0"/>
        <w:numPr>
          <w:ilvl w:val="0"/>
          <w:numId w:val="6"/>
        </w:numPr>
        <w:ind w:left="1134" w:hanging="425"/>
      </w:pPr>
      <w:r w:rsidRPr="000902F9">
        <w:t>Желтый – часть загрузок не произведена (или был сбой);</w:t>
      </w:r>
    </w:p>
    <w:p w14:paraId="24C84C8C" w14:textId="281DFFAB" w:rsidR="00BC2A81" w:rsidRPr="000902F9" w:rsidRDefault="00BC2A81" w:rsidP="005B477C">
      <w:pPr>
        <w:pStyle w:val="af0"/>
        <w:numPr>
          <w:ilvl w:val="0"/>
          <w:numId w:val="6"/>
        </w:numPr>
        <w:ind w:left="1134" w:hanging="425"/>
      </w:pPr>
      <w:r w:rsidRPr="000902F9">
        <w:t>Красный – полное отсутствие загрузок.</w:t>
      </w:r>
    </w:p>
    <w:p w14:paraId="51DF2F28" w14:textId="3F274ADB" w:rsidR="005272D7" w:rsidRPr="000902F9" w:rsidRDefault="005272D7" w:rsidP="005B477C">
      <w:pPr>
        <w:pStyle w:val="1"/>
        <w:numPr>
          <w:ilvl w:val="2"/>
          <w:numId w:val="5"/>
        </w:numPr>
      </w:pPr>
      <w:bookmarkStart w:id="40" w:name="_Toc204091104"/>
      <w:r w:rsidRPr="000902F9">
        <w:t>Администрирование</w:t>
      </w:r>
      <w:bookmarkEnd w:id="40"/>
    </w:p>
    <w:p w14:paraId="7CE51CB9" w14:textId="1F9E6AC3" w:rsidR="00C3255E" w:rsidRPr="000902F9" w:rsidRDefault="00BC2A81" w:rsidP="00C3255E">
      <w:pPr>
        <w:pStyle w:val="affd"/>
        <w:tabs>
          <w:tab w:val="left" w:pos="426"/>
          <w:tab w:val="left" w:pos="709"/>
        </w:tabs>
        <w:spacing w:before="0" w:after="0" w:line="360" w:lineRule="auto"/>
        <w:ind w:right="-51" w:firstLine="425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02F9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Для пользователей с ролью </w:t>
      </w:r>
      <w:r w:rsidR="002908FC" w:rsidRPr="000902F9">
        <w:rPr>
          <w:rFonts w:ascii="Times New Roman" w:hAnsi="Times New Roman" w:cs="Times New Roman"/>
          <w:sz w:val="24"/>
          <w:szCs w:val="24"/>
          <w:lang w:val="ru-RU" w:eastAsia="en-US"/>
        </w:rPr>
        <w:t>Администоратор</w:t>
      </w:r>
      <w:r w:rsidRPr="000902F9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предусмотрен пункт меню Администрирование, </w:t>
      </w:r>
      <w:r w:rsidR="00C3255E" w:rsidRPr="000902F9">
        <w:rPr>
          <w:rFonts w:ascii="Times New Roman" w:hAnsi="Times New Roman" w:cs="Times New Roman"/>
          <w:sz w:val="24"/>
          <w:szCs w:val="24"/>
          <w:lang w:val="ru-RU" w:eastAsia="en-US"/>
        </w:rPr>
        <w:t>содер</w:t>
      </w:r>
      <w:r w:rsidR="00C3255E" w:rsidRPr="000902F9">
        <w:rPr>
          <w:rFonts w:ascii="Times New Roman" w:hAnsi="Times New Roman" w:cs="Times New Roman"/>
          <w:sz w:val="24"/>
          <w:szCs w:val="24"/>
          <w:lang w:val="ru-RU" w:eastAsia="ru-RU"/>
        </w:rPr>
        <w:t>жащий следующие разделы:</w:t>
      </w:r>
    </w:p>
    <w:p w14:paraId="0F704E97" w14:textId="4AF98090" w:rsidR="00C3255E" w:rsidRPr="000902F9" w:rsidRDefault="00C3255E" w:rsidP="005B477C">
      <w:pPr>
        <w:pStyle w:val="af0"/>
        <w:numPr>
          <w:ilvl w:val="0"/>
          <w:numId w:val="6"/>
        </w:numPr>
        <w:ind w:left="1134" w:hanging="425"/>
      </w:pPr>
      <w:r w:rsidRPr="000902F9">
        <w:t>Загрузка файлов;</w:t>
      </w:r>
    </w:p>
    <w:p w14:paraId="4CAF13E0" w14:textId="35B31EE5" w:rsidR="005272D7" w:rsidRPr="000902F9" w:rsidRDefault="00C3255E" w:rsidP="005B477C">
      <w:pPr>
        <w:pStyle w:val="af0"/>
        <w:numPr>
          <w:ilvl w:val="0"/>
          <w:numId w:val="6"/>
        </w:numPr>
        <w:ind w:left="1134" w:hanging="425"/>
      </w:pPr>
      <w:r w:rsidRPr="000902F9">
        <w:t xml:space="preserve">Пользователи; </w:t>
      </w:r>
    </w:p>
    <w:p w14:paraId="33B51407" w14:textId="3B094687" w:rsidR="00C3255E" w:rsidRPr="000902F9" w:rsidRDefault="00C3255E" w:rsidP="005B477C">
      <w:pPr>
        <w:pStyle w:val="af0"/>
        <w:numPr>
          <w:ilvl w:val="0"/>
          <w:numId w:val="6"/>
        </w:numPr>
        <w:ind w:left="1134" w:hanging="425"/>
      </w:pPr>
      <w:r w:rsidRPr="000902F9">
        <w:t>Коммутаторы.</w:t>
      </w:r>
    </w:p>
    <w:p w14:paraId="70235678" w14:textId="1A480BD4" w:rsidR="00C3255E" w:rsidRPr="000902F9" w:rsidRDefault="00C3255E" w:rsidP="005B477C">
      <w:pPr>
        <w:pStyle w:val="1"/>
        <w:numPr>
          <w:ilvl w:val="3"/>
          <w:numId w:val="5"/>
        </w:numPr>
        <w:rPr>
          <w:sz w:val="28"/>
          <w:szCs w:val="28"/>
        </w:rPr>
      </w:pPr>
      <w:bookmarkStart w:id="41" w:name="_Toc204091105"/>
      <w:r w:rsidRPr="000902F9">
        <w:rPr>
          <w:sz w:val="28"/>
          <w:szCs w:val="28"/>
        </w:rPr>
        <w:t>Загрузка файлов</w:t>
      </w:r>
      <w:bookmarkEnd w:id="41"/>
    </w:p>
    <w:p w14:paraId="24ECD99C" w14:textId="71621308" w:rsidR="00C3255E" w:rsidRPr="000902F9" w:rsidRDefault="00F65FE3" w:rsidP="00C3255E">
      <w:r w:rsidRPr="000902F9">
        <w:t>Данный раздел содержит функциональность для ручн</w:t>
      </w:r>
      <w:r w:rsidR="00E33005">
        <w:t>ой загрузки файлов с данными в c</w:t>
      </w:r>
      <w:r w:rsidRPr="000902F9">
        <w:t>истему.</w:t>
      </w:r>
    </w:p>
    <w:p w14:paraId="6F5F3487" w14:textId="1BCE77EB" w:rsidR="00C3255E" w:rsidRPr="000902F9" w:rsidRDefault="00C3255E" w:rsidP="005B477C">
      <w:pPr>
        <w:pStyle w:val="1"/>
        <w:numPr>
          <w:ilvl w:val="3"/>
          <w:numId w:val="5"/>
        </w:numPr>
        <w:rPr>
          <w:sz w:val="28"/>
          <w:szCs w:val="28"/>
        </w:rPr>
      </w:pPr>
      <w:bookmarkStart w:id="42" w:name="_Toc204091106"/>
      <w:r w:rsidRPr="000902F9">
        <w:rPr>
          <w:sz w:val="28"/>
          <w:szCs w:val="28"/>
        </w:rPr>
        <w:t>Пользователи</w:t>
      </w:r>
      <w:bookmarkEnd w:id="42"/>
    </w:p>
    <w:p w14:paraId="23131B8C" w14:textId="71049545" w:rsidR="00C3255E" w:rsidRPr="000902F9" w:rsidRDefault="00F65FE3" w:rsidP="00F65FE3">
      <w:r w:rsidRPr="000902F9">
        <w:t xml:space="preserve">Данный раздел предназначен для работы со справочником пользователей, а также для </w:t>
      </w:r>
      <w:r w:rsidR="00412B93" w:rsidRPr="000902F9">
        <w:t>назначения/</w:t>
      </w:r>
      <w:r w:rsidRPr="000902F9">
        <w:t>редактирования ролей пользователей.</w:t>
      </w:r>
    </w:p>
    <w:p w14:paraId="48236ADD" w14:textId="34493ECC" w:rsidR="00F65FE3" w:rsidRPr="000902F9" w:rsidRDefault="00F65FE3" w:rsidP="00F65FE3">
      <w:r w:rsidRPr="000902F9">
        <w:t>В результате перехода на страницу откроется массив с логинами пользователей</w:t>
      </w:r>
      <w:r w:rsidR="00412B93" w:rsidRPr="000902F9">
        <w:t xml:space="preserve"> и возможными действиями с ними:</w:t>
      </w:r>
    </w:p>
    <w:p w14:paraId="5C2E591B" w14:textId="697D6843" w:rsidR="00412B93" w:rsidRPr="000902F9" w:rsidRDefault="00412B93" w:rsidP="005B477C">
      <w:pPr>
        <w:pStyle w:val="af0"/>
        <w:numPr>
          <w:ilvl w:val="0"/>
          <w:numId w:val="6"/>
        </w:numPr>
        <w:ind w:left="1134" w:hanging="425"/>
      </w:pPr>
      <w:r w:rsidRPr="000902F9">
        <w:t>Редактирование</w:t>
      </w:r>
      <w:r w:rsidR="003D44E6" w:rsidRPr="000902F9">
        <w:t xml:space="preserve"> </w:t>
      </w:r>
      <w:r w:rsidR="003D44E6" w:rsidRPr="000902F9">
        <w:rPr>
          <w:noProof/>
          <w:lang w:eastAsia="ru-RU"/>
        </w:rPr>
        <w:drawing>
          <wp:inline distT="0" distB="0" distL="0" distR="0" wp14:anchorId="0B15C642" wp14:editId="7A03C31B">
            <wp:extent cx="190500" cy="184727"/>
            <wp:effectExtent l="0" t="0" r="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6303" cy="19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t xml:space="preserve">; </w:t>
      </w:r>
    </w:p>
    <w:p w14:paraId="54908A66" w14:textId="294B45AA" w:rsidR="00412B93" w:rsidRPr="000902F9" w:rsidRDefault="00412B93" w:rsidP="005B477C">
      <w:pPr>
        <w:pStyle w:val="af0"/>
        <w:numPr>
          <w:ilvl w:val="0"/>
          <w:numId w:val="6"/>
        </w:numPr>
        <w:ind w:left="1134" w:hanging="425"/>
      </w:pPr>
      <w:r w:rsidRPr="000902F9">
        <w:t>Удаление</w:t>
      </w:r>
      <w:r w:rsidR="003D44E6" w:rsidRPr="000902F9">
        <w:t xml:space="preserve"> </w:t>
      </w:r>
      <w:r w:rsidR="003D44E6" w:rsidRPr="000902F9">
        <w:rPr>
          <w:noProof/>
          <w:lang w:eastAsia="ru-RU"/>
        </w:rPr>
        <w:drawing>
          <wp:inline distT="0" distB="0" distL="0" distR="0" wp14:anchorId="47BC5DC7" wp14:editId="0C0D04E6">
            <wp:extent cx="180974" cy="206828"/>
            <wp:effectExtent l="0" t="0" r="0" b="317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292" cy="22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t xml:space="preserve">; </w:t>
      </w:r>
    </w:p>
    <w:p w14:paraId="78FAE11F" w14:textId="66010A15" w:rsidR="00412B93" w:rsidRPr="000902F9" w:rsidRDefault="00817957" w:rsidP="005B477C">
      <w:pPr>
        <w:pStyle w:val="af0"/>
        <w:numPr>
          <w:ilvl w:val="0"/>
          <w:numId w:val="6"/>
        </w:numPr>
        <w:ind w:left="1134" w:hanging="425"/>
        <w:rPr>
          <w:lang w:eastAsia="ru-RU"/>
        </w:rPr>
      </w:pPr>
      <w:r w:rsidRPr="000902F9">
        <w:t>Назначение</w:t>
      </w:r>
      <w:r w:rsidR="00412B93" w:rsidRPr="000902F9">
        <w:rPr>
          <w:lang w:eastAsia="ru-RU"/>
        </w:rPr>
        <w:t xml:space="preserve"> ко</w:t>
      </w:r>
      <w:r w:rsidRPr="000902F9">
        <w:rPr>
          <w:lang w:eastAsia="ru-RU"/>
        </w:rPr>
        <w:t>ммутаторов</w:t>
      </w:r>
      <w:r w:rsidR="003D44E6" w:rsidRPr="000902F9">
        <w:rPr>
          <w:lang w:eastAsia="ru-RU"/>
        </w:rPr>
        <w:t xml:space="preserve"> </w:t>
      </w:r>
      <w:r w:rsidR="003D44E6" w:rsidRPr="000902F9">
        <w:rPr>
          <w:noProof/>
          <w:lang w:eastAsia="ru-RU"/>
        </w:rPr>
        <w:drawing>
          <wp:inline distT="0" distB="0" distL="0" distR="0" wp14:anchorId="50ECA49D" wp14:editId="217404D6">
            <wp:extent cx="180975" cy="199073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3484" cy="20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B93" w:rsidRPr="000902F9">
        <w:rPr>
          <w:lang w:eastAsia="ru-RU"/>
        </w:rPr>
        <w:t>.</w:t>
      </w:r>
    </w:p>
    <w:p w14:paraId="7914354E" w14:textId="4E6641CF" w:rsidR="00412B93" w:rsidRPr="000902F9" w:rsidRDefault="00412B93" w:rsidP="00C32031">
      <w:pPr>
        <w:rPr>
          <w:lang w:eastAsia="ru-RU"/>
        </w:rPr>
      </w:pPr>
      <w:r w:rsidRPr="000902F9">
        <w:rPr>
          <w:lang w:eastAsia="ru-RU"/>
        </w:rPr>
        <w:t>Также на странице предусмотрены сортировка и фильтрация (принцип работы описан в п .</w:t>
      </w:r>
      <w:hyperlink w:anchor="_Действия_с_массивом" w:history="1">
        <w:r w:rsidRPr="000902F9">
          <w:rPr>
            <w:rStyle w:val="af3"/>
            <w:lang w:eastAsia="ru-RU"/>
          </w:rPr>
          <w:t>2.2.1.1</w:t>
        </w:r>
      </w:hyperlink>
      <w:r w:rsidRPr="000902F9">
        <w:rPr>
          <w:lang w:eastAsia="ru-RU"/>
        </w:rPr>
        <w:t xml:space="preserve">.). </w:t>
      </w:r>
    </w:p>
    <w:p w14:paraId="43F77645" w14:textId="4A08745E" w:rsidR="00C32031" w:rsidRPr="000902F9" w:rsidRDefault="00C32031" w:rsidP="00C32031">
      <w:pPr>
        <w:jc w:val="center"/>
        <w:rPr>
          <w:lang w:eastAsia="ru-RU"/>
        </w:rPr>
      </w:pPr>
      <w:r w:rsidRPr="000902F9">
        <w:rPr>
          <w:noProof/>
          <w:lang w:eastAsia="ru-RU"/>
        </w:rPr>
        <w:drawing>
          <wp:inline distT="0" distB="0" distL="0" distR="0" wp14:anchorId="7F81FAA2" wp14:editId="4CBF0728">
            <wp:extent cx="5591175" cy="814707"/>
            <wp:effectExtent l="19050" t="19050" r="9525" b="2349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6231" cy="818358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4165176F" w14:textId="02F8E93F" w:rsidR="00C32031" w:rsidRPr="000902F9" w:rsidRDefault="00C32031" w:rsidP="005B477C">
      <w:pPr>
        <w:pStyle w:val="1"/>
        <w:numPr>
          <w:ilvl w:val="4"/>
          <w:numId w:val="5"/>
        </w:numPr>
        <w:rPr>
          <w:b w:val="0"/>
          <w:sz w:val="28"/>
          <w:szCs w:val="28"/>
        </w:rPr>
      </w:pPr>
      <w:bookmarkStart w:id="43" w:name="_Toc204091107"/>
      <w:r w:rsidRPr="000902F9">
        <w:rPr>
          <w:b w:val="0"/>
          <w:sz w:val="28"/>
          <w:szCs w:val="28"/>
        </w:rPr>
        <w:t>Редактирование</w:t>
      </w:r>
      <w:bookmarkEnd w:id="43"/>
    </w:p>
    <w:p w14:paraId="2218B7AE" w14:textId="57C3A58F" w:rsidR="00C32031" w:rsidRPr="000902F9" w:rsidRDefault="00C32031" w:rsidP="00C32031">
      <w:pPr>
        <w:rPr>
          <w:lang w:eastAsia="ru-RU"/>
        </w:rPr>
      </w:pPr>
      <w:r w:rsidRPr="000902F9">
        <w:rPr>
          <w:lang w:eastAsia="ru-RU"/>
        </w:rPr>
        <w:t xml:space="preserve">Перейдя в </w:t>
      </w:r>
      <w:r w:rsidR="003D44E6" w:rsidRPr="000902F9">
        <w:rPr>
          <w:lang w:eastAsia="ru-RU"/>
        </w:rPr>
        <w:t xml:space="preserve">Редактирование </w:t>
      </w:r>
      <w:r w:rsidR="003D44E6" w:rsidRPr="000902F9">
        <w:rPr>
          <w:noProof/>
          <w:lang w:eastAsia="ru-RU"/>
        </w:rPr>
        <w:drawing>
          <wp:inline distT="0" distB="0" distL="0" distR="0" wp14:anchorId="07B3556A" wp14:editId="4C87A77A">
            <wp:extent cx="180975" cy="175491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4199" cy="17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rPr>
          <w:lang w:eastAsia="ru-RU"/>
        </w:rPr>
        <w:t xml:space="preserve">, </w:t>
      </w:r>
      <w:r w:rsidR="003D44E6" w:rsidRPr="000902F9">
        <w:rPr>
          <w:lang w:eastAsia="ru-RU"/>
        </w:rPr>
        <w:t>откроется</w:t>
      </w:r>
      <w:r w:rsidRPr="000902F9">
        <w:rPr>
          <w:lang w:eastAsia="ru-RU"/>
        </w:rPr>
        <w:t xml:space="preserve"> окно, в котором возможно изменить:</w:t>
      </w:r>
    </w:p>
    <w:p w14:paraId="37406EA3" w14:textId="476D500D" w:rsidR="00C32031" w:rsidRPr="000902F9" w:rsidRDefault="00C32031" w:rsidP="005B477C">
      <w:pPr>
        <w:pStyle w:val="af0"/>
        <w:numPr>
          <w:ilvl w:val="0"/>
          <w:numId w:val="6"/>
        </w:numPr>
        <w:ind w:left="1134" w:hanging="425"/>
      </w:pPr>
      <w:r w:rsidRPr="000902F9">
        <w:t>Логин,</w:t>
      </w:r>
    </w:p>
    <w:p w14:paraId="47A4DAB0" w14:textId="5CE7EECA" w:rsidR="00C32031" w:rsidRPr="000902F9" w:rsidRDefault="00C32031" w:rsidP="005B477C">
      <w:pPr>
        <w:pStyle w:val="af0"/>
        <w:numPr>
          <w:ilvl w:val="0"/>
          <w:numId w:val="6"/>
        </w:numPr>
        <w:ind w:left="1134" w:hanging="425"/>
      </w:pPr>
      <w:r w:rsidRPr="000902F9">
        <w:t>ФИО,</w:t>
      </w:r>
    </w:p>
    <w:p w14:paraId="48C0A58E" w14:textId="1CEA37F5" w:rsidR="003D44E6" w:rsidRPr="000902F9" w:rsidRDefault="003D44E6" w:rsidP="005B477C">
      <w:pPr>
        <w:pStyle w:val="af0"/>
        <w:numPr>
          <w:ilvl w:val="0"/>
          <w:numId w:val="6"/>
        </w:numPr>
        <w:ind w:left="1134" w:hanging="425"/>
      </w:pPr>
      <w:r w:rsidRPr="000902F9">
        <w:t>Департамент,</w:t>
      </w:r>
    </w:p>
    <w:p w14:paraId="58D0FBC9" w14:textId="5AFE9984" w:rsidR="003D44E6" w:rsidRPr="000902F9" w:rsidRDefault="003D44E6" w:rsidP="005B477C">
      <w:pPr>
        <w:pStyle w:val="af0"/>
        <w:numPr>
          <w:ilvl w:val="0"/>
          <w:numId w:val="6"/>
        </w:numPr>
        <w:ind w:left="1134" w:hanging="425"/>
      </w:pPr>
      <w:r w:rsidRPr="000902F9">
        <w:t>Роль.</w:t>
      </w:r>
    </w:p>
    <w:p w14:paraId="6DB8BA7C" w14:textId="77777777" w:rsidR="003D44E6" w:rsidRPr="000902F9" w:rsidRDefault="003D44E6" w:rsidP="003D44E6">
      <w:pPr>
        <w:jc w:val="center"/>
        <w:rPr>
          <w:b/>
          <w:sz w:val="28"/>
          <w:szCs w:val="28"/>
        </w:rPr>
      </w:pPr>
      <w:r w:rsidRPr="000902F9">
        <w:rPr>
          <w:noProof/>
          <w:lang w:eastAsia="ru-RU"/>
        </w:rPr>
        <w:drawing>
          <wp:inline distT="0" distB="0" distL="0" distR="0" wp14:anchorId="591EECA6" wp14:editId="67B7CE80">
            <wp:extent cx="2951583" cy="2457920"/>
            <wp:effectExtent l="19050" t="19050" r="20320" b="1905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84228" cy="2485105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1D06CB54" w14:textId="5AF686F1" w:rsidR="003D44E6" w:rsidRPr="000902F9" w:rsidRDefault="003D44E6" w:rsidP="005B477C">
      <w:pPr>
        <w:pStyle w:val="1"/>
        <w:numPr>
          <w:ilvl w:val="4"/>
          <w:numId w:val="5"/>
        </w:numPr>
        <w:rPr>
          <w:b w:val="0"/>
          <w:sz w:val="28"/>
          <w:szCs w:val="28"/>
        </w:rPr>
      </w:pPr>
      <w:bookmarkStart w:id="44" w:name="_Toc204091108"/>
      <w:r w:rsidRPr="000902F9">
        <w:rPr>
          <w:b w:val="0"/>
          <w:sz w:val="28"/>
          <w:szCs w:val="28"/>
        </w:rPr>
        <w:t>Удаление</w:t>
      </w:r>
      <w:bookmarkEnd w:id="44"/>
    </w:p>
    <w:p w14:paraId="2EC693DE" w14:textId="4F59213E" w:rsidR="003D44E6" w:rsidRPr="000902F9" w:rsidRDefault="003D44E6" w:rsidP="003D44E6">
      <w:pPr>
        <w:rPr>
          <w:lang w:eastAsia="ru-RU"/>
        </w:rPr>
      </w:pPr>
      <w:r w:rsidRPr="000902F9">
        <w:rPr>
          <w:lang w:eastAsia="ru-RU"/>
        </w:rPr>
        <w:t xml:space="preserve">В результате нажатия на элемент удаления </w:t>
      </w:r>
      <w:r w:rsidRPr="000902F9">
        <w:rPr>
          <w:noProof/>
          <w:lang w:eastAsia="ru-RU"/>
        </w:rPr>
        <w:drawing>
          <wp:inline distT="0" distB="0" distL="0" distR="0" wp14:anchorId="295D3080" wp14:editId="771A6455">
            <wp:extent cx="180974" cy="206828"/>
            <wp:effectExtent l="0" t="0" r="0" b="31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292" cy="22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rPr>
          <w:lang w:eastAsia="ru-RU"/>
        </w:rPr>
        <w:t>, откроется окно, требующее подтверждения действия.</w:t>
      </w:r>
    </w:p>
    <w:p w14:paraId="325D4841" w14:textId="7B7A9172" w:rsidR="003D44E6" w:rsidRPr="000902F9" w:rsidRDefault="003D44E6" w:rsidP="003D44E6">
      <w:pPr>
        <w:jc w:val="center"/>
        <w:rPr>
          <w:lang w:eastAsia="ru-RU"/>
        </w:rPr>
      </w:pPr>
      <w:r w:rsidRPr="000902F9">
        <w:rPr>
          <w:noProof/>
          <w:lang w:eastAsia="ru-RU"/>
        </w:rPr>
        <w:drawing>
          <wp:inline distT="0" distB="0" distL="0" distR="0" wp14:anchorId="282ACB3C" wp14:editId="2C8A5442">
            <wp:extent cx="3047542" cy="1155029"/>
            <wp:effectExtent l="19050" t="19050" r="19685" b="2667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31086" cy="1186692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738B3C7C" w14:textId="767799DC" w:rsidR="003D44E6" w:rsidRPr="000902F9" w:rsidRDefault="003D44E6" w:rsidP="005B477C">
      <w:pPr>
        <w:pStyle w:val="1"/>
        <w:numPr>
          <w:ilvl w:val="4"/>
          <w:numId w:val="5"/>
        </w:numPr>
        <w:rPr>
          <w:b w:val="0"/>
          <w:sz w:val="28"/>
          <w:szCs w:val="28"/>
        </w:rPr>
      </w:pPr>
      <w:bookmarkStart w:id="45" w:name="_Toc204091109"/>
      <w:r w:rsidRPr="000902F9">
        <w:rPr>
          <w:b w:val="0"/>
          <w:sz w:val="28"/>
          <w:szCs w:val="28"/>
        </w:rPr>
        <w:t>Назначение коммутаторов</w:t>
      </w:r>
      <w:bookmarkEnd w:id="45"/>
    </w:p>
    <w:p w14:paraId="77C5B58C" w14:textId="7BAE865A" w:rsidR="003D44E6" w:rsidRPr="000902F9" w:rsidRDefault="003D44E6" w:rsidP="003D44E6">
      <w:pPr>
        <w:rPr>
          <w:lang w:eastAsia="ru-RU"/>
        </w:rPr>
      </w:pPr>
      <w:r w:rsidRPr="000902F9">
        <w:rPr>
          <w:lang w:eastAsia="ru-RU"/>
        </w:rPr>
        <w:t xml:space="preserve">В результате нажатия на элемент </w:t>
      </w:r>
      <w:r w:rsidRPr="000902F9">
        <w:rPr>
          <w:noProof/>
          <w:lang w:eastAsia="ru-RU"/>
        </w:rPr>
        <w:drawing>
          <wp:inline distT="0" distB="0" distL="0" distR="0" wp14:anchorId="0EDA5444" wp14:editId="380B2184">
            <wp:extent cx="180975" cy="19907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3484" cy="20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rPr>
          <w:lang w:eastAsia="ru-RU"/>
        </w:rPr>
        <w:t>откроется окно, в котором по умолчанию для данного пользователя выбраны все коммутаторы.</w:t>
      </w:r>
    </w:p>
    <w:p w14:paraId="71652367" w14:textId="53E19FB6" w:rsidR="003D44E6" w:rsidRPr="000902F9" w:rsidRDefault="003D44E6" w:rsidP="003D44E6">
      <w:pPr>
        <w:jc w:val="center"/>
        <w:rPr>
          <w:lang w:eastAsia="ru-RU"/>
        </w:rPr>
      </w:pPr>
      <w:r w:rsidRPr="000902F9">
        <w:rPr>
          <w:noProof/>
          <w:lang w:eastAsia="ru-RU"/>
        </w:rPr>
        <w:drawing>
          <wp:inline distT="0" distB="0" distL="0" distR="0" wp14:anchorId="592901F7" wp14:editId="12789CFD">
            <wp:extent cx="2752725" cy="1308514"/>
            <wp:effectExtent l="19050" t="19050" r="9525" b="2540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83602" cy="1323192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11B8E6EE" w14:textId="67923716" w:rsidR="002908FC" w:rsidRPr="000902F9" w:rsidRDefault="002908FC" w:rsidP="002908FC">
      <w:pPr>
        <w:rPr>
          <w:lang w:eastAsia="ru-RU"/>
        </w:rPr>
      </w:pPr>
      <w:r w:rsidRPr="000902F9">
        <w:rPr>
          <w:lang w:eastAsia="ru-RU"/>
        </w:rPr>
        <w:t xml:space="preserve">При необходимости назначить пользователю только часть коммутаторов, необходимо передвинуть элемент влево </w:t>
      </w:r>
      <w:r w:rsidRPr="000902F9">
        <w:rPr>
          <w:noProof/>
          <w:lang w:eastAsia="ru-RU"/>
        </w:rPr>
        <w:drawing>
          <wp:inline distT="0" distB="0" distL="0" distR="0" wp14:anchorId="6F584851" wp14:editId="36753115">
            <wp:extent cx="266700" cy="140368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2677" cy="14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9">
        <w:rPr>
          <w:lang w:eastAsia="ru-RU"/>
        </w:rPr>
        <w:t>. В результате откроется страница, в которой можно выбрать несколько коммутаторов, отметив их чек боксом и сохранив.</w:t>
      </w:r>
    </w:p>
    <w:p w14:paraId="6CE28ADD" w14:textId="6B100B8D" w:rsidR="002908FC" w:rsidRPr="000902F9" w:rsidRDefault="002908FC" w:rsidP="002908FC">
      <w:pPr>
        <w:jc w:val="center"/>
        <w:rPr>
          <w:lang w:eastAsia="ru-RU"/>
        </w:rPr>
      </w:pPr>
      <w:r w:rsidRPr="000902F9">
        <w:rPr>
          <w:noProof/>
          <w:lang w:eastAsia="ru-RU"/>
        </w:rPr>
        <w:drawing>
          <wp:inline distT="0" distB="0" distL="0" distR="0" wp14:anchorId="6198212C" wp14:editId="29C19355">
            <wp:extent cx="1495425" cy="1996551"/>
            <wp:effectExtent l="19050" t="19050" r="9525" b="2286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16720" cy="2024982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6389E5AD" w14:textId="0A01AD25" w:rsidR="00C3255E" w:rsidRPr="000902F9" w:rsidRDefault="00C3255E" w:rsidP="005B477C">
      <w:pPr>
        <w:pStyle w:val="1"/>
        <w:numPr>
          <w:ilvl w:val="3"/>
          <w:numId w:val="5"/>
        </w:numPr>
        <w:rPr>
          <w:sz w:val="28"/>
          <w:szCs w:val="28"/>
        </w:rPr>
      </w:pPr>
      <w:bookmarkStart w:id="46" w:name="_Toc204091110"/>
      <w:r w:rsidRPr="000902F9">
        <w:rPr>
          <w:sz w:val="28"/>
          <w:szCs w:val="28"/>
        </w:rPr>
        <w:t>Коммутаторы</w:t>
      </w:r>
      <w:bookmarkEnd w:id="46"/>
    </w:p>
    <w:p w14:paraId="4A05645A" w14:textId="77777777" w:rsidR="00F65FE3" w:rsidRPr="000902F9" w:rsidRDefault="00F65FE3" w:rsidP="00C3255E">
      <w:r w:rsidRPr="000902F9">
        <w:t>Данный раздел предназначен для редактирования справочника коммутаторов.</w:t>
      </w:r>
    </w:p>
    <w:p w14:paraId="64A631B4" w14:textId="2286196E" w:rsidR="00C3255E" w:rsidRPr="000902F9" w:rsidRDefault="00F65FE3" w:rsidP="00C3255E">
      <w:r w:rsidRPr="000902F9">
        <w:t>Для этого администратору достаточно создать новую или отредактировать существующую запись, воспользовавш</w:t>
      </w:r>
      <w:r w:rsidR="002908FC" w:rsidRPr="000902F9">
        <w:t>ись поиском нужного коммутатора с помощью фильтров:</w:t>
      </w:r>
    </w:p>
    <w:p w14:paraId="0D8A5D9E" w14:textId="6F58B566" w:rsidR="002908FC" w:rsidRPr="000902F9" w:rsidRDefault="002908FC" w:rsidP="00C3255E">
      <w:r w:rsidRPr="000902F9">
        <w:rPr>
          <w:noProof/>
          <w:lang w:eastAsia="ru-RU"/>
        </w:rPr>
        <w:drawing>
          <wp:inline distT="0" distB="0" distL="0" distR="0" wp14:anchorId="2A50AB05" wp14:editId="12B32383">
            <wp:extent cx="5638800" cy="1592657"/>
            <wp:effectExtent l="19050" t="19050" r="19050" b="2667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48898" cy="1595509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39340D68" w14:textId="0251536E" w:rsidR="002908FC" w:rsidRPr="000902F9" w:rsidRDefault="002908FC" w:rsidP="00C3255E">
      <w:r w:rsidRPr="000902F9">
        <w:t>Далее используя элементы действий, Администратор переходит в окно редактирования.</w:t>
      </w:r>
    </w:p>
    <w:p w14:paraId="391C4E4E" w14:textId="36DB10FF" w:rsidR="005272D7" w:rsidRPr="000902F9" w:rsidRDefault="005272D7" w:rsidP="005B477C">
      <w:pPr>
        <w:pStyle w:val="1"/>
        <w:numPr>
          <w:ilvl w:val="2"/>
          <w:numId w:val="5"/>
        </w:numPr>
      </w:pPr>
      <w:bookmarkStart w:id="47" w:name="_Toc204091111"/>
      <w:r w:rsidRPr="000902F9">
        <w:t>Помощь</w:t>
      </w:r>
      <w:bookmarkEnd w:id="47"/>
    </w:p>
    <w:p w14:paraId="313DD173" w14:textId="70FAF30F" w:rsidR="005272D7" w:rsidRPr="000902F9" w:rsidRDefault="002908FC" w:rsidP="00D3725D">
      <w:pPr>
        <w:ind w:firstLine="0"/>
      </w:pPr>
      <w:r w:rsidRPr="000902F9">
        <w:t>Данный разде</w:t>
      </w:r>
      <w:r w:rsidR="00EE2049" w:rsidRPr="000902F9">
        <w:t>л содержит Руководство пользователя, а также информацию о контактах для обращений пользователей.</w:t>
      </w:r>
    </w:p>
    <w:p w14:paraId="14E54939" w14:textId="2B18DFE2" w:rsidR="007C2C59" w:rsidRPr="000902F9" w:rsidRDefault="00E33005" w:rsidP="005B477C">
      <w:pPr>
        <w:pStyle w:val="1"/>
        <w:numPr>
          <w:ilvl w:val="1"/>
          <w:numId w:val="5"/>
        </w:numPr>
      </w:pPr>
      <w:bookmarkStart w:id="48" w:name="_Toc204091112"/>
      <w:r>
        <w:t xml:space="preserve">Выход из </w:t>
      </w:r>
      <w:r>
        <w:rPr>
          <w:lang w:val="en-US"/>
        </w:rPr>
        <w:t>c</w:t>
      </w:r>
      <w:r w:rsidR="00B403D9" w:rsidRPr="000902F9">
        <w:t>истемы</w:t>
      </w:r>
      <w:bookmarkEnd w:id="48"/>
    </w:p>
    <w:p w14:paraId="56E29469" w14:textId="7C9E65CC" w:rsidR="00502F33" w:rsidRPr="000902F9" w:rsidRDefault="00EE2049" w:rsidP="00B403D9">
      <w:pPr>
        <w:ind w:firstLine="709"/>
      </w:pPr>
      <w:r w:rsidRPr="000902F9">
        <w:t>Элемент</w:t>
      </w:r>
      <w:r w:rsidR="00B403D9" w:rsidRPr="000902F9">
        <w:t xml:space="preserve"> «Выйти»</w:t>
      </w:r>
      <w:r w:rsidRPr="000902F9">
        <w:t xml:space="preserve"> </w:t>
      </w:r>
      <w:r w:rsidRPr="000902F9">
        <w:rPr>
          <w:noProof/>
          <w:lang w:eastAsia="ru-RU"/>
        </w:rPr>
        <w:drawing>
          <wp:inline distT="0" distB="0" distL="0" distR="0" wp14:anchorId="55EFABE5" wp14:editId="241F300B">
            <wp:extent cx="198489" cy="1809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1784" cy="18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3D9" w:rsidRPr="000902F9">
        <w:t xml:space="preserve"> </w:t>
      </w:r>
      <w:r w:rsidRPr="000902F9">
        <w:t>, расположен в нижней части боковог</w:t>
      </w:r>
      <w:r w:rsidR="00E33005">
        <w:t>о блока. Он позволяет выйти из c</w:t>
      </w:r>
      <w:r w:rsidR="00B403D9" w:rsidRPr="000902F9">
        <w:t>истемы.</w:t>
      </w:r>
    </w:p>
    <w:p w14:paraId="6CF4DAA0" w14:textId="7CE66E08" w:rsidR="000C599D" w:rsidRPr="000902F9" w:rsidRDefault="000C599D" w:rsidP="000C599D"/>
    <w:sectPr w:rsidR="000C599D" w:rsidRPr="000902F9" w:rsidSect="00DC39DA">
      <w:headerReference w:type="default" r:id="rId3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2802D" w14:textId="77777777" w:rsidR="00AD0DF3" w:rsidRDefault="00AD0DF3" w:rsidP="001A60C8">
      <w:r>
        <w:separator/>
      </w:r>
    </w:p>
  </w:endnote>
  <w:endnote w:type="continuationSeparator" w:id="0">
    <w:p w14:paraId="6063D92B" w14:textId="77777777" w:rsidR="00AD0DF3" w:rsidRDefault="00AD0DF3" w:rsidP="001A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5E11" w14:textId="77777777" w:rsidR="00AD0DF3" w:rsidRDefault="00AD0DF3" w:rsidP="001A60C8">
      <w:r>
        <w:separator/>
      </w:r>
    </w:p>
  </w:footnote>
  <w:footnote w:type="continuationSeparator" w:id="0">
    <w:p w14:paraId="7AF0EBE8" w14:textId="77777777" w:rsidR="00AD0DF3" w:rsidRDefault="00AD0DF3" w:rsidP="001A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56"/>
      <w:gridCol w:w="3969"/>
      <w:gridCol w:w="1984"/>
    </w:tblGrid>
    <w:tr w:rsidR="00F65FE3" w14:paraId="6CE108DC" w14:textId="77777777" w:rsidTr="001F724D">
      <w:trPr>
        <w:trHeight w:val="551"/>
        <w:jc w:val="center"/>
      </w:trPr>
      <w:tc>
        <w:tcPr>
          <w:tcW w:w="32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D3BA288" w14:textId="07A00018" w:rsidR="00F65FE3" w:rsidRPr="000F08EB" w:rsidRDefault="00F65FE3" w:rsidP="001A60C8">
          <w:pPr>
            <w:pStyle w:val="a8"/>
            <w:rPr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20306047" wp14:editId="4730DB05">
                <wp:extent cx="1144630" cy="543763"/>
                <wp:effectExtent l="0" t="0" r="0" b="889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74" cy="55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D7122D" w14:textId="2C46B410" w:rsidR="00F65FE3" w:rsidRPr="0055284E" w:rsidRDefault="00F65FE3" w:rsidP="001A60C8">
          <w:pPr>
            <w:rPr>
              <w:b/>
              <w:bCs/>
              <w:sz w:val="22"/>
              <w:szCs w:val="22"/>
            </w:rPr>
          </w:pPr>
          <w:r>
            <w:t>Система анализа конфигурации коммутаторов</w:t>
          </w:r>
        </w:p>
      </w:tc>
    </w:tr>
    <w:tr w:rsidR="00F65FE3" w14:paraId="36862D2A" w14:textId="77777777" w:rsidTr="001F724D">
      <w:trPr>
        <w:trHeight w:val="138"/>
        <w:jc w:val="center"/>
      </w:trPr>
      <w:tc>
        <w:tcPr>
          <w:tcW w:w="325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1DC8D3" w14:textId="293F461D" w:rsidR="00F65FE3" w:rsidRPr="0055284E" w:rsidRDefault="00F65FE3" w:rsidP="00976278">
          <w:pPr>
            <w:pStyle w:val="a8"/>
          </w:pP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AE0584" w14:textId="77777777" w:rsidR="00F65FE3" w:rsidRPr="000C392C" w:rsidRDefault="00F65FE3" w:rsidP="001A60C8">
          <w:pPr>
            <w:pStyle w:val="a8"/>
          </w:pPr>
          <w:r>
            <w:t>Руководство пользователя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168200" w14:textId="49925632" w:rsidR="00F65FE3" w:rsidRPr="0055284E" w:rsidRDefault="00F65FE3" w:rsidP="00DE4120">
          <w:pPr>
            <w:pStyle w:val="a8"/>
            <w:ind w:firstLine="0"/>
          </w:pPr>
          <w:r w:rsidRPr="0055284E">
            <w:t xml:space="preserve">Стр. </w: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begin"/>
          </w:r>
          <w:r w:rsidRPr="0055284E">
            <w:rPr>
              <w:rStyle w:val="ac"/>
              <w:rFonts w:eastAsia="MS Mincho"/>
              <w:sz w:val="22"/>
              <w:szCs w:val="22"/>
            </w:rPr>
            <w:instrText xml:space="preserve"> PAGE </w:instrTex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separate"/>
          </w:r>
          <w:r w:rsidR="004C1A62">
            <w:rPr>
              <w:rStyle w:val="ac"/>
              <w:rFonts w:eastAsia="MS Mincho"/>
              <w:noProof/>
              <w:sz w:val="22"/>
              <w:szCs w:val="22"/>
            </w:rPr>
            <w:t>15</w: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end"/>
          </w:r>
          <w:r w:rsidRPr="0055284E">
            <w:rPr>
              <w:rStyle w:val="ac"/>
              <w:rFonts w:eastAsia="MS Mincho"/>
              <w:sz w:val="22"/>
              <w:szCs w:val="22"/>
            </w:rPr>
            <w:t xml:space="preserve"> </w:t>
          </w:r>
          <w:r w:rsidRPr="0055284E">
            <w:t xml:space="preserve">из </w: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begin"/>
          </w:r>
          <w:r w:rsidRPr="0055284E">
            <w:rPr>
              <w:rStyle w:val="ac"/>
              <w:rFonts w:eastAsia="MS Mincho"/>
              <w:sz w:val="22"/>
              <w:szCs w:val="22"/>
            </w:rPr>
            <w:instrText xml:space="preserve"> NUMPAGES </w:instrTex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separate"/>
          </w:r>
          <w:r w:rsidR="004C1A62">
            <w:rPr>
              <w:rStyle w:val="ac"/>
              <w:rFonts w:eastAsia="MS Mincho"/>
              <w:noProof/>
              <w:sz w:val="22"/>
              <w:szCs w:val="22"/>
            </w:rPr>
            <w:t>15</w: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end"/>
          </w:r>
        </w:p>
      </w:tc>
    </w:tr>
  </w:tbl>
  <w:p w14:paraId="547F8524" w14:textId="77777777" w:rsidR="00F65FE3" w:rsidRDefault="00F65FE3" w:rsidP="001A60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5FD5"/>
    <w:multiLevelType w:val="multilevel"/>
    <w:tmpl w:val="50E49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46356C"/>
    <w:multiLevelType w:val="multilevel"/>
    <w:tmpl w:val="E3D4E804"/>
    <w:lvl w:ilvl="0">
      <w:start w:val="1"/>
      <w:numFmt w:val="bullet"/>
      <w:pStyle w:val="a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284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C9539A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A36917"/>
    <w:multiLevelType w:val="hybridMultilevel"/>
    <w:tmpl w:val="379EEF88"/>
    <w:lvl w:ilvl="0" w:tplc="DFDC99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1E46D92"/>
    <w:multiLevelType w:val="multilevel"/>
    <w:tmpl w:val="834C5CA0"/>
    <w:lvl w:ilvl="0">
      <w:start w:val="1"/>
      <w:numFmt w:val="decimal"/>
      <w:pStyle w:val="a0"/>
      <w:lvlText w:val="%1."/>
      <w:lvlJc w:val="left"/>
      <w:pPr>
        <w:tabs>
          <w:tab w:val="num" w:pos="1077"/>
        </w:tabs>
        <w:ind w:left="1077" w:hanging="368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88" w:hanging="454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502"/>
        </w:tabs>
        <w:ind w:left="1502" w:hanging="578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-4692"/>
        </w:tabs>
        <w:ind w:left="-4692" w:hanging="13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4548"/>
        </w:tabs>
        <w:ind w:left="-45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404"/>
        </w:tabs>
        <w:ind w:left="-440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4260"/>
        </w:tabs>
        <w:ind w:left="-42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16"/>
        </w:tabs>
        <w:ind w:left="-41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72"/>
        </w:tabs>
        <w:ind w:left="-3972" w:hanging="1584"/>
      </w:pPr>
      <w:rPr>
        <w:rFonts w:cs="Times New Roman" w:hint="default"/>
      </w:rPr>
    </w:lvl>
  </w:abstractNum>
  <w:abstractNum w:abstractNumId="5" w15:restartNumberingAfterBreak="0">
    <w:nsid w:val="65D7396E"/>
    <w:multiLevelType w:val="hybridMultilevel"/>
    <w:tmpl w:val="0C8CC19C"/>
    <w:lvl w:ilvl="0" w:tplc="6E400496">
      <w:start w:val="1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9C"/>
    <w:rsid w:val="000018AB"/>
    <w:rsid w:val="00003694"/>
    <w:rsid w:val="00004E61"/>
    <w:rsid w:val="00006309"/>
    <w:rsid w:val="00006E7E"/>
    <w:rsid w:val="00011909"/>
    <w:rsid w:val="00015505"/>
    <w:rsid w:val="00023820"/>
    <w:rsid w:val="0002791D"/>
    <w:rsid w:val="00033824"/>
    <w:rsid w:val="000339A8"/>
    <w:rsid w:val="00033F9B"/>
    <w:rsid w:val="0003538D"/>
    <w:rsid w:val="0003617E"/>
    <w:rsid w:val="00036F36"/>
    <w:rsid w:val="00041552"/>
    <w:rsid w:val="00041604"/>
    <w:rsid w:val="00053C5B"/>
    <w:rsid w:val="00055B20"/>
    <w:rsid w:val="00056569"/>
    <w:rsid w:val="00060590"/>
    <w:rsid w:val="00060D57"/>
    <w:rsid w:val="00061922"/>
    <w:rsid w:val="000623B8"/>
    <w:rsid w:val="00062F88"/>
    <w:rsid w:val="000636AF"/>
    <w:rsid w:val="00066454"/>
    <w:rsid w:val="00066617"/>
    <w:rsid w:val="00066683"/>
    <w:rsid w:val="0006725C"/>
    <w:rsid w:val="00071EF2"/>
    <w:rsid w:val="00073417"/>
    <w:rsid w:val="00073BA7"/>
    <w:rsid w:val="000743BB"/>
    <w:rsid w:val="00074BDA"/>
    <w:rsid w:val="00076EC2"/>
    <w:rsid w:val="000816A5"/>
    <w:rsid w:val="0008470E"/>
    <w:rsid w:val="00085B3D"/>
    <w:rsid w:val="00085B5A"/>
    <w:rsid w:val="00086DDC"/>
    <w:rsid w:val="00087C95"/>
    <w:rsid w:val="0009021A"/>
    <w:rsid w:val="000902F9"/>
    <w:rsid w:val="00090F6B"/>
    <w:rsid w:val="00091B8B"/>
    <w:rsid w:val="00091DBD"/>
    <w:rsid w:val="00097408"/>
    <w:rsid w:val="000975AF"/>
    <w:rsid w:val="00097A27"/>
    <w:rsid w:val="00097FE2"/>
    <w:rsid w:val="000A15D2"/>
    <w:rsid w:val="000A25D7"/>
    <w:rsid w:val="000A3873"/>
    <w:rsid w:val="000A44C2"/>
    <w:rsid w:val="000A594C"/>
    <w:rsid w:val="000A5F2D"/>
    <w:rsid w:val="000B2DDC"/>
    <w:rsid w:val="000B5255"/>
    <w:rsid w:val="000B6DB0"/>
    <w:rsid w:val="000C43FF"/>
    <w:rsid w:val="000C599D"/>
    <w:rsid w:val="000C6992"/>
    <w:rsid w:val="000D3A89"/>
    <w:rsid w:val="000D493D"/>
    <w:rsid w:val="000D72B7"/>
    <w:rsid w:val="000E52F2"/>
    <w:rsid w:val="000E5973"/>
    <w:rsid w:val="000E6A73"/>
    <w:rsid w:val="000F0D27"/>
    <w:rsid w:val="000F0FBB"/>
    <w:rsid w:val="000F149F"/>
    <w:rsid w:val="000F14F0"/>
    <w:rsid w:val="000F14F9"/>
    <w:rsid w:val="000F251A"/>
    <w:rsid w:val="000F5A2E"/>
    <w:rsid w:val="00102B3F"/>
    <w:rsid w:val="00102D50"/>
    <w:rsid w:val="001042FA"/>
    <w:rsid w:val="001049BD"/>
    <w:rsid w:val="00104BD1"/>
    <w:rsid w:val="0010644E"/>
    <w:rsid w:val="00107B53"/>
    <w:rsid w:val="00107D2E"/>
    <w:rsid w:val="00111021"/>
    <w:rsid w:val="001119D2"/>
    <w:rsid w:val="0011285C"/>
    <w:rsid w:val="00113948"/>
    <w:rsid w:val="00120FAF"/>
    <w:rsid w:val="0012287E"/>
    <w:rsid w:val="0012534E"/>
    <w:rsid w:val="001300D1"/>
    <w:rsid w:val="00130A04"/>
    <w:rsid w:val="00133492"/>
    <w:rsid w:val="001351CA"/>
    <w:rsid w:val="0014028F"/>
    <w:rsid w:val="00141024"/>
    <w:rsid w:val="00141092"/>
    <w:rsid w:val="00142ABA"/>
    <w:rsid w:val="00151BA0"/>
    <w:rsid w:val="00155956"/>
    <w:rsid w:val="00156333"/>
    <w:rsid w:val="0016026B"/>
    <w:rsid w:val="00167B59"/>
    <w:rsid w:val="00172C1C"/>
    <w:rsid w:val="001743A2"/>
    <w:rsid w:val="00174EE0"/>
    <w:rsid w:val="00181BC6"/>
    <w:rsid w:val="00184D8E"/>
    <w:rsid w:val="0018509E"/>
    <w:rsid w:val="00185EC7"/>
    <w:rsid w:val="00190559"/>
    <w:rsid w:val="00192F9B"/>
    <w:rsid w:val="00193B61"/>
    <w:rsid w:val="00195C6E"/>
    <w:rsid w:val="00195DFB"/>
    <w:rsid w:val="00196792"/>
    <w:rsid w:val="001A2781"/>
    <w:rsid w:val="001A2A9C"/>
    <w:rsid w:val="001A32BB"/>
    <w:rsid w:val="001A35BB"/>
    <w:rsid w:val="001A5476"/>
    <w:rsid w:val="001A60C8"/>
    <w:rsid w:val="001A6B05"/>
    <w:rsid w:val="001B574A"/>
    <w:rsid w:val="001B6938"/>
    <w:rsid w:val="001B7AD6"/>
    <w:rsid w:val="001C03B0"/>
    <w:rsid w:val="001C0D9C"/>
    <w:rsid w:val="001C0F70"/>
    <w:rsid w:val="001C1B6B"/>
    <w:rsid w:val="001C2699"/>
    <w:rsid w:val="001C3A1C"/>
    <w:rsid w:val="001C71F7"/>
    <w:rsid w:val="001D4AEE"/>
    <w:rsid w:val="001E015B"/>
    <w:rsid w:val="001E0CE5"/>
    <w:rsid w:val="001E3EF6"/>
    <w:rsid w:val="001E44DE"/>
    <w:rsid w:val="001E6E4F"/>
    <w:rsid w:val="001E6F4B"/>
    <w:rsid w:val="001F1F32"/>
    <w:rsid w:val="001F3DCD"/>
    <w:rsid w:val="001F724D"/>
    <w:rsid w:val="001F7C2C"/>
    <w:rsid w:val="00202A40"/>
    <w:rsid w:val="00203975"/>
    <w:rsid w:val="00203FE2"/>
    <w:rsid w:val="00206498"/>
    <w:rsid w:val="00213965"/>
    <w:rsid w:val="0021475E"/>
    <w:rsid w:val="00214FF5"/>
    <w:rsid w:val="002159D4"/>
    <w:rsid w:val="00217C64"/>
    <w:rsid w:val="00220230"/>
    <w:rsid w:val="00221EC8"/>
    <w:rsid w:val="002237A5"/>
    <w:rsid w:val="00223BA4"/>
    <w:rsid w:val="00227582"/>
    <w:rsid w:val="00230D85"/>
    <w:rsid w:val="00231343"/>
    <w:rsid w:val="00231F60"/>
    <w:rsid w:val="002320A5"/>
    <w:rsid w:val="002338CD"/>
    <w:rsid w:val="00233CB7"/>
    <w:rsid w:val="002340DF"/>
    <w:rsid w:val="00234429"/>
    <w:rsid w:val="00237FDD"/>
    <w:rsid w:val="002410D7"/>
    <w:rsid w:val="00245C2A"/>
    <w:rsid w:val="002512D0"/>
    <w:rsid w:val="0025136B"/>
    <w:rsid w:val="0025164C"/>
    <w:rsid w:val="00251CB4"/>
    <w:rsid w:val="00252789"/>
    <w:rsid w:val="00254633"/>
    <w:rsid w:val="0025494D"/>
    <w:rsid w:val="0025620C"/>
    <w:rsid w:val="002573CA"/>
    <w:rsid w:val="002624A2"/>
    <w:rsid w:val="00262D04"/>
    <w:rsid w:val="002661D5"/>
    <w:rsid w:val="002705DB"/>
    <w:rsid w:val="002706B3"/>
    <w:rsid w:val="00272D70"/>
    <w:rsid w:val="002757DE"/>
    <w:rsid w:val="00283F9B"/>
    <w:rsid w:val="002844F4"/>
    <w:rsid w:val="00285479"/>
    <w:rsid w:val="00286B5E"/>
    <w:rsid w:val="002902E7"/>
    <w:rsid w:val="002908FC"/>
    <w:rsid w:val="002911A2"/>
    <w:rsid w:val="00294BFE"/>
    <w:rsid w:val="00294CC9"/>
    <w:rsid w:val="00295DBB"/>
    <w:rsid w:val="002A2D8C"/>
    <w:rsid w:val="002A3B0F"/>
    <w:rsid w:val="002A41F5"/>
    <w:rsid w:val="002A6A6F"/>
    <w:rsid w:val="002A7189"/>
    <w:rsid w:val="002A7CCF"/>
    <w:rsid w:val="002B3514"/>
    <w:rsid w:val="002B5504"/>
    <w:rsid w:val="002B6104"/>
    <w:rsid w:val="002B722C"/>
    <w:rsid w:val="002B78C8"/>
    <w:rsid w:val="002C0070"/>
    <w:rsid w:val="002C727B"/>
    <w:rsid w:val="002C78AF"/>
    <w:rsid w:val="002D2C9F"/>
    <w:rsid w:val="002D3411"/>
    <w:rsid w:val="002D3E91"/>
    <w:rsid w:val="002D44D3"/>
    <w:rsid w:val="002D7B13"/>
    <w:rsid w:val="002E0492"/>
    <w:rsid w:val="002E160A"/>
    <w:rsid w:val="002E43CF"/>
    <w:rsid w:val="002E4DA1"/>
    <w:rsid w:val="002E65D4"/>
    <w:rsid w:val="002F0420"/>
    <w:rsid w:val="002F0DA0"/>
    <w:rsid w:val="002F159B"/>
    <w:rsid w:val="002F5990"/>
    <w:rsid w:val="002F6E81"/>
    <w:rsid w:val="002F6EF3"/>
    <w:rsid w:val="00304673"/>
    <w:rsid w:val="00305162"/>
    <w:rsid w:val="003071C3"/>
    <w:rsid w:val="003115F4"/>
    <w:rsid w:val="00313379"/>
    <w:rsid w:val="00313E63"/>
    <w:rsid w:val="00315690"/>
    <w:rsid w:val="0031656D"/>
    <w:rsid w:val="00316FBA"/>
    <w:rsid w:val="0032532B"/>
    <w:rsid w:val="00326A34"/>
    <w:rsid w:val="0033160E"/>
    <w:rsid w:val="003325C9"/>
    <w:rsid w:val="00333E43"/>
    <w:rsid w:val="00334EEC"/>
    <w:rsid w:val="00336AA2"/>
    <w:rsid w:val="00337F96"/>
    <w:rsid w:val="0034069D"/>
    <w:rsid w:val="00343BD2"/>
    <w:rsid w:val="00343D74"/>
    <w:rsid w:val="003468B0"/>
    <w:rsid w:val="0035101D"/>
    <w:rsid w:val="0035152E"/>
    <w:rsid w:val="003530FB"/>
    <w:rsid w:val="00353E73"/>
    <w:rsid w:val="00361A1E"/>
    <w:rsid w:val="003625F5"/>
    <w:rsid w:val="0036277E"/>
    <w:rsid w:val="00362C36"/>
    <w:rsid w:val="00364E9A"/>
    <w:rsid w:val="003651EE"/>
    <w:rsid w:val="00365722"/>
    <w:rsid w:val="00366E10"/>
    <w:rsid w:val="00370494"/>
    <w:rsid w:val="00370926"/>
    <w:rsid w:val="00371B1A"/>
    <w:rsid w:val="00372662"/>
    <w:rsid w:val="003728B7"/>
    <w:rsid w:val="00374D7F"/>
    <w:rsid w:val="003754D2"/>
    <w:rsid w:val="003859D9"/>
    <w:rsid w:val="0038753B"/>
    <w:rsid w:val="0039069C"/>
    <w:rsid w:val="00390AC9"/>
    <w:rsid w:val="00391375"/>
    <w:rsid w:val="00393BA9"/>
    <w:rsid w:val="00394210"/>
    <w:rsid w:val="0039554B"/>
    <w:rsid w:val="003966A9"/>
    <w:rsid w:val="003A58B7"/>
    <w:rsid w:val="003A5EB6"/>
    <w:rsid w:val="003A6FA0"/>
    <w:rsid w:val="003A79B0"/>
    <w:rsid w:val="003B360B"/>
    <w:rsid w:val="003B48B4"/>
    <w:rsid w:val="003B5882"/>
    <w:rsid w:val="003B66F1"/>
    <w:rsid w:val="003B67F9"/>
    <w:rsid w:val="003B6D2B"/>
    <w:rsid w:val="003C1B30"/>
    <w:rsid w:val="003C22EB"/>
    <w:rsid w:val="003C51A8"/>
    <w:rsid w:val="003C602D"/>
    <w:rsid w:val="003C66A5"/>
    <w:rsid w:val="003C7202"/>
    <w:rsid w:val="003D0FD9"/>
    <w:rsid w:val="003D144E"/>
    <w:rsid w:val="003D212B"/>
    <w:rsid w:val="003D317A"/>
    <w:rsid w:val="003D3EBE"/>
    <w:rsid w:val="003D44E6"/>
    <w:rsid w:val="003D6882"/>
    <w:rsid w:val="003E0DDC"/>
    <w:rsid w:val="003E4A88"/>
    <w:rsid w:val="003E50E3"/>
    <w:rsid w:val="003E6442"/>
    <w:rsid w:val="003E7406"/>
    <w:rsid w:val="003F05E0"/>
    <w:rsid w:val="003F1336"/>
    <w:rsid w:val="003F1653"/>
    <w:rsid w:val="003F3147"/>
    <w:rsid w:val="003F5121"/>
    <w:rsid w:val="003F52B2"/>
    <w:rsid w:val="003F5F0D"/>
    <w:rsid w:val="004019EF"/>
    <w:rsid w:val="004023A0"/>
    <w:rsid w:val="0040448C"/>
    <w:rsid w:val="004060DF"/>
    <w:rsid w:val="00412B93"/>
    <w:rsid w:val="004136B7"/>
    <w:rsid w:val="0041484E"/>
    <w:rsid w:val="004150B3"/>
    <w:rsid w:val="00415239"/>
    <w:rsid w:val="00416D06"/>
    <w:rsid w:val="004171BB"/>
    <w:rsid w:val="00417A9C"/>
    <w:rsid w:val="0042020B"/>
    <w:rsid w:val="00421CC3"/>
    <w:rsid w:val="004260E0"/>
    <w:rsid w:val="00430BBE"/>
    <w:rsid w:val="00430E8A"/>
    <w:rsid w:val="0043389A"/>
    <w:rsid w:val="00436805"/>
    <w:rsid w:val="004416ED"/>
    <w:rsid w:val="00442D49"/>
    <w:rsid w:val="00442F84"/>
    <w:rsid w:val="004440BC"/>
    <w:rsid w:val="00447366"/>
    <w:rsid w:val="00447548"/>
    <w:rsid w:val="00452FDB"/>
    <w:rsid w:val="00460863"/>
    <w:rsid w:val="00462BF6"/>
    <w:rsid w:val="00466D13"/>
    <w:rsid w:val="004736EB"/>
    <w:rsid w:val="004747CD"/>
    <w:rsid w:val="00475178"/>
    <w:rsid w:val="0048001C"/>
    <w:rsid w:val="00480693"/>
    <w:rsid w:val="00492B7C"/>
    <w:rsid w:val="004A06A1"/>
    <w:rsid w:val="004B05B3"/>
    <w:rsid w:val="004B0DC9"/>
    <w:rsid w:val="004B5C06"/>
    <w:rsid w:val="004B7C4E"/>
    <w:rsid w:val="004C051A"/>
    <w:rsid w:val="004C1A62"/>
    <w:rsid w:val="004C41DF"/>
    <w:rsid w:val="004C71D8"/>
    <w:rsid w:val="004D1FB4"/>
    <w:rsid w:val="004D2F2D"/>
    <w:rsid w:val="004D4400"/>
    <w:rsid w:val="004D7CE2"/>
    <w:rsid w:val="004D7D45"/>
    <w:rsid w:val="004E024A"/>
    <w:rsid w:val="004E1348"/>
    <w:rsid w:val="004E1A43"/>
    <w:rsid w:val="004E2D1D"/>
    <w:rsid w:val="004E3042"/>
    <w:rsid w:val="004E3E83"/>
    <w:rsid w:val="004E5D98"/>
    <w:rsid w:val="004E60A7"/>
    <w:rsid w:val="004F0137"/>
    <w:rsid w:val="004F07D0"/>
    <w:rsid w:val="004F1009"/>
    <w:rsid w:val="004F1359"/>
    <w:rsid w:val="004F6607"/>
    <w:rsid w:val="004F6D6D"/>
    <w:rsid w:val="00502F33"/>
    <w:rsid w:val="00505075"/>
    <w:rsid w:val="00510C95"/>
    <w:rsid w:val="00510DCE"/>
    <w:rsid w:val="00511792"/>
    <w:rsid w:val="00512DF6"/>
    <w:rsid w:val="00513828"/>
    <w:rsid w:val="005149F0"/>
    <w:rsid w:val="005241B0"/>
    <w:rsid w:val="0052493B"/>
    <w:rsid w:val="005272D7"/>
    <w:rsid w:val="00527C4D"/>
    <w:rsid w:val="00530436"/>
    <w:rsid w:val="00530E9A"/>
    <w:rsid w:val="00535253"/>
    <w:rsid w:val="00535341"/>
    <w:rsid w:val="00535CAA"/>
    <w:rsid w:val="00535F6F"/>
    <w:rsid w:val="00537071"/>
    <w:rsid w:val="00543FF1"/>
    <w:rsid w:val="0054605C"/>
    <w:rsid w:val="00546B10"/>
    <w:rsid w:val="0055159D"/>
    <w:rsid w:val="005552F7"/>
    <w:rsid w:val="0055567F"/>
    <w:rsid w:val="00556B76"/>
    <w:rsid w:val="00557F74"/>
    <w:rsid w:val="00560611"/>
    <w:rsid w:val="00560657"/>
    <w:rsid w:val="005607D2"/>
    <w:rsid w:val="0056379E"/>
    <w:rsid w:val="00565C4B"/>
    <w:rsid w:val="00566A0D"/>
    <w:rsid w:val="00575D51"/>
    <w:rsid w:val="00577BCF"/>
    <w:rsid w:val="00582F0B"/>
    <w:rsid w:val="0058374C"/>
    <w:rsid w:val="0058378A"/>
    <w:rsid w:val="00584C69"/>
    <w:rsid w:val="0058544C"/>
    <w:rsid w:val="005856A3"/>
    <w:rsid w:val="00590845"/>
    <w:rsid w:val="00590963"/>
    <w:rsid w:val="00592B9B"/>
    <w:rsid w:val="0059323F"/>
    <w:rsid w:val="005947F4"/>
    <w:rsid w:val="00596723"/>
    <w:rsid w:val="005A1439"/>
    <w:rsid w:val="005A2178"/>
    <w:rsid w:val="005A348C"/>
    <w:rsid w:val="005A3CFA"/>
    <w:rsid w:val="005A4BE1"/>
    <w:rsid w:val="005A5175"/>
    <w:rsid w:val="005A614E"/>
    <w:rsid w:val="005B0D09"/>
    <w:rsid w:val="005B0E88"/>
    <w:rsid w:val="005B0FF7"/>
    <w:rsid w:val="005B37B9"/>
    <w:rsid w:val="005B3A62"/>
    <w:rsid w:val="005B3CCF"/>
    <w:rsid w:val="005B477C"/>
    <w:rsid w:val="005B4BBE"/>
    <w:rsid w:val="005B528E"/>
    <w:rsid w:val="005B57BC"/>
    <w:rsid w:val="005B667C"/>
    <w:rsid w:val="005C0B77"/>
    <w:rsid w:val="005C311C"/>
    <w:rsid w:val="005C4322"/>
    <w:rsid w:val="005D1CBE"/>
    <w:rsid w:val="005D1EC3"/>
    <w:rsid w:val="005D2863"/>
    <w:rsid w:val="005D446D"/>
    <w:rsid w:val="005D5156"/>
    <w:rsid w:val="005D526F"/>
    <w:rsid w:val="005D5E2B"/>
    <w:rsid w:val="005D6F97"/>
    <w:rsid w:val="005E015E"/>
    <w:rsid w:val="005E076D"/>
    <w:rsid w:val="005E0C5C"/>
    <w:rsid w:val="005E5052"/>
    <w:rsid w:val="005E723E"/>
    <w:rsid w:val="005F317E"/>
    <w:rsid w:val="005F3F3C"/>
    <w:rsid w:val="005F45DB"/>
    <w:rsid w:val="005F5EB3"/>
    <w:rsid w:val="005F6880"/>
    <w:rsid w:val="00601819"/>
    <w:rsid w:val="00601904"/>
    <w:rsid w:val="006019F4"/>
    <w:rsid w:val="00603329"/>
    <w:rsid w:val="00605A44"/>
    <w:rsid w:val="00605BDF"/>
    <w:rsid w:val="006072FC"/>
    <w:rsid w:val="00610E34"/>
    <w:rsid w:val="00613FFF"/>
    <w:rsid w:val="006152E4"/>
    <w:rsid w:val="006155A0"/>
    <w:rsid w:val="00615AD4"/>
    <w:rsid w:val="0061690E"/>
    <w:rsid w:val="0062236A"/>
    <w:rsid w:val="006261A8"/>
    <w:rsid w:val="006271A5"/>
    <w:rsid w:val="006309E4"/>
    <w:rsid w:val="0063156E"/>
    <w:rsid w:val="00632257"/>
    <w:rsid w:val="00632E36"/>
    <w:rsid w:val="00637ADF"/>
    <w:rsid w:val="0064117E"/>
    <w:rsid w:val="00641E56"/>
    <w:rsid w:val="006434C9"/>
    <w:rsid w:val="0064535C"/>
    <w:rsid w:val="00645888"/>
    <w:rsid w:val="00646426"/>
    <w:rsid w:val="006469CA"/>
    <w:rsid w:val="006475A5"/>
    <w:rsid w:val="006500F5"/>
    <w:rsid w:val="0065067D"/>
    <w:rsid w:val="00651B0C"/>
    <w:rsid w:val="006549E4"/>
    <w:rsid w:val="00655131"/>
    <w:rsid w:val="00655F62"/>
    <w:rsid w:val="0066097D"/>
    <w:rsid w:val="00661C62"/>
    <w:rsid w:val="006641CA"/>
    <w:rsid w:val="006657DE"/>
    <w:rsid w:val="0066721B"/>
    <w:rsid w:val="00667B20"/>
    <w:rsid w:val="0067145A"/>
    <w:rsid w:val="00671D99"/>
    <w:rsid w:val="0067283D"/>
    <w:rsid w:val="00672D3A"/>
    <w:rsid w:val="00673D01"/>
    <w:rsid w:val="00673E37"/>
    <w:rsid w:val="0067415C"/>
    <w:rsid w:val="006747D6"/>
    <w:rsid w:val="00674B95"/>
    <w:rsid w:val="00676882"/>
    <w:rsid w:val="00687018"/>
    <w:rsid w:val="006937C6"/>
    <w:rsid w:val="00693FD8"/>
    <w:rsid w:val="00694331"/>
    <w:rsid w:val="006A0D97"/>
    <w:rsid w:val="006A0F6C"/>
    <w:rsid w:val="006A1BCD"/>
    <w:rsid w:val="006A2DF3"/>
    <w:rsid w:val="006A2F95"/>
    <w:rsid w:val="006A4373"/>
    <w:rsid w:val="006A4F06"/>
    <w:rsid w:val="006A69DF"/>
    <w:rsid w:val="006A7AEF"/>
    <w:rsid w:val="006B0406"/>
    <w:rsid w:val="006B08F2"/>
    <w:rsid w:val="006B25CB"/>
    <w:rsid w:val="006B293B"/>
    <w:rsid w:val="006B2CF3"/>
    <w:rsid w:val="006B78DE"/>
    <w:rsid w:val="006C2517"/>
    <w:rsid w:val="006C2F17"/>
    <w:rsid w:val="006C60A2"/>
    <w:rsid w:val="006C705D"/>
    <w:rsid w:val="006D149C"/>
    <w:rsid w:val="006D64B8"/>
    <w:rsid w:val="006D6FE8"/>
    <w:rsid w:val="006E05AB"/>
    <w:rsid w:val="006E0FE5"/>
    <w:rsid w:val="006E35C5"/>
    <w:rsid w:val="006E51C9"/>
    <w:rsid w:val="006E7FC9"/>
    <w:rsid w:val="006F01FE"/>
    <w:rsid w:val="006F31A7"/>
    <w:rsid w:val="006F35DF"/>
    <w:rsid w:val="00701622"/>
    <w:rsid w:val="0070201B"/>
    <w:rsid w:val="00702FC2"/>
    <w:rsid w:val="007075B2"/>
    <w:rsid w:val="007078EC"/>
    <w:rsid w:val="00707BA8"/>
    <w:rsid w:val="007139AA"/>
    <w:rsid w:val="00716C13"/>
    <w:rsid w:val="00716E2F"/>
    <w:rsid w:val="00717652"/>
    <w:rsid w:val="0072708A"/>
    <w:rsid w:val="00730DA6"/>
    <w:rsid w:val="00734220"/>
    <w:rsid w:val="007358F9"/>
    <w:rsid w:val="00740C47"/>
    <w:rsid w:val="00741762"/>
    <w:rsid w:val="00742C3A"/>
    <w:rsid w:val="00742F38"/>
    <w:rsid w:val="00744262"/>
    <w:rsid w:val="0074461C"/>
    <w:rsid w:val="00746D0D"/>
    <w:rsid w:val="00747F29"/>
    <w:rsid w:val="00751002"/>
    <w:rsid w:val="00751A3C"/>
    <w:rsid w:val="00751C7F"/>
    <w:rsid w:val="00752210"/>
    <w:rsid w:val="00753D5C"/>
    <w:rsid w:val="00753DF4"/>
    <w:rsid w:val="00754696"/>
    <w:rsid w:val="007550B1"/>
    <w:rsid w:val="00755355"/>
    <w:rsid w:val="00755886"/>
    <w:rsid w:val="00760022"/>
    <w:rsid w:val="00760DA6"/>
    <w:rsid w:val="00762E99"/>
    <w:rsid w:val="00764249"/>
    <w:rsid w:val="00767AC8"/>
    <w:rsid w:val="00771323"/>
    <w:rsid w:val="00771AC0"/>
    <w:rsid w:val="00772AB3"/>
    <w:rsid w:val="007755BB"/>
    <w:rsid w:val="00775624"/>
    <w:rsid w:val="007756E8"/>
    <w:rsid w:val="00777A4E"/>
    <w:rsid w:val="00781B64"/>
    <w:rsid w:val="0078261C"/>
    <w:rsid w:val="007857CE"/>
    <w:rsid w:val="00786E05"/>
    <w:rsid w:val="007900C8"/>
    <w:rsid w:val="0079072A"/>
    <w:rsid w:val="00790B6D"/>
    <w:rsid w:val="0079117C"/>
    <w:rsid w:val="00793E3F"/>
    <w:rsid w:val="00795EA4"/>
    <w:rsid w:val="007977ED"/>
    <w:rsid w:val="00797F3B"/>
    <w:rsid w:val="007A2A8F"/>
    <w:rsid w:val="007A3B31"/>
    <w:rsid w:val="007A63F3"/>
    <w:rsid w:val="007A7166"/>
    <w:rsid w:val="007A769C"/>
    <w:rsid w:val="007A7830"/>
    <w:rsid w:val="007B074B"/>
    <w:rsid w:val="007B0E8E"/>
    <w:rsid w:val="007B1AFD"/>
    <w:rsid w:val="007B2D22"/>
    <w:rsid w:val="007B3357"/>
    <w:rsid w:val="007B48CE"/>
    <w:rsid w:val="007B5492"/>
    <w:rsid w:val="007B77B3"/>
    <w:rsid w:val="007C0A1E"/>
    <w:rsid w:val="007C2470"/>
    <w:rsid w:val="007C2C59"/>
    <w:rsid w:val="007C306E"/>
    <w:rsid w:val="007C38CF"/>
    <w:rsid w:val="007C7B46"/>
    <w:rsid w:val="007D212A"/>
    <w:rsid w:val="007D301D"/>
    <w:rsid w:val="007D3C5F"/>
    <w:rsid w:val="007D70D5"/>
    <w:rsid w:val="007D7E02"/>
    <w:rsid w:val="007E0D81"/>
    <w:rsid w:val="007E371C"/>
    <w:rsid w:val="007E5649"/>
    <w:rsid w:val="007E7CBF"/>
    <w:rsid w:val="007F3522"/>
    <w:rsid w:val="007F4DA2"/>
    <w:rsid w:val="007F5CFC"/>
    <w:rsid w:val="008000C8"/>
    <w:rsid w:val="00800338"/>
    <w:rsid w:val="008014FE"/>
    <w:rsid w:val="0080194A"/>
    <w:rsid w:val="008028D4"/>
    <w:rsid w:val="00802EE9"/>
    <w:rsid w:val="008049AF"/>
    <w:rsid w:val="0080726B"/>
    <w:rsid w:val="00810288"/>
    <w:rsid w:val="008111A0"/>
    <w:rsid w:val="00812D63"/>
    <w:rsid w:val="00814367"/>
    <w:rsid w:val="00815CC5"/>
    <w:rsid w:val="00817957"/>
    <w:rsid w:val="00822991"/>
    <w:rsid w:val="00823D72"/>
    <w:rsid w:val="00825BF2"/>
    <w:rsid w:val="008265BD"/>
    <w:rsid w:val="0082748E"/>
    <w:rsid w:val="00831E6C"/>
    <w:rsid w:val="008330D9"/>
    <w:rsid w:val="00833211"/>
    <w:rsid w:val="008354EF"/>
    <w:rsid w:val="008363F7"/>
    <w:rsid w:val="00836445"/>
    <w:rsid w:val="0084033D"/>
    <w:rsid w:val="00842125"/>
    <w:rsid w:val="0084225C"/>
    <w:rsid w:val="00846701"/>
    <w:rsid w:val="00850A09"/>
    <w:rsid w:val="0085232E"/>
    <w:rsid w:val="008559CD"/>
    <w:rsid w:val="008571E4"/>
    <w:rsid w:val="008616AF"/>
    <w:rsid w:val="00862D6D"/>
    <w:rsid w:val="00862D92"/>
    <w:rsid w:val="00862F1E"/>
    <w:rsid w:val="00863B36"/>
    <w:rsid w:val="00863E2E"/>
    <w:rsid w:val="00865A9B"/>
    <w:rsid w:val="00870ED4"/>
    <w:rsid w:val="00870EE2"/>
    <w:rsid w:val="00871B32"/>
    <w:rsid w:val="008739C4"/>
    <w:rsid w:val="00874E97"/>
    <w:rsid w:val="00875F98"/>
    <w:rsid w:val="00876517"/>
    <w:rsid w:val="0087698B"/>
    <w:rsid w:val="00877805"/>
    <w:rsid w:val="00880A28"/>
    <w:rsid w:val="00880A79"/>
    <w:rsid w:val="008819B7"/>
    <w:rsid w:val="00885FA1"/>
    <w:rsid w:val="0089043A"/>
    <w:rsid w:val="008936D9"/>
    <w:rsid w:val="008957CD"/>
    <w:rsid w:val="00896214"/>
    <w:rsid w:val="00896BA5"/>
    <w:rsid w:val="008977B7"/>
    <w:rsid w:val="00897DB2"/>
    <w:rsid w:val="008A4D13"/>
    <w:rsid w:val="008A6B0E"/>
    <w:rsid w:val="008A6E0F"/>
    <w:rsid w:val="008A70C5"/>
    <w:rsid w:val="008B098C"/>
    <w:rsid w:val="008B2F96"/>
    <w:rsid w:val="008B323D"/>
    <w:rsid w:val="008B3A5F"/>
    <w:rsid w:val="008B4E3D"/>
    <w:rsid w:val="008B73D4"/>
    <w:rsid w:val="008C0497"/>
    <w:rsid w:val="008C0DC7"/>
    <w:rsid w:val="008C119A"/>
    <w:rsid w:val="008C24A8"/>
    <w:rsid w:val="008C37AE"/>
    <w:rsid w:val="008C4B7D"/>
    <w:rsid w:val="008C5113"/>
    <w:rsid w:val="008C5706"/>
    <w:rsid w:val="008C6B80"/>
    <w:rsid w:val="008D0EE3"/>
    <w:rsid w:val="008D1EAA"/>
    <w:rsid w:val="008D26E0"/>
    <w:rsid w:val="008D3259"/>
    <w:rsid w:val="008D4CDF"/>
    <w:rsid w:val="008E1768"/>
    <w:rsid w:val="008E2635"/>
    <w:rsid w:val="008E2654"/>
    <w:rsid w:val="008E31E6"/>
    <w:rsid w:val="008E7124"/>
    <w:rsid w:val="008F13F9"/>
    <w:rsid w:val="008F22C1"/>
    <w:rsid w:val="008F3E78"/>
    <w:rsid w:val="008F4516"/>
    <w:rsid w:val="008F660F"/>
    <w:rsid w:val="008F7D99"/>
    <w:rsid w:val="00902516"/>
    <w:rsid w:val="00904368"/>
    <w:rsid w:val="00905E30"/>
    <w:rsid w:val="00906066"/>
    <w:rsid w:val="00906F5F"/>
    <w:rsid w:val="00910A21"/>
    <w:rsid w:val="00912760"/>
    <w:rsid w:val="00912C74"/>
    <w:rsid w:val="00913B9F"/>
    <w:rsid w:val="00914AE6"/>
    <w:rsid w:val="00914D16"/>
    <w:rsid w:val="0091532A"/>
    <w:rsid w:val="00916C0B"/>
    <w:rsid w:val="0092039C"/>
    <w:rsid w:val="00921E5A"/>
    <w:rsid w:val="00923BFE"/>
    <w:rsid w:val="00924344"/>
    <w:rsid w:val="00925C49"/>
    <w:rsid w:val="00926179"/>
    <w:rsid w:val="009310D5"/>
    <w:rsid w:val="00931D1B"/>
    <w:rsid w:val="009345FA"/>
    <w:rsid w:val="00937B98"/>
    <w:rsid w:val="009409A7"/>
    <w:rsid w:val="0094147B"/>
    <w:rsid w:val="0094388D"/>
    <w:rsid w:val="00945023"/>
    <w:rsid w:val="00947E43"/>
    <w:rsid w:val="0095075C"/>
    <w:rsid w:val="00956A38"/>
    <w:rsid w:val="00957D30"/>
    <w:rsid w:val="00961532"/>
    <w:rsid w:val="00962760"/>
    <w:rsid w:val="00963359"/>
    <w:rsid w:val="0096529D"/>
    <w:rsid w:val="00966A51"/>
    <w:rsid w:val="00970173"/>
    <w:rsid w:val="00970F2E"/>
    <w:rsid w:val="009723CD"/>
    <w:rsid w:val="00972E8C"/>
    <w:rsid w:val="00974EA2"/>
    <w:rsid w:val="00975B9D"/>
    <w:rsid w:val="00976278"/>
    <w:rsid w:val="00977137"/>
    <w:rsid w:val="00980A55"/>
    <w:rsid w:val="00985B43"/>
    <w:rsid w:val="009935BC"/>
    <w:rsid w:val="009971EA"/>
    <w:rsid w:val="009A04E5"/>
    <w:rsid w:val="009A19DC"/>
    <w:rsid w:val="009A23D3"/>
    <w:rsid w:val="009A32B5"/>
    <w:rsid w:val="009A4469"/>
    <w:rsid w:val="009B281A"/>
    <w:rsid w:val="009B3226"/>
    <w:rsid w:val="009B5BA8"/>
    <w:rsid w:val="009B5FFF"/>
    <w:rsid w:val="009B75F3"/>
    <w:rsid w:val="009B7E2B"/>
    <w:rsid w:val="009D0595"/>
    <w:rsid w:val="009D0D74"/>
    <w:rsid w:val="009D1C74"/>
    <w:rsid w:val="009D2164"/>
    <w:rsid w:val="009D2681"/>
    <w:rsid w:val="009D30F7"/>
    <w:rsid w:val="009D5E65"/>
    <w:rsid w:val="009E0DD9"/>
    <w:rsid w:val="009E16EE"/>
    <w:rsid w:val="009E1E6E"/>
    <w:rsid w:val="009E1F61"/>
    <w:rsid w:val="009E2E6B"/>
    <w:rsid w:val="009E7895"/>
    <w:rsid w:val="009F1E48"/>
    <w:rsid w:val="009F3CD2"/>
    <w:rsid w:val="009F4EE8"/>
    <w:rsid w:val="009F7026"/>
    <w:rsid w:val="009F756E"/>
    <w:rsid w:val="00A0139B"/>
    <w:rsid w:val="00A041B5"/>
    <w:rsid w:val="00A04446"/>
    <w:rsid w:val="00A04DFA"/>
    <w:rsid w:val="00A07215"/>
    <w:rsid w:val="00A07397"/>
    <w:rsid w:val="00A07467"/>
    <w:rsid w:val="00A11D32"/>
    <w:rsid w:val="00A16070"/>
    <w:rsid w:val="00A1798A"/>
    <w:rsid w:val="00A21584"/>
    <w:rsid w:val="00A23D4A"/>
    <w:rsid w:val="00A24C7C"/>
    <w:rsid w:val="00A24E43"/>
    <w:rsid w:val="00A2579E"/>
    <w:rsid w:val="00A25B2D"/>
    <w:rsid w:val="00A315E9"/>
    <w:rsid w:val="00A35E4B"/>
    <w:rsid w:val="00A3639E"/>
    <w:rsid w:val="00A3653A"/>
    <w:rsid w:val="00A40E46"/>
    <w:rsid w:val="00A4584D"/>
    <w:rsid w:val="00A4594F"/>
    <w:rsid w:val="00A45A51"/>
    <w:rsid w:val="00A46054"/>
    <w:rsid w:val="00A461B0"/>
    <w:rsid w:val="00A54C2A"/>
    <w:rsid w:val="00A55153"/>
    <w:rsid w:val="00A55A64"/>
    <w:rsid w:val="00A572C1"/>
    <w:rsid w:val="00A639AF"/>
    <w:rsid w:val="00A64F47"/>
    <w:rsid w:val="00A66850"/>
    <w:rsid w:val="00A67BE4"/>
    <w:rsid w:val="00A717CA"/>
    <w:rsid w:val="00A71D91"/>
    <w:rsid w:val="00A721CF"/>
    <w:rsid w:val="00A7411F"/>
    <w:rsid w:val="00A76AAD"/>
    <w:rsid w:val="00A76B4C"/>
    <w:rsid w:val="00A86397"/>
    <w:rsid w:val="00A90662"/>
    <w:rsid w:val="00A96340"/>
    <w:rsid w:val="00AA0C5C"/>
    <w:rsid w:val="00AA21DC"/>
    <w:rsid w:val="00AA2926"/>
    <w:rsid w:val="00AA36A8"/>
    <w:rsid w:val="00AA3B8F"/>
    <w:rsid w:val="00AA7117"/>
    <w:rsid w:val="00AA7E8B"/>
    <w:rsid w:val="00AB126D"/>
    <w:rsid w:val="00AB5559"/>
    <w:rsid w:val="00AB5C92"/>
    <w:rsid w:val="00AB6BC8"/>
    <w:rsid w:val="00AB76F5"/>
    <w:rsid w:val="00AB7E47"/>
    <w:rsid w:val="00AC0271"/>
    <w:rsid w:val="00AC20D0"/>
    <w:rsid w:val="00AC2404"/>
    <w:rsid w:val="00AC5686"/>
    <w:rsid w:val="00AD0DF3"/>
    <w:rsid w:val="00AD1820"/>
    <w:rsid w:val="00AD2962"/>
    <w:rsid w:val="00AD6F2E"/>
    <w:rsid w:val="00AE0255"/>
    <w:rsid w:val="00AE25EA"/>
    <w:rsid w:val="00AE2CB0"/>
    <w:rsid w:val="00AE4B29"/>
    <w:rsid w:val="00AE5B7E"/>
    <w:rsid w:val="00AF34D6"/>
    <w:rsid w:val="00AF50EF"/>
    <w:rsid w:val="00AF5B69"/>
    <w:rsid w:val="00AF61E0"/>
    <w:rsid w:val="00B042FC"/>
    <w:rsid w:val="00B05195"/>
    <w:rsid w:val="00B05A0C"/>
    <w:rsid w:val="00B05AD9"/>
    <w:rsid w:val="00B05E42"/>
    <w:rsid w:val="00B11494"/>
    <w:rsid w:val="00B126C0"/>
    <w:rsid w:val="00B130DF"/>
    <w:rsid w:val="00B14A8A"/>
    <w:rsid w:val="00B14BA4"/>
    <w:rsid w:val="00B16B52"/>
    <w:rsid w:val="00B20803"/>
    <w:rsid w:val="00B23224"/>
    <w:rsid w:val="00B23FA8"/>
    <w:rsid w:val="00B26FD0"/>
    <w:rsid w:val="00B27267"/>
    <w:rsid w:val="00B3195B"/>
    <w:rsid w:val="00B32D4F"/>
    <w:rsid w:val="00B34685"/>
    <w:rsid w:val="00B40272"/>
    <w:rsid w:val="00B403D9"/>
    <w:rsid w:val="00B417DD"/>
    <w:rsid w:val="00B41DAA"/>
    <w:rsid w:val="00B423F6"/>
    <w:rsid w:val="00B434CE"/>
    <w:rsid w:val="00B4357F"/>
    <w:rsid w:val="00B4416A"/>
    <w:rsid w:val="00B44CD3"/>
    <w:rsid w:val="00B4539C"/>
    <w:rsid w:val="00B45D8A"/>
    <w:rsid w:val="00B47BAD"/>
    <w:rsid w:val="00B5354B"/>
    <w:rsid w:val="00B558BD"/>
    <w:rsid w:val="00B56384"/>
    <w:rsid w:val="00B5696C"/>
    <w:rsid w:val="00B60828"/>
    <w:rsid w:val="00B613CC"/>
    <w:rsid w:val="00B6169F"/>
    <w:rsid w:val="00B62077"/>
    <w:rsid w:val="00B626BF"/>
    <w:rsid w:val="00B64D0F"/>
    <w:rsid w:val="00B64DC3"/>
    <w:rsid w:val="00B65B58"/>
    <w:rsid w:val="00B67427"/>
    <w:rsid w:val="00B701AB"/>
    <w:rsid w:val="00B715DE"/>
    <w:rsid w:val="00B71C64"/>
    <w:rsid w:val="00B71FA1"/>
    <w:rsid w:val="00B73372"/>
    <w:rsid w:val="00B758A8"/>
    <w:rsid w:val="00B77DD2"/>
    <w:rsid w:val="00B83D44"/>
    <w:rsid w:val="00B83D9D"/>
    <w:rsid w:val="00B842D5"/>
    <w:rsid w:val="00B84958"/>
    <w:rsid w:val="00B90496"/>
    <w:rsid w:val="00B90BBD"/>
    <w:rsid w:val="00B90E2F"/>
    <w:rsid w:val="00B9392A"/>
    <w:rsid w:val="00BA00F2"/>
    <w:rsid w:val="00BA11E9"/>
    <w:rsid w:val="00BA4FE1"/>
    <w:rsid w:val="00BA5399"/>
    <w:rsid w:val="00BA5448"/>
    <w:rsid w:val="00BA7575"/>
    <w:rsid w:val="00BB3DB2"/>
    <w:rsid w:val="00BB4039"/>
    <w:rsid w:val="00BB561C"/>
    <w:rsid w:val="00BB613A"/>
    <w:rsid w:val="00BC2A81"/>
    <w:rsid w:val="00BC40F5"/>
    <w:rsid w:val="00BC5805"/>
    <w:rsid w:val="00BD0138"/>
    <w:rsid w:val="00BD0E5B"/>
    <w:rsid w:val="00BD5480"/>
    <w:rsid w:val="00BD78DE"/>
    <w:rsid w:val="00BE2725"/>
    <w:rsid w:val="00BE47CA"/>
    <w:rsid w:val="00BE4A53"/>
    <w:rsid w:val="00BF01F5"/>
    <w:rsid w:val="00BF0961"/>
    <w:rsid w:val="00BF09F1"/>
    <w:rsid w:val="00BF33FF"/>
    <w:rsid w:val="00BF3E13"/>
    <w:rsid w:val="00BF4CA9"/>
    <w:rsid w:val="00BF553D"/>
    <w:rsid w:val="00BF61EF"/>
    <w:rsid w:val="00C023BA"/>
    <w:rsid w:val="00C046E7"/>
    <w:rsid w:val="00C11802"/>
    <w:rsid w:val="00C118D1"/>
    <w:rsid w:val="00C11FB7"/>
    <w:rsid w:val="00C12E20"/>
    <w:rsid w:val="00C13681"/>
    <w:rsid w:val="00C14FBA"/>
    <w:rsid w:val="00C15F7A"/>
    <w:rsid w:val="00C16D37"/>
    <w:rsid w:val="00C21B01"/>
    <w:rsid w:val="00C22ABF"/>
    <w:rsid w:val="00C236FA"/>
    <w:rsid w:val="00C30E62"/>
    <w:rsid w:val="00C32031"/>
    <w:rsid w:val="00C3255E"/>
    <w:rsid w:val="00C33135"/>
    <w:rsid w:val="00C332B0"/>
    <w:rsid w:val="00C332C1"/>
    <w:rsid w:val="00C36C67"/>
    <w:rsid w:val="00C41639"/>
    <w:rsid w:val="00C4182A"/>
    <w:rsid w:val="00C41B23"/>
    <w:rsid w:val="00C4244A"/>
    <w:rsid w:val="00C45DDC"/>
    <w:rsid w:val="00C47BC1"/>
    <w:rsid w:val="00C52451"/>
    <w:rsid w:val="00C53935"/>
    <w:rsid w:val="00C60FFD"/>
    <w:rsid w:val="00C62243"/>
    <w:rsid w:val="00C65C5F"/>
    <w:rsid w:val="00C70A30"/>
    <w:rsid w:val="00C71005"/>
    <w:rsid w:val="00C73561"/>
    <w:rsid w:val="00C7592F"/>
    <w:rsid w:val="00C80E03"/>
    <w:rsid w:val="00C81BFE"/>
    <w:rsid w:val="00C81ED1"/>
    <w:rsid w:val="00C82734"/>
    <w:rsid w:val="00C835C2"/>
    <w:rsid w:val="00C83BFC"/>
    <w:rsid w:val="00C85855"/>
    <w:rsid w:val="00C87131"/>
    <w:rsid w:val="00C904B0"/>
    <w:rsid w:val="00C91673"/>
    <w:rsid w:val="00CA04CA"/>
    <w:rsid w:val="00CA3355"/>
    <w:rsid w:val="00CA596A"/>
    <w:rsid w:val="00CA5F21"/>
    <w:rsid w:val="00CA6F47"/>
    <w:rsid w:val="00CA7EE0"/>
    <w:rsid w:val="00CB22BE"/>
    <w:rsid w:val="00CB3CD4"/>
    <w:rsid w:val="00CB44F5"/>
    <w:rsid w:val="00CB4E7F"/>
    <w:rsid w:val="00CC068E"/>
    <w:rsid w:val="00CC24E5"/>
    <w:rsid w:val="00CC2B0F"/>
    <w:rsid w:val="00CC7FDD"/>
    <w:rsid w:val="00CD0620"/>
    <w:rsid w:val="00CD0A7B"/>
    <w:rsid w:val="00CD1C24"/>
    <w:rsid w:val="00CD2030"/>
    <w:rsid w:val="00CD5201"/>
    <w:rsid w:val="00CE0D2C"/>
    <w:rsid w:val="00CE0E74"/>
    <w:rsid w:val="00CE14BC"/>
    <w:rsid w:val="00CE3D70"/>
    <w:rsid w:val="00CE5803"/>
    <w:rsid w:val="00CE582D"/>
    <w:rsid w:val="00CF1912"/>
    <w:rsid w:val="00CF214A"/>
    <w:rsid w:val="00CF4B6C"/>
    <w:rsid w:val="00D01BEE"/>
    <w:rsid w:val="00D01F91"/>
    <w:rsid w:val="00D07B52"/>
    <w:rsid w:val="00D11DB3"/>
    <w:rsid w:val="00D20A50"/>
    <w:rsid w:val="00D21D52"/>
    <w:rsid w:val="00D23BE0"/>
    <w:rsid w:val="00D24B38"/>
    <w:rsid w:val="00D2634E"/>
    <w:rsid w:val="00D2664F"/>
    <w:rsid w:val="00D3725D"/>
    <w:rsid w:val="00D37F7F"/>
    <w:rsid w:val="00D43D32"/>
    <w:rsid w:val="00D47266"/>
    <w:rsid w:val="00D53AA2"/>
    <w:rsid w:val="00D5420E"/>
    <w:rsid w:val="00D55050"/>
    <w:rsid w:val="00D56B5E"/>
    <w:rsid w:val="00D57DB7"/>
    <w:rsid w:val="00D60308"/>
    <w:rsid w:val="00D60446"/>
    <w:rsid w:val="00D65B5A"/>
    <w:rsid w:val="00D672A4"/>
    <w:rsid w:val="00D71108"/>
    <w:rsid w:val="00D715F1"/>
    <w:rsid w:val="00D72249"/>
    <w:rsid w:val="00D77144"/>
    <w:rsid w:val="00D774C0"/>
    <w:rsid w:val="00D7766B"/>
    <w:rsid w:val="00D837F1"/>
    <w:rsid w:val="00D838B2"/>
    <w:rsid w:val="00D87E8E"/>
    <w:rsid w:val="00D9209A"/>
    <w:rsid w:val="00D936CD"/>
    <w:rsid w:val="00D94D71"/>
    <w:rsid w:val="00D953DA"/>
    <w:rsid w:val="00D9598E"/>
    <w:rsid w:val="00DA1200"/>
    <w:rsid w:val="00DA3677"/>
    <w:rsid w:val="00DA3E80"/>
    <w:rsid w:val="00DA65F4"/>
    <w:rsid w:val="00DB277F"/>
    <w:rsid w:val="00DB287B"/>
    <w:rsid w:val="00DB336D"/>
    <w:rsid w:val="00DB3E7A"/>
    <w:rsid w:val="00DB6BDA"/>
    <w:rsid w:val="00DB6D36"/>
    <w:rsid w:val="00DC39DA"/>
    <w:rsid w:val="00DC51AD"/>
    <w:rsid w:val="00DC6720"/>
    <w:rsid w:val="00DC67E0"/>
    <w:rsid w:val="00DC75AC"/>
    <w:rsid w:val="00DC7940"/>
    <w:rsid w:val="00DD01C1"/>
    <w:rsid w:val="00DD02E7"/>
    <w:rsid w:val="00DD296A"/>
    <w:rsid w:val="00DD377F"/>
    <w:rsid w:val="00DD3BAF"/>
    <w:rsid w:val="00DE199C"/>
    <w:rsid w:val="00DE38B8"/>
    <w:rsid w:val="00DE4120"/>
    <w:rsid w:val="00DE6056"/>
    <w:rsid w:val="00DF0F7E"/>
    <w:rsid w:val="00DF1373"/>
    <w:rsid w:val="00DF47A7"/>
    <w:rsid w:val="00DF4FCD"/>
    <w:rsid w:val="00DF51F3"/>
    <w:rsid w:val="00DF60B8"/>
    <w:rsid w:val="00DF7833"/>
    <w:rsid w:val="00E032A5"/>
    <w:rsid w:val="00E06E69"/>
    <w:rsid w:val="00E07A39"/>
    <w:rsid w:val="00E13999"/>
    <w:rsid w:val="00E15140"/>
    <w:rsid w:val="00E1669E"/>
    <w:rsid w:val="00E2003C"/>
    <w:rsid w:val="00E2279D"/>
    <w:rsid w:val="00E231B2"/>
    <w:rsid w:val="00E23F47"/>
    <w:rsid w:val="00E24CB5"/>
    <w:rsid w:val="00E259BA"/>
    <w:rsid w:val="00E25A40"/>
    <w:rsid w:val="00E27C29"/>
    <w:rsid w:val="00E33005"/>
    <w:rsid w:val="00E37234"/>
    <w:rsid w:val="00E40C2D"/>
    <w:rsid w:val="00E42D6A"/>
    <w:rsid w:val="00E43FF4"/>
    <w:rsid w:val="00E44525"/>
    <w:rsid w:val="00E44DD3"/>
    <w:rsid w:val="00E44FFA"/>
    <w:rsid w:val="00E55460"/>
    <w:rsid w:val="00E555F3"/>
    <w:rsid w:val="00E6351E"/>
    <w:rsid w:val="00E6681B"/>
    <w:rsid w:val="00E66BEC"/>
    <w:rsid w:val="00E66CD9"/>
    <w:rsid w:val="00E67A61"/>
    <w:rsid w:val="00E72F29"/>
    <w:rsid w:val="00E74DEE"/>
    <w:rsid w:val="00E7569B"/>
    <w:rsid w:val="00E80292"/>
    <w:rsid w:val="00E8070B"/>
    <w:rsid w:val="00E82475"/>
    <w:rsid w:val="00E82848"/>
    <w:rsid w:val="00E8330D"/>
    <w:rsid w:val="00E8487B"/>
    <w:rsid w:val="00E860B5"/>
    <w:rsid w:val="00E86FC6"/>
    <w:rsid w:val="00E87578"/>
    <w:rsid w:val="00E90D7C"/>
    <w:rsid w:val="00E9122F"/>
    <w:rsid w:val="00E92542"/>
    <w:rsid w:val="00E93C4E"/>
    <w:rsid w:val="00EA1EC9"/>
    <w:rsid w:val="00EA22DE"/>
    <w:rsid w:val="00EA46A8"/>
    <w:rsid w:val="00EA57B0"/>
    <w:rsid w:val="00EA5939"/>
    <w:rsid w:val="00EA59E7"/>
    <w:rsid w:val="00EB23D6"/>
    <w:rsid w:val="00EB529F"/>
    <w:rsid w:val="00EC0B11"/>
    <w:rsid w:val="00EC1269"/>
    <w:rsid w:val="00EC1789"/>
    <w:rsid w:val="00EC2DA4"/>
    <w:rsid w:val="00ED0E04"/>
    <w:rsid w:val="00ED100E"/>
    <w:rsid w:val="00ED1B47"/>
    <w:rsid w:val="00ED3A89"/>
    <w:rsid w:val="00ED4A5D"/>
    <w:rsid w:val="00ED511C"/>
    <w:rsid w:val="00EE2049"/>
    <w:rsid w:val="00EE219C"/>
    <w:rsid w:val="00EE408A"/>
    <w:rsid w:val="00EE4B48"/>
    <w:rsid w:val="00EE5CE7"/>
    <w:rsid w:val="00EF48A2"/>
    <w:rsid w:val="00EF4EEA"/>
    <w:rsid w:val="00F00BC3"/>
    <w:rsid w:val="00F00F14"/>
    <w:rsid w:val="00F0221F"/>
    <w:rsid w:val="00F04B12"/>
    <w:rsid w:val="00F05A27"/>
    <w:rsid w:val="00F077E1"/>
    <w:rsid w:val="00F07E1F"/>
    <w:rsid w:val="00F10258"/>
    <w:rsid w:val="00F10567"/>
    <w:rsid w:val="00F13D4E"/>
    <w:rsid w:val="00F1522B"/>
    <w:rsid w:val="00F1585E"/>
    <w:rsid w:val="00F15EAA"/>
    <w:rsid w:val="00F241E8"/>
    <w:rsid w:val="00F24415"/>
    <w:rsid w:val="00F246C8"/>
    <w:rsid w:val="00F25FEF"/>
    <w:rsid w:val="00F2782B"/>
    <w:rsid w:val="00F30084"/>
    <w:rsid w:val="00F3349D"/>
    <w:rsid w:val="00F35E95"/>
    <w:rsid w:val="00F400FB"/>
    <w:rsid w:val="00F43148"/>
    <w:rsid w:val="00F4638C"/>
    <w:rsid w:val="00F476EE"/>
    <w:rsid w:val="00F47DB4"/>
    <w:rsid w:val="00F51BA8"/>
    <w:rsid w:val="00F51BF6"/>
    <w:rsid w:val="00F526BC"/>
    <w:rsid w:val="00F52823"/>
    <w:rsid w:val="00F528AD"/>
    <w:rsid w:val="00F5593E"/>
    <w:rsid w:val="00F55A68"/>
    <w:rsid w:val="00F55AA6"/>
    <w:rsid w:val="00F55C38"/>
    <w:rsid w:val="00F55D05"/>
    <w:rsid w:val="00F56985"/>
    <w:rsid w:val="00F56FDF"/>
    <w:rsid w:val="00F57877"/>
    <w:rsid w:val="00F605FB"/>
    <w:rsid w:val="00F61514"/>
    <w:rsid w:val="00F6184B"/>
    <w:rsid w:val="00F62765"/>
    <w:rsid w:val="00F63FF0"/>
    <w:rsid w:val="00F648A4"/>
    <w:rsid w:val="00F648CD"/>
    <w:rsid w:val="00F65FE3"/>
    <w:rsid w:val="00F72502"/>
    <w:rsid w:val="00F741B9"/>
    <w:rsid w:val="00F74AC2"/>
    <w:rsid w:val="00F75192"/>
    <w:rsid w:val="00F84921"/>
    <w:rsid w:val="00F84D27"/>
    <w:rsid w:val="00F84E68"/>
    <w:rsid w:val="00F85B2C"/>
    <w:rsid w:val="00F874C5"/>
    <w:rsid w:val="00F902D3"/>
    <w:rsid w:val="00F909D6"/>
    <w:rsid w:val="00F9191A"/>
    <w:rsid w:val="00F93388"/>
    <w:rsid w:val="00F93D8C"/>
    <w:rsid w:val="00FA0546"/>
    <w:rsid w:val="00FB22C7"/>
    <w:rsid w:val="00FB2F0F"/>
    <w:rsid w:val="00FB4107"/>
    <w:rsid w:val="00FC2B59"/>
    <w:rsid w:val="00FC2CC3"/>
    <w:rsid w:val="00FC41CA"/>
    <w:rsid w:val="00FC4EEB"/>
    <w:rsid w:val="00FC50FD"/>
    <w:rsid w:val="00FC5F74"/>
    <w:rsid w:val="00FC70BF"/>
    <w:rsid w:val="00FC798C"/>
    <w:rsid w:val="00FD1EBB"/>
    <w:rsid w:val="00FD2055"/>
    <w:rsid w:val="00FD35A2"/>
    <w:rsid w:val="00FD3986"/>
    <w:rsid w:val="00FD4D29"/>
    <w:rsid w:val="00FD5AB9"/>
    <w:rsid w:val="00FD7AED"/>
    <w:rsid w:val="00FE0CD2"/>
    <w:rsid w:val="00FE1DE1"/>
    <w:rsid w:val="00FE2BAD"/>
    <w:rsid w:val="00FE33FA"/>
    <w:rsid w:val="00FE3A74"/>
    <w:rsid w:val="00FE6E25"/>
    <w:rsid w:val="00FE7DEB"/>
    <w:rsid w:val="00FF39E3"/>
    <w:rsid w:val="00FF65F9"/>
    <w:rsid w:val="00FF6D1C"/>
    <w:rsid w:val="00FF710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C5D392"/>
  <w15:chartTrackingRefBased/>
  <w15:docId w15:val="{C6352281-D666-4400-9214-C8BEC204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D44E6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aliases w:val="Заголовок 1 Знак1,Заголовок 1 Знак Знак,1,h1,app heading 1,I"/>
    <w:basedOn w:val="a1"/>
    <w:next w:val="a1"/>
    <w:link w:val="10"/>
    <w:qFormat/>
    <w:rsid w:val="00B701AB"/>
    <w:pPr>
      <w:keepNext/>
      <w:keepLines/>
      <w:spacing w:before="240"/>
      <w:ind w:left="432" w:hanging="432"/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BE2725"/>
    <w:pPr>
      <w:keepNext/>
      <w:keepLines/>
      <w:spacing w:before="40"/>
      <w:ind w:left="576" w:hanging="576"/>
      <w:outlineLvl w:val="1"/>
    </w:pPr>
    <w:rPr>
      <w:rFonts w:eastAsiaTheme="majorEastAsia"/>
      <w:b/>
      <w:sz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C14FBA"/>
    <w:pPr>
      <w:keepNext/>
      <w:keepLines/>
      <w:spacing w:before="40"/>
      <w:ind w:firstLine="0"/>
      <w:outlineLvl w:val="2"/>
    </w:pPr>
    <w:rPr>
      <w:rFonts w:eastAsiaTheme="majorEastAsia"/>
      <w:b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E2BA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E2BA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E2BA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E2BA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E2BA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E2BA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сновной"/>
    <w:basedOn w:val="a1"/>
    <w:rsid w:val="00C41639"/>
    <w:pPr>
      <w:spacing w:before="120" w:line="240" w:lineRule="auto"/>
    </w:pPr>
    <w:rPr>
      <w:rFonts w:ascii="Arial" w:eastAsia="Times New Roman" w:hAnsi="Arial"/>
      <w:szCs w:val="20"/>
      <w:lang w:eastAsia="ru-RU"/>
    </w:rPr>
  </w:style>
  <w:style w:type="paragraph" w:customStyle="1" w:styleId="Header1">
    <w:name w:val="Header_1"/>
    <w:basedOn w:val="a1"/>
    <w:rsid w:val="00C41639"/>
    <w:pPr>
      <w:spacing w:before="60" w:after="240"/>
      <w:ind w:left="1418" w:right="1418" w:firstLine="709"/>
    </w:pPr>
    <w:rPr>
      <w:rFonts w:eastAsia="Calibri"/>
      <w:b/>
      <w:bCs/>
      <w:sz w:val="32"/>
      <w:szCs w:val="32"/>
    </w:rPr>
  </w:style>
  <w:style w:type="table" w:styleId="a6">
    <w:name w:val="Table Grid"/>
    <w:aliases w:val="X5_Table"/>
    <w:basedOn w:val="a3"/>
    <w:uiPriority w:val="39"/>
    <w:rsid w:val="00C4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Book Title"/>
    <w:basedOn w:val="a2"/>
    <w:uiPriority w:val="33"/>
    <w:qFormat/>
    <w:rsid w:val="00C41639"/>
    <w:rPr>
      <w:rFonts w:ascii="Times New Roman" w:eastAsia="Times New Roman" w:hAnsi="Times New Roman" w:cs="Times New Roman"/>
      <w:b/>
      <w:bCs/>
      <w:iCs/>
      <w:spacing w:val="5"/>
      <w:sz w:val="32"/>
      <w:szCs w:val="32"/>
      <w:lang w:eastAsia="ru-RU"/>
    </w:rPr>
  </w:style>
  <w:style w:type="paragraph" w:styleId="a8">
    <w:name w:val="header"/>
    <w:basedOn w:val="a1"/>
    <w:link w:val="a9"/>
    <w:unhideWhenUsed/>
    <w:rsid w:val="00C4163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C41639"/>
    <w:rPr>
      <w:rFonts w:ascii="Times New Roman" w:hAnsi="Times New Roman" w:cs="Times New Roman"/>
      <w:sz w:val="26"/>
      <w:szCs w:val="26"/>
    </w:rPr>
  </w:style>
  <w:style w:type="paragraph" w:styleId="aa">
    <w:name w:val="footer"/>
    <w:basedOn w:val="a1"/>
    <w:link w:val="ab"/>
    <w:uiPriority w:val="99"/>
    <w:unhideWhenUsed/>
    <w:rsid w:val="00C4163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C41639"/>
    <w:rPr>
      <w:rFonts w:ascii="Times New Roman" w:hAnsi="Times New Roman" w:cs="Times New Roman"/>
      <w:sz w:val="26"/>
      <w:szCs w:val="26"/>
    </w:rPr>
  </w:style>
  <w:style w:type="character" w:styleId="ac">
    <w:name w:val="page number"/>
    <w:basedOn w:val="a2"/>
    <w:rsid w:val="00C41639"/>
  </w:style>
  <w:style w:type="character" w:customStyle="1" w:styleId="10">
    <w:name w:val="Заголовок 1 Знак"/>
    <w:aliases w:val="Заголовок 1 Знак1 Знак,Заголовок 1 Знак Знак Знак,1 Знак,h1 Знак,app heading 1 Знак,I Знак"/>
    <w:basedOn w:val="a2"/>
    <w:link w:val="1"/>
    <w:rsid w:val="00B701AB"/>
    <w:rPr>
      <w:rFonts w:ascii="Times New Roman" w:eastAsiaTheme="majorEastAsia" w:hAnsi="Times New Roman" w:cs="Times New Roman"/>
      <w:b/>
      <w:sz w:val="32"/>
      <w:szCs w:val="32"/>
    </w:rPr>
  </w:style>
  <w:style w:type="paragraph" w:styleId="ad">
    <w:name w:val="TOC Heading"/>
    <w:basedOn w:val="1"/>
    <w:next w:val="a1"/>
    <w:uiPriority w:val="39"/>
    <w:unhideWhenUsed/>
    <w:qFormat/>
    <w:rsid w:val="00C41639"/>
    <w:pPr>
      <w:outlineLvl w:val="9"/>
    </w:pPr>
    <w:rPr>
      <w:b w:val="0"/>
      <w:lang w:eastAsia="ru-RU"/>
    </w:rPr>
  </w:style>
  <w:style w:type="paragraph" w:styleId="ae">
    <w:name w:val="No Spacing"/>
    <w:aliases w:val="ЗагТабл,РТК маркер"/>
    <w:link w:val="af"/>
    <w:uiPriority w:val="1"/>
    <w:qFormat/>
    <w:rsid w:val="009A4469"/>
    <w:pPr>
      <w:spacing w:after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f">
    <w:name w:val="Без интервала Знак"/>
    <w:aliases w:val="ЗагТабл Знак,РТК маркер Знак"/>
    <w:link w:val="ae"/>
    <w:uiPriority w:val="1"/>
    <w:locked/>
    <w:rsid w:val="009A4469"/>
    <w:rPr>
      <w:rFonts w:ascii="Times New Roman" w:hAnsi="Times New Roman" w:cs="Times New Roman"/>
      <w:b/>
      <w:sz w:val="24"/>
    </w:rPr>
  </w:style>
  <w:style w:type="paragraph" w:styleId="af0">
    <w:name w:val="List Paragraph"/>
    <w:aliases w:val="Bullet 1,Use Case List Paragraph,Основной текст документа,3,Список с булитами,Абзац маркированнный,Nornal indented,Bullet List,lp1,Párrafo de lista,Numbered List,Bulleted Text,List Paragraph1,Párrafo de titulo 3,Listenabsatz,Parrafo de list"/>
    <w:basedOn w:val="a1"/>
    <w:link w:val="af1"/>
    <w:uiPriority w:val="34"/>
    <w:qFormat/>
    <w:rsid w:val="006B08F2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BE2725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TableBodyText">
    <w:name w:val="Table Body Text"/>
    <w:basedOn w:val="a1"/>
    <w:link w:val="TableBodyTextChar"/>
    <w:qFormat/>
    <w:rsid w:val="009A4469"/>
    <w:pPr>
      <w:spacing w:line="260" w:lineRule="atLeast"/>
      <w:ind w:right="-122" w:hanging="23"/>
      <w:jc w:val="left"/>
    </w:pPr>
    <w:rPr>
      <w:rFonts w:eastAsia="Times New Roman" w:cs="Arial"/>
    </w:rPr>
  </w:style>
  <w:style w:type="character" w:customStyle="1" w:styleId="TableBodyTextChar">
    <w:name w:val="Table Body Text Char"/>
    <w:basedOn w:val="a2"/>
    <w:link w:val="TableBodyText"/>
    <w:rsid w:val="009A4469"/>
    <w:rPr>
      <w:rFonts w:ascii="Times New Roman" w:eastAsia="Times New Roman" w:hAnsi="Times New Roman" w:cs="Arial"/>
      <w:sz w:val="24"/>
      <w:szCs w:val="24"/>
    </w:rPr>
  </w:style>
  <w:style w:type="character" w:customStyle="1" w:styleId="af2">
    <w:name w:val="Перекрестная ссылка"/>
    <w:rsid w:val="00167B59"/>
    <w:rPr>
      <w:rFonts w:ascii="Arial" w:hAnsi="Arial"/>
      <w:color w:val="000080"/>
      <w:sz w:val="22"/>
      <w:u w:val="single"/>
    </w:rPr>
  </w:style>
  <w:style w:type="character" w:styleId="af3">
    <w:name w:val="Hyperlink"/>
    <w:basedOn w:val="a2"/>
    <w:uiPriority w:val="99"/>
    <w:unhideWhenUsed/>
    <w:rsid w:val="00167B59"/>
    <w:rPr>
      <w:color w:val="0563C1" w:themeColor="hyperlink"/>
      <w:u w:val="single"/>
    </w:rPr>
  </w:style>
  <w:style w:type="paragraph" w:styleId="af4">
    <w:name w:val="footnote text"/>
    <w:basedOn w:val="a1"/>
    <w:link w:val="af5"/>
    <w:uiPriority w:val="99"/>
    <w:unhideWhenUsed/>
    <w:rsid w:val="00361A1E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361A1E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2"/>
    <w:uiPriority w:val="99"/>
    <w:semiHidden/>
    <w:unhideWhenUsed/>
    <w:rsid w:val="00361A1E"/>
    <w:rPr>
      <w:vertAlign w:val="superscript"/>
    </w:rPr>
  </w:style>
  <w:style w:type="paragraph" w:styleId="a0">
    <w:name w:val="List Number"/>
    <w:basedOn w:val="af7"/>
    <w:link w:val="af8"/>
    <w:rsid w:val="00ED511C"/>
    <w:pPr>
      <w:numPr>
        <w:numId w:val="2"/>
      </w:numPr>
      <w:spacing w:after="240" w:line="240" w:lineRule="auto"/>
    </w:pPr>
    <w:rPr>
      <w:rFonts w:ascii="Arial" w:eastAsia="Times New Roman" w:hAnsi="Arial"/>
      <w:spacing w:val="-5"/>
      <w:sz w:val="20"/>
      <w:szCs w:val="20"/>
    </w:rPr>
  </w:style>
  <w:style w:type="character" w:customStyle="1" w:styleId="af8">
    <w:name w:val="Нумерованный список Знак"/>
    <w:basedOn w:val="a2"/>
    <w:link w:val="a0"/>
    <w:rsid w:val="00ED511C"/>
    <w:rPr>
      <w:rFonts w:ascii="Arial" w:eastAsia="Times New Roman" w:hAnsi="Arial" w:cs="Times New Roman"/>
      <w:spacing w:val="-5"/>
      <w:sz w:val="20"/>
      <w:szCs w:val="20"/>
    </w:rPr>
  </w:style>
  <w:style w:type="paragraph" w:styleId="af7">
    <w:name w:val="List"/>
    <w:basedOn w:val="a1"/>
    <w:uiPriority w:val="99"/>
    <w:semiHidden/>
    <w:unhideWhenUsed/>
    <w:rsid w:val="00ED511C"/>
    <w:pPr>
      <w:ind w:left="283" w:hanging="283"/>
      <w:contextualSpacing/>
    </w:pPr>
  </w:style>
  <w:style w:type="character" w:styleId="af9">
    <w:name w:val="FollowedHyperlink"/>
    <w:basedOn w:val="a2"/>
    <w:uiPriority w:val="99"/>
    <w:semiHidden/>
    <w:unhideWhenUsed/>
    <w:rsid w:val="009A4469"/>
    <w:rPr>
      <w:color w:val="954F72" w:themeColor="followedHyperlink"/>
      <w:u w:val="single"/>
    </w:rPr>
  </w:style>
  <w:style w:type="paragraph" w:styleId="afa">
    <w:name w:val="caption"/>
    <w:basedOn w:val="a1"/>
    <w:next w:val="a1"/>
    <w:unhideWhenUsed/>
    <w:qFormat/>
    <w:rsid w:val="007B3357"/>
    <w:pPr>
      <w:spacing w:line="240" w:lineRule="auto"/>
      <w:ind w:firstLine="0"/>
      <w:jc w:val="center"/>
    </w:pPr>
    <w:rPr>
      <w:i/>
      <w:iCs/>
      <w:color w:val="44546A" w:themeColor="text2"/>
      <w:sz w:val="18"/>
      <w:szCs w:val="18"/>
    </w:rPr>
  </w:style>
  <w:style w:type="paragraph" w:styleId="11">
    <w:name w:val="toc 1"/>
    <w:basedOn w:val="a1"/>
    <w:next w:val="a1"/>
    <w:autoRedefine/>
    <w:uiPriority w:val="39"/>
    <w:unhideWhenUsed/>
    <w:rsid w:val="00353E73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353E73"/>
    <w:pPr>
      <w:spacing w:after="100"/>
      <w:ind w:left="240"/>
    </w:pPr>
  </w:style>
  <w:style w:type="paragraph" w:styleId="afb">
    <w:name w:val="Body Text Indent"/>
    <w:basedOn w:val="a1"/>
    <w:link w:val="afc"/>
    <w:rsid w:val="0034069D"/>
    <w:pPr>
      <w:ind w:firstLine="720"/>
    </w:pPr>
    <w:rPr>
      <w:rFonts w:eastAsia="Times New Roman"/>
      <w:lang w:eastAsia="ru-RU"/>
    </w:rPr>
  </w:style>
  <w:style w:type="character" w:customStyle="1" w:styleId="afc">
    <w:name w:val="Основной текст с отступом Знак"/>
    <w:basedOn w:val="a2"/>
    <w:link w:val="afb"/>
    <w:rsid w:val="00340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,Bullet List Знак,lp1 Знак,Párrafo de lista Знак,Numbered List Знак,Bulleted Text Знак"/>
    <w:link w:val="af0"/>
    <w:uiPriority w:val="34"/>
    <w:qFormat/>
    <w:rsid w:val="0034069D"/>
    <w:rPr>
      <w:rFonts w:ascii="Times New Roman" w:hAnsi="Times New Roman" w:cs="Times New Roman"/>
      <w:sz w:val="24"/>
      <w:szCs w:val="24"/>
    </w:rPr>
  </w:style>
  <w:style w:type="paragraph" w:customStyle="1" w:styleId="a">
    <w:name w:val="ИБС маркир. список"/>
    <w:basedOn w:val="a1"/>
    <w:rsid w:val="00BA5399"/>
    <w:pPr>
      <w:numPr>
        <w:numId w:val="4"/>
      </w:numPr>
    </w:pPr>
  </w:style>
  <w:style w:type="paragraph" w:styleId="22">
    <w:name w:val="Quote"/>
    <w:basedOn w:val="a1"/>
    <w:next w:val="a1"/>
    <w:link w:val="23"/>
    <w:uiPriority w:val="29"/>
    <w:qFormat/>
    <w:rsid w:val="00A461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sid w:val="00A461B0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customStyle="1" w:styleId="afd">
    <w:name w:val="Без отступов"/>
    <w:basedOn w:val="a1"/>
    <w:link w:val="afe"/>
    <w:qFormat/>
    <w:rsid w:val="00A461B0"/>
    <w:pPr>
      <w:widowControl w:val="0"/>
      <w:spacing w:before="120" w:after="120"/>
      <w:ind w:firstLine="0"/>
      <w:jc w:val="left"/>
    </w:pPr>
    <w:rPr>
      <w:rFonts w:ascii="Arial" w:eastAsia="Times New Roman" w:hAnsi="Arial"/>
      <w:szCs w:val="20"/>
      <w:lang w:val="x-none"/>
    </w:rPr>
  </w:style>
  <w:style w:type="character" w:customStyle="1" w:styleId="afe">
    <w:name w:val="Без отступов Знак"/>
    <w:link w:val="afd"/>
    <w:rsid w:val="00A461B0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30">
    <w:name w:val="Заголовок 3 Знак"/>
    <w:basedOn w:val="a2"/>
    <w:link w:val="3"/>
    <w:uiPriority w:val="9"/>
    <w:rsid w:val="00C14FB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TableText">
    <w:name w:val="Table Text Знак"/>
    <w:link w:val="TableText0"/>
    <w:locked/>
    <w:rsid w:val="00F84E68"/>
    <w:rPr>
      <w:rFonts w:ascii="Book Antiqua" w:eastAsia="Times New Roman" w:hAnsi="Book Antiqua" w:cs="Times New Roman"/>
      <w:sz w:val="16"/>
      <w:szCs w:val="20"/>
      <w:lang w:val="en-US"/>
    </w:rPr>
  </w:style>
  <w:style w:type="paragraph" w:customStyle="1" w:styleId="TableText0">
    <w:name w:val="Table Text"/>
    <w:basedOn w:val="a1"/>
    <w:link w:val="TableText"/>
    <w:rsid w:val="00F84E68"/>
    <w:pPr>
      <w:keepLines/>
      <w:spacing w:line="240" w:lineRule="auto"/>
      <w:ind w:firstLine="0"/>
      <w:jc w:val="left"/>
    </w:pPr>
    <w:rPr>
      <w:rFonts w:ascii="Book Antiqua" w:eastAsia="Times New Roman" w:hAnsi="Book Antiqua"/>
      <w:sz w:val="16"/>
      <w:szCs w:val="20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FE2BA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sid w:val="00FE2BA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FE2B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semiHidden/>
    <w:rsid w:val="00FE2B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FE2B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FE2B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f">
    <w:name w:val="Обычный (таблица)"/>
    <w:basedOn w:val="a1"/>
    <w:link w:val="aff0"/>
    <w:qFormat/>
    <w:rsid w:val="00A16070"/>
    <w:pPr>
      <w:keepLines/>
      <w:spacing w:before="30" w:after="30" w:line="288" w:lineRule="auto"/>
      <w:ind w:firstLine="0"/>
    </w:pPr>
    <w:rPr>
      <w:rFonts w:eastAsia="Times New Roman"/>
      <w:sz w:val="22"/>
      <w:szCs w:val="22"/>
      <w:lang w:eastAsia="ru-RU"/>
    </w:rPr>
  </w:style>
  <w:style w:type="character" w:customStyle="1" w:styleId="aff0">
    <w:name w:val="Обычный (таблица) Знак"/>
    <w:link w:val="aff"/>
    <w:rsid w:val="00A16070"/>
    <w:rPr>
      <w:rFonts w:ascii="Times New Roman" w:eastAsia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1C71F7"/>
    <w:pPr>
      <w:spacing w:after="100"/>
      <w:ind w:left="480"/>
    </w:pPr>
  </w:style>
  <w:style w:type="character" w:styleId="aff1">
    <w:name w:val="Emphasis"/>
    <w:basedOn w:val="a2"/>
    <w:uiPriority w:val="20"/>
    <w:qFormat/>
    <w:rsid w:val="00C904B0"/>
    <w:rPr>
      <w:i/>
      <w:iCs/>
    </w:rPr>
  </w:style>
  <w:style w:type="paragraph" w:styleId="aff2">
    <w:name w:val="Balloon Text"/>
    <w:basedOn w:val="a1"/>
    <w:link w:val="aff3"/>
    <w:uiPriority w:val="99"/>
    <w:semiHidden/>
    <w:unhideWhenUsed/>
    <w:rsid w:val="006943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694331"/>
    <w:rPr>
      <w:rFonts w:ascii="Segoe UI" w:hAnsi="Segoe UI" w:cs="Segoe UI"/>
      <w:sz w:val="18"/>
      <w:szCs w:val="18"/>
    </w:rPr>
  </w:style>
  <w:style w:type="table" w:customStyle="1" w:styleId="ScrollTableNormal">
    <w:name w:val="Scroll Table Normal"/>
    <w:basedOn w:val="a3"/>
    <w:uiPriority w:val="99"/>
    <w:qFormat/>
    <w:rsid w:val="00D94D71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character" w:styleId="aff4">
    <w:name w:val="annotation reference"/>
    <w:basedOn w:val="a2"/>
    <w:uiPriority w:val="99"/>
    <w:semiHidden/>
    <w:unhideWhenUsed/>
    <w:rsid w:val="00BA5448"/>
    <w:rPr>
      <w:sz w:val="16"/>
      <w:szCs w:val="16"/>
    </w:rPr>
  </w:style>
  <w:style w:type="paragraph" w:styleId="aff5">
    <w:name w:val="annotation text"/>
    <w:basedOn w:val="a1"/>
    <w:link w:val="aff6"/>
    <w:uiPriority w:val="99"/>
    <w:semiHidden/>
    <w:unhideWhenUsed/>
    <w:rsid w:val="00BA5448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semiHidden/>
    <w:rsid w:val="00BA5448"/>
    <w:rPr>
      <w:rFonts w:ascii="Times New Roman" w:hAnsi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A544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A5448"/>
    <w:rPr>
      <w:rFonts w:ascii="Times New Roman" w:hAnsi="Times New Roman" w:cs="Times New Roman"/>
      <w:b/>
      <w:bCs/>
      <w:sz w:val="20"/>
      <w:szCs w:val="20"/>
    </w:rPr>
  </w:style>
  <w:style w:type="paragraph" w:styleId="aff9">
    <w:name w:val="Revision"/>
    <w:hidden/>
    <w:uiPriority w:val="99"/>
    <w:semiHidden/>
    <w:rsid w:val="00BA54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fa">
    <w:name w:val="Body Text"/>
    <w:basedOn w:val="a1"/>
    <w:link w:val="affb"/>
    <w:uiPriority w:val="99"/>
    <w:unhideWhenUsed/>
    <w:rsid w:val="00D3725D"/>
    <w:pPr>
      <w:spacing w:after="120"/>
    </w:pPr>
  </w:style>
  <w:style w:type="character" w:customStyle="1" w:styleId="affb">
    <w:name w:val="Основной текст Знак"/>
    <w:basedOn w:val="a2"/>
    <w:link w:val="affa"/>
    <w:uiPriority w:val="99"/>
    <w:rsid w:val="00D3725D"/>
    <w:rPr>
      <w:rFonts w:ascii="Times New Roman" w:hAnsi="Times New Roman" w:cs="Times New Roman"/>
      <w:sz w:val="24"/>
      <w:szCs w:val="24"/>
    </w:rPr>
  </w:style>
  <w:style w:type="character" w:customStyle="1" w:styleId="panetitle">
    <w:name w:val="panetitle"/>
    <w:basedOn w:val="a2"/>
    <w:rsid w:val="00D3725D"/>
  </w:style>
  <w:style w:type="character" w:customStyle="1" w:styleId="affc">
    <w:name w:val="_Основной с красной строки Знак"/>
    <w:link w:val="affd"/>
    <w:qFormat/>
    <w:locked/>
    <w:rsid w:val="00FC5F74"/>
    <w:rPr>
      <w:sz w:val="26"/>
      <w:szCs w:val="26"/>
      <w:lang w:val="x-none" w:eastAsia="x-none"/>
    </w:rPr>
  </w:style>
  <w:style w:type="paragraph" w:customStyle="1" w:styleId="affd">
    <w:name w:val="_Основной с красной строки"/>
    <w:basedOn w:val="a1"/>
    <w:link w:val="affc"/>
    <w:qFormat/>
    <w:rsid w:val="00FC5F74"/>
    <w:pPr>
      <w:spacing w:before="120" w:after="120" w:line="240" w:lineRule="auto"/>
      <w:ind w:firstLine="709"/>
    </w:pPr>
    <w:rPr>
      <w:rFonts w:asciiTheme="minorHAnsi" w:hAnsiTheme="minorHAnsi" w:cstheme="minorBidi"/>
      <w:sz w:val="26"/>
      <w:szCs w:val="26"/>
      <w:lang w:val="x-none" w:eastAsia="x-none"/>
    </w:rPr>
  </w:style>
  <w:style w:type="paragraph" w:styleId="affe">
    <w:name w:val="Title"/>
    <w:basedOn w:val="a1"/>
    <w:link w:val="afff"/>
    <w:uiPriority w:val="10"/>
    <w:qFormat/>
    <w:rsid w:val="00E33005"/>
    <w:pPr>
      <w:spacing w:before="120" w:after="120" w:line="240" w:lineRule="auto"/>
      <w:ind w:firstLine="0"/>
      <w:jc w:val="center"/>
      <w:outlineLvl w:val="0"/>
    </w:pPr>
    <w:rPr>
      <w:rFonts w:ascii="Arial" w:eastAsia="Times New Roman" w:hAnsi="Arial"/>
      <w:b/>
      <w:color w:val="404040" w:themeColor="text1" w:themeTint="BF"/>
      <w:sz w:val="48"/>
      <w:szCs w:val="20"/>
      <w:lang w:eastAsia="ru-RU"/>
    </w:rPr>
  </w:style>
  <w:style w:type="character" w:customStyle="1" w:styleId="afff">
    <w:name w:val="Заголовок Знак"/>
    <w:basedOn w:val="a2"/>
    <w:link w:val="affe"/>
    <w:uiPriority w:val="10"/>
    <w:rsid w:val="00E33005"/>
    <w:rPr>
      <w:rFonts w:ascii="Arial" w:eastAsia="Times New Roman" w:hAnsi="Arial" w:cs="Times New Roman"/>
      <w:b/>
      <w:color w:val="404040" w:themeColor="text1" w:themeTint="BF"/>
      <w:sz w:val="48"/>
      <w:szCs w:val="20"/>
      <w:lang w:eastAsia="ru-RU"/>
    </w:rPr>
  </w:style>
  <w:style w:type="paragraph" w:styleId="afff0">
    <w:name w:val="Subtitle"/>
    <w:next w:val="a1"/>
    <w:link w:val="afff1"/>
    <w:uiPriority w:val="11"/>
    <w:qFormat/>
    <w:rsid w:val="00E3300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f1">
    <w:name w:val="Подзаголовок Знак"/>
    <w:basedOn w:val="a2"/>
    <w:link w:val="afff0"/>
    <w:uiPriority w:val="11"/>
    <w:rsid w:val="00E3300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s://sakk.rt.ru.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A66C-6859-4631-819A-49332003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19880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Наталия Михайловна</dc:creator>
  <cp:keywords/>
  <dc:description/>
  <cp:lastModifiedBy>Пользователь Windows</cp:lastModifiedBy>
  <cp:revision>2</cp:revision>
  <dcterms:created xsi:type="dcterms:W3CDTF">2025-08-04T12:58:00Z</dcterms:created>
  <dcterms:modified xsi:type="dcterms:W3CDTF">2025-08-04T12:58:00Z</dcterms:modified>
</cp:coreProperties>
</file>